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8261D" w14:textId="77777777" w:rsidR="005D0A82" w:rsidRDefault="0049312F" w:rsidP="00212EB3">
      <w:pPr>
        <w:spacing w:before="60" w:line="458" w:lineRule="exact"/>
        <w:ind w:left="359" w:right="456"/>
        <w:jc w:val="center"/>
        <w:rPr>
          <w:sz w:val="40"/>
        </w:rPr>
      </w:pPr>
      <w:r>
        <w:rPr>
          <w:sz w:val="40"/>
        </w:rPr>
        <w:t>APPOINTMENT, PROMOTION AND TENURE</w:t>
      </w:r>
    </w:p>
    <w:p w14:paraId="644AD06B" w14:textId="77777777" w:rsidR="005D0A82" w:rsidRDefault="0049312F" w:rsidP="00212EB3">
      <w:pPr>
        <w:spacing w:line="366" w:lineRule="exact"/>
        <w:ind w:left="355" w:right="456"/>
        <w:jc w:val="center"/>
        <w:rPr>
          <w:sz w:val="32"/>
        </w:rPr>
      </w:pPr>
      <w:r>
        <w:rPr>
          <w:sz w:val="32"/>
        </w:rPr>
        <w:t>Criteria and Procedures</w:t>
      </w:r>
    </w:p>
    <w:p w14:paraId="252A8751" w14:textId="77777777" w:rsidR="005D0A82" w:rsidRDefault="005D0A82" w:rsidP="00212EB3">
      <w:pPr>
        <w:pStyle w:val="BodyText"/>
        <w:jc w:val="center"/>
        <w:rPr>
          <w:sz w:val="34"/>
        </w:rPr>
      </w:pPr>
    </w:p>
    <w:p w14:paraId="6B95FE39" w14:textId="77777777" w:rsidR="005D0A82" w:rsidRDefault="005D0A82" w:rsidP="00212EB3">
      <w:pPr>
        <w:pStyle w:val="BodyText"/>
        <w:jc w:val="center"/>
        <w:rPr>
          <w:sz w:val="30"/>
        </w:rPr>
      </w:pPr>
    </w:p>
    <w:p w14:paraId="1C991B68" w14:textId="3BB702EC" w:rsidR="00317C19" w:rsidRDefault="0049312F" w:rsidP="00212EB3">
      <w:pPr>
        <w:spacing w:line="480" w:lineRule="auto"/>
        <w:ind w:left="2407" w:right="2509"/>
        <w:jc w:val="center"/>
        <w:rPr>
          <w:sz w:val="32"/>
        </w:rPr>
      </w:pPr>
      <w:r>
        <w:rPr>
          <w:sz w:val="32"/>
        </w:rPr>
        <w:t>Department of History</w:t>
      </w:r>
    </w:p>
    <w:p w14:paraId="42728F7F" w14:textId="76F7F877" w:rsidR="0073027D" w:rsidRDefault="0049312F" w:rsidP="00212EB3">
      <w:pPr>
        <w:spacing w:line="480" w:lineRule="auto"/>
        <w:ind w:left="2407" w:right="2509"/>
        <w:jc w:val="center"/>
        <w:rPr>
          <w:sz w:val="32"/>
        </w:rPr>
      </w:pPr>
      <w:r>
        <w:rPr>
          <w:sz w:val="32"/>
        </w:rPr>
        <w:t>Division of Arts &amp; Humanities</w:t>
      </w:r>
    </w:p>
    <w:p w14:paraId="4D43A083" w14:textId="2203DA2E" w:rsidR="00317C19" w:rsidRDefault="0049312F" w:rsidP="00212EB3">
      <w:pPr>
        <w:spacing w:line="480" w:lineRule="auto"/>
        <w:ind w:left="2407" w:right="2509"/>
        <w:jc w:val="center"/>
        <w:rPr>
          <w:sz w:val="32"/>
        </w:rPr>
      </w:pPr>
      <w:r>
        <w:rPr>
          <w:sz w:val="32"/>
        </w:rPr>
        <w:t>College of Arts and Sciences</w:t>
      </w:r>
    </w:p>
    <w:p w14:paraId="7446BBB4" w14:textId="38BD3268" w:rsidR="005D0A82" w:rsidRDefault="0049312F" w:rsidP="00212EB3">
      <w:pPr>
        <w:spacing w:line="480" w:lineRule="auto"/>
        <w:ind w:left="2407" w:right="2509"/>
        <w:jc w:val="center"/>
        <w:rPr>
          <w:sz w:val="32"/>
        </w:rPr>
      </w:pPr>
      <w:r>
        <w:rPr>
          <w:sz w:val="32"/>
        </w:rPr>
        <w:t>The Ohio State University</w:t>
      </w:r>
    </w:p>
    <w:p w14:paraId="2DA2A52D" w14:textId="454B53E9" w:rsidR="005D0A82" w:rsidRPr="009E1BC5" w:rsidRDefault="009E1BC5" w:rsidP="009E1BC5">
      <w:pPr>
        <w:spacing w:before="11" w:after="6120"/>
        <w:ind w:left="360" w:right="461"/>
        <w:jc w:val="center"/>
        <w:rPr>
          <w:sz w:val="32"/>
        </w:rPr>
      </w:pPr>
      <w:r w:rsidRPr="009E1BC5">
        <w:rPr>
          <w:sz w:val="32"/>
        </w:rPr>
        <w:t>Ohio State is in the process of revising materials to accurately reflect compliance with the law. While this work occurs, language referencing protected class status or other activities prohibited by Ohio Senate Bill 1 may still appear in some places. However, as of June 27, 2025, all programs and activities are being administered in compliance with federal and state law</w:t>
      </w:r>
      <w:r>
        <w:rPr>
          <w:sz w:val="32"/>
        </w:rPr>
        <w:t>.</w:t>
      </w:r>
      <w:r>
        <w:rPr>
          <w:sz w:val="32"/>
        </w:rPr>
        <w:br/>
      </w:r>
      <w:r>
        <w:rPr>
          <w:sz w:val="32"/>
        </w:rPr>
        <w:br/>
      </w:r>
      <w:r w:rsidR="0046441E">
        <w:rPr>
          <w:sz w:val="34"/>
        </w:rPr>
        <w:t xml:space="preserve">Revision </w:t>
      </w:r>
      <w:r w:rsidR="00520A00">
        <w:rPr>
          <w:sz w:val="34"/>
        </w:rPr>
        <w:t>OAA Approved</w:t>
      </w:r>
      <w:r w:rsidR="00A97243">
        <w:rPr>
          <w:sz w:val="34"/>
        </w:rPr>
        <w:t xml:space="preserve"> </w:t>
      </w:r>
      <w:r w:rsidR="0046441E">
        <w:rPr>
          <w:sz w:val="34"/>
        </w:rPr>
        <w:t>7/7/2025</w:t>
      </w:r>
    </w:p>
    <w:p w14:paraId="24F0E0F4" w14:textId="17A356F9" w:rsidR="005D0A82" w:rsidRPr="009E1BC5" w:rsidRDefault="005D0A82" w:rsidP="0008026C">
      <w:pPr>
        <w:rPr>
          <w:sz w:val="38"/>
          <w:szCs w:val="24"/>
        </w:rPr>
        <w:sectPr w:rsidR="005D0A82" w:rsidRPr="009E1BC5" w:rsidSect="007D4A7D">
          <w:type w:val="continuous"/>
          <w:pgSz w:w="12240" w:h="15840"/>
          <w:pgMar w:top="1440" w:right="1440" w:bottom="1440" w:left="1440" w:header="720" w:footer="720" w:gutter="0"/>
          <w:cols w:space="720"/>
        </w:sectPr>
      </w:pPr>
    </w:p>
    <w:p w14:paraId="47F2B340" w14:textId="77777777" w:rsidR="005D0A82" w:rsidRDefault="0049312F" w:rsidP="00212EB3">
      <w:pPr>
        <w:pStyle w:val="Heading1"/>
        <w:spacing w:before="63"/>
        <w:ind w:left="2069" w:right="2356" w:firstLine="0"/>
        <w:jc w:val="center"/>
      </w:pPr>
      <w:r>
        <w:lastRenderedPageBreak/>
        <w:t>APPOINTMENT, PROMOTION AND TENURE</w:t>
      </w:r>
    </w:p>
    <w:p w14:paraId="653F53B5" w14:textId="77777777" w:rsidR="009C6FCE" w:rsidRDefault="0049312F" w:rsidP="009C6FCE">
      <w:pPr>
        <w:spacing w:before="1"/>
        <w:ind w:left="2069" w:right="2353"/>
        <w:jc w:val="center"/>
        <w:rPr>
          <w:b/>
          <w:sz w:val="20"/>
        </w:rPr>
      </w:pPr>
      <w:r>
        <w:rPr>
          <w:b/>
          <w:sz w:val="20"/>
        </w:rPr>
        <w:t>Criteria and Procedures for the Department of History TABLE OF CONTENTS</w:t>
      </w:r>
    </w:p>
    <w:p w14:paraId="497B4263" w14:textId="77777777" w:rsidR="009C6FCE" w:rsidRDefault="009C6FCE" w:rsidP="009C6FCE">
      <w:pPr>
        <w:pStyle w:val="BodyText"/>
        <w:rPr>
          <w:b/>
          <w:sz w:val="22"/>
        </w:rPr>
      </w:pPr>
    </w:p>
    <w:p w14:paraId="18AE9E91" w14:textId="77777777" w:rsidR="009C6FCE" w:rsidRDefault="009C6FCE" w:rsidP="003E5063">
      <w:pPr>
        <w:pStyle w:val="TOC1"/>
        <w:numPr>
          <w:ilvl w:val="0"/>
          <w:numId w:val="18"/>
        </w:numPr>
        <w:tabs>
          <w:tab w:val="left" w:pos="540"/>
          <w:tab w:val="right" w:leader="dot" w:pos="9450"/>
        </w:tabs>
        <w:spacing w:before="0"/>
        <w:ind w:hanging="580"/>
      </w:pPr>
      <w:hyperlink w:anchor="_bookmark0" w:history="1">
        <w:r>
          <w:t>PREAMBLE</w:t>
        </w:r>
        <w:r>
          <w:tab/>
          <w:t>1</w:t>
        </w:r>
      </w:hyperlink>
    </w:p>
    <w:p w14:paraId="7E05E8E7" w14:textId="77777777" w:rsidR="009C6FCE" w:rsidRDefault="009C6FCE" w:rsidP="003E5063">
      <w:pPr>
        <w:pStyle w:val="TOC1"/>
        <w:numPr>
          <w:ilvl w:val="0"/>
          <w:numId w:val="18"/>
        </w:numPr>
        <w:tabs>
          <w:tab w:val="left" w:pos="540"/>
          <w:tab w:val="right" w:leader="dot" w:pos="9450"/>
        </w:tabs>
        <w:spacing w:before="100"/>
        <w:ind w:hanging="580"/>
      </w:pPr>
      <w:hyperlink w:anchor="_bookmark1" w:history="1">
        <w:r>
          <w:t>DEPARTMENT</w:t>
        </w:r>
        <w:r>
          <w:rPr>
            <w:spacing w:val="-2"/>
          </w:rPr>
          <w:t xml:space="preserve"> </w:t>
        </w:r>
        <w:r>
          <w:t>MISSION</w:t>
        </w:r>
        <w:r>
          <w:tab/>
          <w:t>1</w:t>
        </w:r>
      </w:hyperlink>
    </w:p>
    <w:p w14:paraId="43C4EA04" w14:textId="77777777" w:rsidR="009C6FCE" w:rsidRDefault="009C6FCE" w:rsidP="003E5063">
      <w:pPr>
        <w:pStyle w:val="TOC1"/>
        <w:numPr>
          <w:ilvl w:val="0"/>
          <w:numId w:val="18"/>
        </w:numPr>
        <w:tabs>
          <w:tab w:val="left" w:pos="540"/>
          <w:tab w:val="left" w:pos="759"/>
          <w:tab w:val="left" w:pos="760"/>
          <w:tab w:val="right" w:leader="dot" w:pos="9450"/>
        </w:tabs>
        <w:ind w:left="760" w:hanging="580"/>
      </w:pPr>
      <w:hyperlink w:anchor="_bookmark2" w:history="1">
        <w:r>
          <w:t>DEFINITIONS</w:t>
        </w:r>
        <w:r>
          <w:tab/>
          <w:t>1</w:t>
        </w:r>
      </w:hyperlink>
    </w:p>
    <w:p w14:paraId="74527E48" w14:textId="77777777" w:rsidR="009C6FCE" w:rsidRDefault="009C6FCE" w:rsidP="003E5063">
      <w:pPr>
        <w:pStyle w:val="TOC2"/>
        <w:numPr>
          <w:ilvl w:val="1"/>
          <w:numId w:val="18"/>
        </w:numPr>
        <w:tabs>
          <w:tab w:val="left" w:pos="540"/>
          <w:tab w:val="left" w:pos="980"/>
          <w:tab w:val="left" w:pos="981"/>
          <w:tab w:val="right" w:leader="dot" w:pos="9450"/>
        </w:tabs>
        <w:ind w:left="990" w:hanging="580"/>
      </w:pPr>
      <w:hyperlink w:anchor="_bookmark3" w:history="1">
        <w:r>
          <w:t>COMMITTEE OF THE ELIGIBLE FACULTY</w:t>
        </w:r>
        <w:r>
          <w:tab/>
          <w:t>2</w:t>
        </w:r>
      </w:hyperlink>
    </w:p>
    <w:p w14:paraId="1BC38067" w14:textId="77777777" w:rsidR="009C6FCE" w:rsidRDefault="009C6FCE" w:rsidP="003E5063">
      <w:pPr>
        <w:pStyle w:val="TOC3"/>
        <w:numPr>
          <w:ilvl w:val="2"/>
          <w:numId w:val="18"/>
        </w:numPr>
        <w:tabs>
          <w:tab w:val="left" w:pos="540"/>
          <w:tab w:val="left" w:pos="1199"/>
          <w:tab w:val="left" w:pos="1200"/>
          <w:tab w:val="right" w:leader="dot" w:pos="9450"/>
        </w:tabs>
        <w:spacing w:before="100"/>
        <w:ind w:hanging="580"/>
      </w:pPr>
      <w:hyperlink w:anchor="_bookmark4" w:history="1">
        <w:r>
          <w:t>TENURE-TRACK</w:t>
        </w:r>
        <w:r>
          <w:rPr>
            <w:spacing w:val="-2"/>
          </w:rPr>
          <w:t xml:space="preserve"> </w:t>
        </w:r>
        <w:r>
          <w:t>FACULTY</w:t>
        </w:r>
        <w:r>
          <w:tab/>
          <w:t>2</w:t>
        </w:r>
      </w:hyperlink>
    </w:p>
    <w:p w14:paraId="3621A6CA" w14:textId="77777777" w:rsidR="009C6FCE" w:rsidRDefault="009C6FCE" w:rsidP="003E5063">
      <w:pPr>
        <w:pStyle w:val="TOC3"/>
        <w:numPr>
          <w:ilvl w:val="2"/>
          <w:numId w:val="18"/>
        </w:numPr>
        <w:tabs>
          <w:tab w:val="left" w:pos="540"/>
          <w:tab w:val="left" w:pos="1199"/>
          <w:tab w:val="left" w:pos="1200"/>
          <w:tab w:val="right" w:leader="dot" w:pos="9450"/>
        </w:tabs>
        <w:spacing w:before="100"/>
        <w:ind w:hanging="580"/>
      </w:pPr>
      <w:r>
        <w:t>ASSOCIATED FACULTY</w:t>
      </w:r>
      <w:r>
        <w:tab/>
        <w:t>2</w:t>
      </w:r>
    </w:p>
    <w:p w14:paraId="44087623" w14:textId="77777777" w:rsidR="009C6FCE" w:rsidRDefault="009C6FCE" w:rsidP="003E5063">
      <w:pPr>
        <w:pStyle w:val="TOC3"/>
        <w:numPr>
          <w:ilvl w:val="2"/>
          <w:numId w:val="18"/>
        </w:numPr>
        <w:tabs>
          <w:tab w:val="left" w:pos="540"/>
          <w:tab w:val="left" w:pos="1199"/>
          <w:tab w:val="left" w:pos="1200"/>
          <w:tab w:val="right" w:leader="dot" w:pos="9450"/>
        </w:tabs>
        <w:spacing w:before="98"/>
        <w:ind w:hanging="580"/>
      </w:pPr>
      <w:hyperlink w:anchor="_bookmark5" w:history="1">
        <w:r>
          <w:t>CONFLICT</w:t>
        </w:r>
        <w:r>
          <w:rPr>
            <w:spacing w:val="-2"/>
          </w:rPr>
          <w:t xml:space="preserve"> </w:t>
        </w:r>
        <w:r>
          <w:t>OF</w:t>
        </w:r>
        <w:r>
          <w:rPr>
            <w:spacing w:val="-1"/>
          </w:rPr>
          <w:t xml:space="preserve"> </w:t>
        </w:r>
        <w:r>
          <w:t>INTEREST</w:t>
        </w:r>
        <w:r>
          <w:tab/>
          <w:t>3</w:t>
        </w:r>
      </w:hyperlink>
    </w:p>
    <w:p w14:paraId="13A905FE" w14:textId="77777777" w:rsidR="009C6FCE" w:rsidRDefault="009C6FCE" w:rsidP="003E5063">
      <w:pPr>
        <w:pStyle w:val="TOC3"/>
        <w:numPr>
          <w:ilvl w:val="2"/>
          <w:numId w:val="18"/>
        </w:numPr>
        <w:tabs>
          <w:tab w:val="left" w:pos="540"/>
          <w:tab w:val="left" w:pos="1199"/>
          <w:tab w:val="left" w:pos="1200"/>
          <w:tab w:val="right" w:leader="dot" w:pos="9450"/>
        </w:tabs>
        <w:spacing w:before="100"/>
        <w:ind w:hanging="580"/>
      </w:pPr>
      <w:hyperlink w:anchor="_bookmark6" w:history="1">
        <w:r>
          <w:t>MINIMUM</w:t>
        </w:r>
        <w:r>
          <w:rPr>
            <w:spacing w:val="-1"/>
          </w:rPr>
          <w:t xml:space="preserve"> </w:t>
        </w:r>
        <w:r>
          <w:t>COMPOSITION</w:t>
        </w:r>
        <w:r>
          <w:tab/>
          <w:t>4</w:t>
        </w:r>
      </w:hyperlink>
    </w:p>
    <w:p w14:paraId="56579C9E" w14:textId="77777777" w:rsidR="009C6FCE" w:rsidRDefault="009C6FCE" w:rsidP="003E5063">
      <w:pPr>
        <w:pStyle w:val="TOC2"/>
        <w:numPr>
          <w:ilvl w:val="1"/>
          <w:numId w:val="18"/>
        </w:numPr>
        <w:tabs>
          <w:tab w:val="left" w:pos="540"/>
          <w:tab w:val="left" w:pos="980"/>
          <w:tab w:val="left" w:pos="981"/>
          <w:tab w:val="right" w:leader="dot" w:pos="9450"/>
        </w:tabs>
        <w:ind w:left="990" w:hanging="580"/>
      </w:pPr>
      <w:hyperlink w:anchor="_bookmark7" w:history="1">
        <w:r>
          <w:t>PROMOTION AND</w:t>
        </w:r>
        <w:r>
          <w:rPr>
            <w:spacing w:val="-3"/>
          </w:rPr>
          <w:t xml:space="preserve"> </w:t>
        </w:r>
        <w:r>
          <w:t>TENURE</w:t>
        </w:r>
        <w:r>
          <w:rPr>
            <w:spacing w:val="-2"/>
          </w:rPr>
          <w:t xml:space="preserve"> </w:t>
        </w:r>
        <w:r>
          <w:t>COMMITTEE</w:t>
        </w:r>
        <w:r>
          <w:tab/>
          <w:t>4</w:t>
        </w:r>
      </w:hyperlink>
    </w:p>
    <w:p w14:paraId="7A202DD7" w14:textId="77777777" w:rsidR="009C6FCE" w:rsidRDefault="009C6FCE" w:rsidP="003E5063">
      <w:pPr>
        <w:pStyle w:val="TOC2"/>
        <w:numPr>
          <w:ilvl w:val="1"/>
          <w:numId w:val="18"/>
        </w:numPr>
        <w:tabs>
          <w:tab w:val="left" w:pos="540"/>
          <w:tab w:val="left" w:pos="980"/>
          <w:tab w:val="left" w:pos="981"/>
          <w:tab w:val="right" w:leader="dot" w:pos="9450"/>
        </w:tabs>
        <w:spacing w:before="98"/>
        <w:ind w:left="990" w:hanging="580"/>
      </w:pPr>
      <w:hyperlink w:anchor="_bookmark8" w:history="1">
        <w:r>
          <w:t>QUORUM</w:t>
        </w:r>
        <w:r>
          <w:tab/>
          <w:t>4</w:t>
        </w:r>
      </w:hyperlink>
    </w:p>
    <w:p w14:paraId="3F8B8625" w14:textId="7AABC8BB" w:rsidR="009C6FCE" w:rsidRDefault="009C6FCE" w:rsidP="003E5063">
      <w:pPr>
        <w:pStyle w:val="TOC2"/>
        <w:numPr>
          <w:ilvl w:val="1"/>
          <w:numId w:val="18"/>
        </w:numPr>
        <w:tabs>
          <w:tab w:val="left" w:pos="540"/>
          <w:tab w:val="left" w:pos="980"/>
          <w:tab w:val="left" w:pos="981"/>
          <w:tab w:val="left" w:pos="1199"/>
          <w:tab w:val="right" w:leader="dot" w:pos="9450"/>
        </w:tabs>
        <w:spacing w:line="328" w:lineRule="auto"/>
        <w:ind w:left="990" w:hanging="580"/>
      </w:pPr>
      <w:r>
        <w:t xml:space="preserve">RECOMMENDATION FROM THE COMMITTEE </w:t>
      </w:r>
      <w:r w:rsidR="003E5063">
        <w:br/>
      </w:r>
      <w:r>
        <w:t>OF THE ELIGIBLE FACULTY</w:t>
      </w:r>
      <w:r>
        <w:tab/>
        <w:t>4</w:t>
      </w:r>
    </w:p>
    <w:p w14:paraId="66A608CA" w14:textId="77777777" w:rsidR="009C6FCE" w:rsidRDefault="009C6FCE" w:rsidP="003E5063">
      <w:pPr>
        <w:pStyle w:val="TOC2"/>
        <w:tabs>
          <w:tab w:val="left" w:pos="540"/>
          <w:tab w:val="left" w:pos="1199"/>
          <w:tab w:val="left" w:pos="1260"/>
          <w:tab w:val="right" w:leader="dot" w:pos="9450"/>
        </w:tabs>
        <w:spacing w:line="328" w:lineRule="auto"/>
        <w:ind w:left="1170" w:hanging="580"/>
      </w:pPr>
      <w:hyperlink w:anchor="_bookmark10" w:history="1">
        <w:r>
          <w:t>1)</w:t>
        </w:r>
        <w:r>
          <w:tab/>
          <w:t>APPOINTMENT</w:t>
        </w:r>
        <w:r>
          <w:tab/>
          <w:t>5</w:t>
        </w:r>
      </w:hyperlink>
    </w:p>
    <w:p w14:paraId="0AAC14F0" w14:textId="77777777" w:rsidR="009C6FCE" w:rsidRDefault="009C6FCE" w:rsidP="003E5063">
      <w:pPr>
        <w:pStyle w:val="TOC3"/>
        <w:tabs>
          <w:tab w:val="left" w:pos="540"/>
          <w:tab w:val="left" w:pos="1199"/>
          <w:tab w:val="right" w:leader="dot" w:pos="9450"/>
        </w:tabs>
        <w:spacing w:before="0"/>
        <w:ind w:left="1170" w:hanging="580"/>
      </w:pPr>
      <w:hyperlink w:anchor="_bookmark11" w:history="1">
        <w:r>
          <w:t>2)</w:t>
        </w:r>
        <w:r>
          <w:tab/>
          <w:t>PROMOTION AND TENURE</w:t>
        </w:r>
        <w:r>
          <w:rPr>
            <w:spacing w:val="-4"/>
          </w:rPr>
          <w:t xml:space="preserve"> </w:t>
        </w:r>
        <w:r>
          <w:t>AND</w:t>
        </w:r>
        <w:r>
          <w:rPr>
            <w:spacing w:val="-2"/>
          </w:rPr>
          <w:t xml:space="preserve"> </w:t>
        </w:r>
        <w:r>
          <w:t>PROMOTION</w:t>
        </w:r>
        <w:r>
          <w:tab/>
          <w:t>5</w:t>
        </w:r>
      </w:hyperlink>
    </w:p>
    <w:p w14:paraId="06ABEFB7" w14:textId="77777777" w:rsidR="009C6FCE" w:rsidRDefault="009C6FCE" w:rsidP="003E5063">
      <w:pPr>
        <w:pStyle w:val="TOC1"/>
        <w:numPr>
          <w:ilvl w:val="0"/>
          <w:numId w:val="18"/>
        </w:numPr>
        <w:tabs>
          <w:tab w:val="left" w:pos="540"/>
          <w:tab w:val="left" w:pos="759"/>
          <w:tab w:val="left" w:pos="760"/>
          <w:tab w:val="right" w:leader="dot" w:pos="9450"/>
        </w:tabs>
        <w:spacing w:before="101"/>
        <w:ind w:left="760" w:hanging="580"/>
      </w:pPr>
      <w:hyperlink w:anchor="_bookmark12" w:history="1">
        <w:r>
          <w:t>APPOINTMENTS</w:t>
        </w:r>
        <w:r>
          <w:tab/>
          <w:t>5</w:t>
        </w:r>
      </w:hyperlink>
    </w:p>
    <w:p w14:paraId="0D17FF9F" w14:textId="77777777" w:rsidR="009C6FCE" w:rsidRDefault="009C6FCE" w:rsidP="003E5063">
      <w:pPr>
        <w:pStyle w:val="TOC2"/>
        <w:numPr>
          <w:ilvl w:val="1"/>
          <w:numId w:val="18"/>
        </w:numPr>
        <w:tabs>
          <w:tab w:val="left" w:pos="540"/>
          <w:tab w:val="left" w:pos="980"/>
          <w:tab w:val="left" w:pos="981"/>
          <w:tab w:val="right" w:leader="dot" w:pos="9450"/>
        </w:tabs>
        <w:ind w:left="980" w:hanging="580"/>
      </w:pPr>
      <w:hyperlink w:anchor="_bookmark13" w:history="1">
        <w:r>
          <w:t>CRITERIA</w:t>
        </w:r>
        <w:r>
          <w:tab/>
          <w:t>6</w:t>
        </w:r>
      </w:hyperlink>
    </w:p>
    <w:p w14:paraId="6CB63CD1" w14:textId="77777777" w:rsidR="009C6FCE" w:rsidRDefault="009C6FCE" w:rsidP="003E5063">
      <w:pPr>
        <w:pStyle w:val="TOC3"/>
        <w:numPr>
          <w:ilvl w:val="2"/>
          <w:numId w:val="18"/>
        </w:numPr>
        <w:tabs>
          <w:tab w:val="left" w:pos="540"/>
          <w:tab w:val="left" w:pos="1199"/>
          <w:tab w:val="left" w:pos="1200"/>
          <w:tab w:val="right" w:leader="dot" w:pos="9450"/>
        </w:tabs>
        <w:spacing w:before="98"/>
        <w:ind w:hanging="580"/>
      </w:pPr>
      <w:hyperlink w:anchor="_bookmark14" w:history="1">
        <w:r>
          <w:t>TENURE-TRACK</w:t>
        </w:r>
        <w:r>
          <w:rPr>
            <w:spacing w:val="-2"/>
          </w:rPr>
          <w:t xml:space="preserve"> </w:t>
        </w:r>
        <w:r>
          <w:t>FACULTY</w:t>
        </w:r>
        <w:r>
          <w:tab/>
          <w:t>6</w:t>
        </w:r>
      </w:hyperlink>
    </w:p>
    <w:p w14:paraId="264817C3" w14:textId="77777777" w:rsidR="009C6FCE" w:rsidRDefault="009C6FCE" w:rsidP="003E5063">
      <w:pPr>
        <w:pStyle w:val="TOC3"/>
        <w:numPr>
          <w:ilvl w:val="2"/>
          <w:numId w:val="18"/>
        </w:numPr>
        <w:tabs>
          <w:tab w:val="left" w:pos="540"/>
          <w:tab w:val="left" w:pos="1199"/>
          <w:tab w:val="left" w:pos="1200"/>
          <w:tab w:val="right" w:leader="dot" w:pos="9450"/>
        </w:tabs>
        <w:ind w:hanging="580"/>
      </w:pPr>
      <w:hyperlink w:anchor="_bookmark15" w:history="1">
        <w:r>
          <w:t>ASSOCIATED FACULTY</w:t>
        </w:r>
        <w:r>
          <w:tab/>
          <w:t>7</w:t>
        </w:r>
      </w:hyperlink>
    </w:p>
    <w:p w14:paraId="36C454CE" w14:textId="54A18E72" w:rsidR="009C6FCE" w:rsidRDefault="009C6FCE" w:rsidP="003E5063">
      <w:pPr>
        <w:pStyle w:val="TOC3"/>
        <w:numPr>
          <w:ilvl w:val="2"/>
          <w:numId w:val="18"/>
        </w:numPr>
        <w:tabs>
          <w:tab w:val="left" w:pos="540"/>
          <w:tab w:val="left" w:pos="1199"/>
          <w:tab w:val="left" w:pos="1200"/>
          <w:tab w:val="right" w:leader="dot" w:pos="9450"/>
        </w:tabs>
        <w:ind w:hanging="580"/>
      </w:pPr>
      <w:r>
        <w:t>R</w:t>
      </w:r>
      <w:r w:rsidR="0046441E">
        <w:t>E</w:t>
      </w:r>
      <w:r>
        <w:t>GIONAL CAMPUS FACULTY</w:t>
      </w:r>
      <w:r>
        <w:tab/>
        <w:t>8</w:t>
      </w:r>
    </w:p>
    <w:p w14:paraId="24F628D2" w14:textId="77777777" w:rsidR="009C6FCE" w:rsidRDefault="009C6FCE" w:rsidP="003E5063">
      <w:pPr>
        <w:pStyle w:val="TOC3"/>
        <w:numPr>
          <w:ilvl w:val="2"/>
          <w:numId w:val="18"/>
        </w:numPr>
        <w:tabs>
          <w:tab w:val="left" w:pos="540"/>
          <w:tab w:val="left" w:pos="1199"/>
          <w:tab w:val="left" w:pos="1200"/>
          <w:tab w:val="right" w:leader="dot" w:pos="9450"/>
        </w:tabs>
        <w:ind w:hanging="580"/>
      </w:pPr>
      <w:r>
        <w:t>EMERITUS FACULTY</w:t>
      </w:r>
      <w:r>
        <w:tab/>
        <w:t>9</w:t>
      </w:r>
    </w:p>
    <w:p w14:paraId="1288CCCB" w14:textId="77777777" w:rsidR="009C6FCE" w:rsidRDefault="009C6FCE" w:rsidP="003E5063">
      <w:pPr>
        <w:pStyle w:val="TOC3"/>
        <w:numPr>
          <w:ilvl w:val="2"/>
          <w:numId w:val="18"/>
        </w:numPr>
        <w:tabs>
          <w:tab w:val="left" w:pos="540"/>
          <w:tab w:val="left" w:pos="1199"/>
          <w:tab w:val="left" w:pos="1200"/>
          <w:tab w:val="right" w:leader="dot" w:pos="9450"/>
        </w:tabs>
        <w:ind w:hanging="580"/>
      </w:pPr>
      <w:hyperlink w:anchor="_bookmark16" w:history="1">
        <w:r>
          <w:t>COURTESY APPOINTMENTS FOR</w:t>
        </w:r>
        <w:r>
          <w:rPr>
            <w:spacing w:val="-5"/>
          </w:rPr>
          <w:t xml:space="preserve"> </w:t>
        </w:r>
        <w:r>
          <w:t>TENURE-TRACK</w:t>
        </w:r>
        <w:r>
          <w:rPr>
            <w:spacing w:val="-2"/>
          </w:rPr>
          <w:t xml:space="preserve"> </w:t>
        </w:r>
        <w:r>
          <w:t>FACULTY</w:t>
        </w:r>
        <w:r>
          <w:tab/>
          <w:t>9</w:t>
        </w:r>
      </w:hyperlink>
    </w:p>
    <w:p w14:paraId="25254CAF" w14:textId="77777777" w:rsidR="009C6FCE" w:rsidRDefault="009C6FCE" w:rsidP="003E5063">
      <w:pPr>
        <w:pStyle w:val="TOC2"/>
        <w:numPr>
          <w:ilvl w:val="1"/>
          <w:numId w:val="18"/>
        </w:numPr>
        <w:tabs>
          <w:tab w:val="left" w:pos="540"/>
          <w:tab w:val="left" w:pos="980"/>
          <w:tab w:val="left" w:pos="981"/>
          <w:tab w:val="right" w:leader="dot" w:pos="9450"/>
        </w:tabs>
        <w:spacing w:before="98"/>
        <w:ind w:left="980" w:hanging="580"/>
      </w:pPr>
      <w:hyperlink w:anchor="_bookmark17" w:history="1">
        <w:r>
          <w:t>PROCEDURES</w:t>
        </w:r>
        <w:r>
          <w:tab/>
          <w:t>10</w:t>
        </w:r>
      </w:hyperlink>
    </w:p>
    <w:p w14:paraId="22FB8D3F" w14:textId="77777777" w:rsidR="009C6FCE" w:rsidRDefault="009C6FCE" w:rsidP="003E5063">
      <w:pPr>
        <w:pStyle w:val="TOC3"/>
        <w:numPr>
          <w:ilvl w:val="2"/>
          <w:numId w:val="18"/>
        </w:numPr>
        <w:tabs>
          <w:tab w:val="left" w:pos="540"/>
          <w:tab w:val="left" w:pos="1199"/>
          <w:tab w:val="left" w:pos="1200"/>
          <w:tab w:val="right" w:leader="dot" w:pos="9450"/>
        </w:tabs>
        <w:spacing w:before="100"/>
        <w:ind w:hanging="580"/>
      </w:pPr>
      <w:hyperlink w:anchor="_bookmark18" w:history="1">
        <w:r>
          <w:t>TENURE-TRACK</w:t>
        </w:r>
        <w:r>
          <w:rPr>
            <w:spacing w:val="-2"/>
          </w:rPr>
          <w:t xml:space="preserve"> </w:t>
        </w:r>
        <w:r>
          <w:t>FACULTY</w:t>
        </w:r>
        <w:r>
          <w:tab/>
          <w:t>10</w:t>
        </w:r>
      </w:hyperlink>
    </w:p>
    <w:p w14:paraId="27668227" w14:textId="77777777" w:rsidR="009C6FCE" w:rsidRDefault="009C6FCE" w:rsidP="003E5063">
      <w:pPr>
        <w:pStyle w:val="TOC3"/>
        <w:numPr>
          <w:ilvl w:val="2"/>
          <w:numId w:val="18"/>
        </w:numPr>
        <w:tabs>
          <w:tab w:val="left" w:pos="540"/>
          <w:tab w:val="left" w:pos="1199"/>
          <w:tab w:val="left" w:pos="1200"/>
          <w:tab w:val="right" w:leader="dot" w:pos="9450"/>
        </w:tabs>
        <w:ind w:hanging="580"/>
      </w:pPr>
      <w:hyperlink w:anchor="_bookmark21" w:history="1">
        <w:r>
          <w:t>ASSOCIATED FACULTY</w:t>
        </w:r>
        <w:r>
          <w:tab/>
          <w:t>12</w:t>
        </w:r>
      </w:hyperlink>
    </w:p>
    <w:p w14:paraId="229BEAF6" w14:textId="77777777" w:rsidR="009C6FCE" w:rsidRDefault="009C6FCE" w:rsidP="003E5063">
      <w:pPr>
        <w:pStyle w:val="TOC3"/>
        <w:numPr>
          <w:ilvl w:val="2"/>
          <w:numId w:val="18"/>
        </w:numPr>
        <w:tabs>
          <w:tab w:val="left" w:pos="540"/>
          <w:tab w:val="left" w:pos="1199"/>
          <w:tab w:val="left" w:pos="1200"/>
          <w:tab w:val="right" w:leader="dot" w:pos="9450"/>
        </w:tabs>
        <w:ind w:hanging="580"/>
      </w:pPr>
      <w:r>
        <w:t>REGIONAL CAMPUS FACULTY</w:t>
      </w:r>
      <w:r>
        <w:tab/>
        <w:t>12</w:t>
      </w:r>
    </w:p>
    <w:p w14:paraId="52919C35" w14:textId="77777777" w:rsidR="009C6FCE" w:rsidRDefault="009C6FCE" w:rsidP="003E5063">
      <w:pPr>
        <w:pStyle w:val="TOC3"/>
        <w:tabs>
          <w:tab w:val="left" w:pos="540"/>
          <w:tab w:val="left" w:pos="1199"/>
          <w:tab w:val="right" w:leader="dot" w:pos="9450"/>
        </w:tabs>
        <w:spacing w:before="98"/>
        <w:ind w:left="580" w:hanging="580"/>
      </w:pPr>
      <w:hyperlink w:anchor="_bookmark22" w:history="1">
        <w:r>
          <w:t>4)</w:t>
        </w:r>
        <w:r>
          <w:tab/>
          <w:t>COURTESY</w:t>
        </w:r>
        <w:r>
          <w:rPr>
            <w:spacing w:val="-2"/>
          </w:rPr>
          <w:t xml:space="preserve"> APPOINTMENTS FOR </w:t>
        </w:r>
        <w:r>
          <w:t>FACULTY</w:t>
        </w:r>
        <w:r>
          <w:tab/>
          <w:t>1</w:t>
        </w:r>
      </w:hyperlink>
      <w:r>
        <w:t>3</w:t>
      </w:r>
    </w:p>
    <w:p w14:paraId="372289FA" w14:textId="77777777" w:rsidR="009C6FCE" w:rsidRDefault="009C6FCE" w:rsidP="003E5063">
      <w:pPr>
        <w:pStyle w:val="TOC1"/>
        <w:numPr>
          <w:ilvl w:val="0"/>
          <w:numId w:val="18"/>
        </w:numPr>
        <w:tabs>
          <w:tab w:val="left" w:pos="540"/>
          <w:tab w:val="right" w:leader="dot" w:pos="9450"/>
        </w:tabs>
        <w:spacing w:before="100"/>
        <w:ind w:hanging="580"/>
      </w:pPr>
      <w:hyperlink w:anchor="_bookmark23" w:history="1">
        <w:r>
          <w:t>ANNUAL</w:t>
        </w:r>
        <w:r>
          <w:rPr>
            <w:spacing w:val="-4"/>
          </w:rPr>
          <w:t xml:space="preserve"> PERFORMANCE AND MERIT </w:t>
        </w:r>
        <w:r>
          <w:t>REVIEWS</w:t>
        </w:r>
        <w:r>
          <w:rPr>
            <w:spacing w:val="-1"/>
          </w:rPr>
          <w:t xml:space="preserve"> </w:t>
        </w:r>
        <w:r>
          <w:t>PROCEDURES</w:t>
        </w:r>
        <w:r>
          <w:tab/>
          <w:t>1</w:t>
        </w:r>
      </w:hyperlink>
      <w:r>
        <w:t>3</w:t>
      </w:r>
    </w:p>
    <w:p w14:paraId="431404CD" w14:textId="77777777" w:rsidR="009C6FCE" w:rsidRDefault="009C6FCE" w:rsidP="003E5063">
      <w:pPr>
        <w:pStyle w:val="TOC2"/>
        <w:numPr>
          <w:ilvl w:val="1"/>
          <w:numId w:val="18"/>
        </w:numPr>
        <w:tabs>
          <w:tab w:val="left" w:pos="540"/>
          <w:tab w:val="left" w:pos="980"/>
          <w:tab w:val="left" w:pos="981"/>
          <w:tab w:val="right" w:leader="dot" w:pos="9450"/>
        </w:tabs>
        <w:ind w:left="980" w:hanging="580"/>
      </w:pPr>
      <w:hyperlink w:anchor="_bookmark24" w:history="1">
        <w:r>
          <w:t>DOCUMENTATION</w:t>
        </w:r>
        <w:r>
          <w:tab/>
          <w:t>1</w:t>
        </w:r>
      </w:hyperlink>
      <w:r>
        <w:t>4</w:t>
      </w:r>
    </w:p>
    <w:p w14:paraId="72090329" w14:textId="7E5414B8" w:rsidR="009C6FCE" w:rsidRDefault="009C6FCE" w:rsidP="003E5063">
      <w:pPr>
        <w:pStyle w:val="TOC2"/>
        <w:numPr>
          <w:ilvl w:val="1"/>
          <w:numId w:val="18"/>
        </w:numPr>
        <w:tabs>
          <w:tab w:val="left" w:pos="540"/>
          <w:tab w:val="left" w:pos="980"/>
          <w:tab w:val="left" w:pos="981"/>
          <w:tab w:val="right" w:leader="dot" w:pos="9450"/>
        </w:tabs>
        <w:ind w:left="980" w:hanging="580"/>
      </w:pPr>
      <w:hyperlink w:anchor="_bookmark24" w:history="1">
        <w:r>
          <w:t>PROBATIONARY</w:t>
        </w:r>
        <w:r>
          <w:rPr>
            <w:spacing w:val="-2"/>
          </w:rPr>
          <w:t xml:space="preserve"> </w:t>
        </w:r>
        <w:r>
          <w:t>TENURE-TRACK</w:t>
        </w:r>
        <w:r>
          <w:rPr>
            <w:spacing w:val="-2"/>
          </w:rPr>
          <w:t xml:space="preserve"> </w:t>
        </w:r>
        <w:r>
          <w:t xml:space="preserve">FACULTY </w:t>
        </w:r>
        <w:r w:rsidR="003E5063">
          <w:br/>
        </w:r>
        <w:r>
          <w:t>ON THE COLUMBUS CAMPUS</w:t>
        </w:r>
        <w:r>
          <w:tab/>
          <w:t>1</w:t>
        </w:r>
      </w:hyperlink>
      <w:r>
        <w:t>4</w:t>
      </w:r>
    </w:p>
    <w:p w14:paraId="5ECB422A" w14:textId="77777777" w:rsidR="009C6FCE" w:rsidRDefault="009C6FCE" w:rsidP="003E5063">
      <w:pPr>
        <w:pStyle w:val="TOC3"/>
        <w:numPr>
          <w:ilvl w:val="2"/>
          <w:numId w:val="18"/>
        </w:numPr>
        <w:tabs>
          <w:tab w:val="left" w:pos="540"/>
          <w:tab w:val="left" w:pos="1199"/>
          <w:tab w:val="left" w:pos="1200"/>
          <w:tab w:val="right" w:leader="dot" w:pos="9450"/>
        </w:tabs>
        <w:ind w:hanging="580"/>
      </w:pPr>
      <w:hyperlink w:anchor="_bookmark26" w:history="1">
        <w:r>
          <w:t>FOURTH-YEAR</w:t>
        </w:r>
        <w:r>
          <w:rPr>
            <w:spacing w:val="-1"/>
          </w:rPr>
          <w:t xml:space="preserve"> </w:t>
        </w:r>
        <w:r>
          <w:t>REVIEW</w:t>
        </w:r>
        <w:r>
          <w:tab/>
          <w:t>1</w:t>
        </w:r>
      </w:hyperlink>
      <w:r>
        <w:t>5</w:t>
      </w:r>
    </w:p>
    <w:p w14:paraId="36B63248" w14:textId="77777777" w:rsidR="009C6FCE" w:rsidRDefault="009C6FCE" w:rsidP="003E5063">
      <w:pPr>
        <w:pStyle w:val="TOC3"/>
        <w:numPr>
          <w:ilvl w:val="2"/>
          <w:numId w:val="18"/>
        </w:numPr>
        <w:tabs>
          <w:tab w:val="left" w:pos="540"/>
          <w:tab w:val="left" w:pos="1199"/>
          <w:tab w:val="left" w:pos="1200"/>
          <w:tab w:val="right" w:leader="dot" w:pos="9450"/>
        </w:tabs>
        <w:ind w:hanging="580"/>
      </w:pPr>
      <w:r>
        <w:lastRenderedPageBreak/>
        <w:t>EXTENSION OF THE TENURE CLOCK</w:t>
      </w:r>
      <w:r>
        <w:tab/>
        <w:t>16</w:t>
      </w:r>
    </w:p>
    <w:p w14:paraId="06B3B2A6" w14:textId="77777777" w:rsidR="009C6FCE" w:rsidRDefault="009C6FCE" w:rsidP="003E5063">
      <w:pPr>
        <w:pStyle w:val="TOC2"/>
        <w:numPr>
          <w:ilvl w:val="1"/>
          <w:numId w:val="18"/>
        </w:numPr>
        <w:tabs>
          <w:tab w:val="left" w:pos="540"/>
          <w:tab w:val="left" w:pos="980"/>
          <w:tab w:val="left" w:pos="981"/>
          <w:tab w:val="right" w:leader="dot" w:pos="9450"/>
        </w:tabs>
        <w:spacing w:before="98"/>
        <w:ind w:left="980" w:hanging="580"/>
      </w:pPr>
      <w:hyperlink w:anchor="_bookmark28" w:history="1">
        <w:r>
          <w:t>TENURED</w:t>
        </w:r>
        <w:r>
          <w:rPr>
            <w:spacing w:val="-2"/>
          </w:rPr>
          <w:t xml:space="preserve"> </w:t>
        </w:r>
        <w:r>
          <w:t>FACULTY ON THE COLUMBUS CAMPUS</w:t>
        </w:r>
        <w:r>
          <w:tab/>
          <w:t>1</w:t>
        </w:r>
      </w:hyperlink>
      <w:r>
        <w:t>6</w:t>
      </w:r>
    </w:p>
    <w:p w14:paraId="36D95083" w14:textId="77777777" w:rsidR="009C6FCE" w:rsidRDefault="009C6FCE" w:rsidP="003E5063">
      <w:pPr>
        <w:pStyle w:val="TOC2"/>
        <w:numPr>
          <w:ilvl w:val="1"/>
          <w:numId w:val="18"/>
        </w:numPr>
        <w:tabs>
          <w:tab w:val="left" w:pos="540"/>
          <w:tab w:val="left" w:pos="980"/>
          <w:tab w:val="left" w:pos="981"/>
          <w:tab w:val="right" w:leader="dot" w:pos="9450"/>
        </w:tabs>
        <w:spacing w:before="98"/>
        <w:ind w:left="980" w:hanging="580"/>
      </w:pPr>
      <w:r>
        <w:t>ASSOCIATED FACULTY</w:t>
      </w:r>
      <w:r>
        <w:tab/>
        <w:t>17</w:t>
      </w:r>
    </w:p>
    <w:p w14:paraId="49F292FF" w14:textId="77777777" w:rsidR="009C6FCE" w:rsidRDefault="009C6FCE" w:rsidP="003E5063">
      <w:pPr>
        <w:pStyle w:val="TOC2"/>
        <w:numPr>
          <w:ilvl w:val="1"/>
          <w:numId w:val="18"/>
        </w:numPr>
        <w:tabs>
          <w:tab w:val="left" w:pos="540"/>
          <w:tab w:val="left" w:pos="980"/>
          <w:tab w:val="left" w:pos="981"/>
          <w:tab w:val="right" w:leader="dot" w:pos="9450"/>
        </w:tabs>
        <w:ind w:left="980" w:hanging="580"/>
      </w:pPr>
      <w:hyperlink w:anchor="_bookmark29" w:history="1">
        <w:r>
          <w:t>REGIONAL</w:t>
        </w:r>
        <w:r>
          <w:rPr>
            <w:spacing w:val="-4"/>
          </w:rPr>
          <w:t xml:space="preserve"> </w:t>
        </w:r>
        <w:r>
          <w:t>CAMPUS FACULTY</w:t>
        </w:r>
        <w:r>
          <w:tab/>
          <w:t>1</w:t>
        </w:r>
      </w:hyperlink>
      <w:r>
        <w:t>7</w:t>
      </w:r>
    </w:p>
    <w:p w14:paraId="79FE1F91" w14:textId="77777777" w:rsidR="009C6FCE" w:rsidRDefault="009C6FCE" w:rsidP="003E5063">
      <w:pPr>
        <w:pStyle w:val="TOC2"/>
        <w:numPr>
          <w:ilvl w:val="1"/>
          <w:numId w:val="18"/>
        </w:numPr>
        <w:tabs>
          <w:tab w:val="left" w:pos="540"/>
          <w:tab w:val="left" w:pos="980"/>
          <w:tab w:val="left" w:pos="981"/>
          <w:tab w:val="right" w:leader="dot" w:pos="9450"/>
        </w:tabs>
        <w:ind w:left="980" w:hanging="580"/>
      </w:pPr>
      <w:hyperlink w:anchor="_bookmark30" w:history="1">
        <w:r>
          <w:t>SALARY RECOMMENDATIONS</w:t>
        </w:r>
        <w:r>
          <w:tab/>
          <w:t>1</w:t>
        </w:r>
      </w:hyperlink>
      <w:r>
        <w:t>8</w:t>
      </w:r>
    </w:p>
    <w:p w14:paraId="250E0333" w14:textId="77777777" w:rsidR="009C6FCE" w:rsidRDefault="009C6FCE" w:rsidP="003E5063">
      <w:pPr>
        <w:pStyle w:val="TOC2"/>
        <w:numPr>
          <w:ilvl w:val="0"/>
          <w:numId w:val="18"/>
        </w:numPr>
        <w:tabs>
          <w:tab w:val="left" w:pos="540"/>
          <w:tab w:val="left" w:pos="980"/>
          <w:tab w:val="left" w:pos="981"/>
          <w:tab w:val="right" w:leader="dot" w:pos="9450"/>
        </w:tabs>
        <w:spacing w:before="78"/>
        <w:ind w:hanging="580"/>
      </w:pPr>
      <w:hyperlink w:anchor="_bookmark34" w:history="1">
        <w:r w:rsidRPr="00503478">
          <w:t>REVIEWS FOR PROMOTION WITH TENURE, AND</w:t>
        </w:r>
        <w:r w:rsidRPr="00503478">
          <w:rPr>
            <w:spacing w:val="-11"/>
          </w:rPr>
          <w:t xml:space="preserve"> </w:t>
        </w:r>
        <w:r w:rsidRPr="00503478">
          <w:t>FOR</w:t>
        </w:r>
        <w:r w:rsidRPr="00503478">
          <w:rPr>
            <w:spacing w:val="-2"/>
          </w:rPr>
          <w:t xml:space="preserve"> </w:t>
        </w:r>
        <w:r w:rsidRPr="00503478">
          <w:t xml:space="preserve">PROMOTION </w:t>
        </w:r>
        <w:r w:rsidRPr="00503478">
          <w:tab/>
          <w:t>1</w:t>
        </w:r>
      </w:hyperlink>
      <w:r>
        <w:t>8</w:t>
      </w:r>
    </w:p>
    <w:p w14:paraId="259D8961" w14:textId="77777777" w:rsidR="009C6FCE" w:rsidRDefault="009C6FCE" w:rsidP="003E5063">
      <w:pPr>
        <w:pStyle w:val="ListParagraph"/>
        <w:numPr>
          <w:ilvl w:val="1"/>
          <w:numId w:val="18"/>
        </w:numPr>
        <w:tabs>
          <w:tab w:val="left" w:pos="540"/>
          <w:tab w:val="left" w:pos="980"/>
          <w:tab w:val="left" w:pos="981"/>
          <w:tab w:val="right" w:leader="dot" w:pos="9450"/>
        </w:tabs>
        <w:spacing w:before="100"/>
        <w:ind w:left="980" w:hanging="580"/>
        <w:jc w:val="left"/>
        <w:rPr>
          <w:sz w:val="24"/>
        </w:rPr>
      </w:pPr>
      <w:hyperlink w:anchor="_bookmark35" w:history="1">
        <w:r>
          <w:rPr>
            <w:sz w:val="24"/>
          </w:rPr>
          <w:t>CRITERIA AND EVIDENCE THAT SUPPORT PROMOTION</w:t>
        </w:r>
        <w:r>
          <w:rPr>
            <w:sz w:val="24"/>
          </w:rPr>
          <w:tab/>
          <w:t>1</w:t>
        </w:r>
      </w:hyperlink>
      <w:r>
        <w:rPr>
          <w:sz w:val="24"/>
        </w:rPr>
        <w:t>8</w:t>
      </w:r>
    </w:p>
    <w:p w14:paraId="27AC1D84" w14:textId="3E32FC27" w:rsidR="009C6FCE" w:rsidRDefault="009C6FCE" w:rsidP="003E5063">
      <w:pPr>
        <w:pStyle w:val="ListParagraph"/>
        <w:numPr>
          <w:ilvl w:val="2"/>
          <w:numId w:val="18"/>
        </w:numPr>
        <w:tabs>
          <w:tab w:val="right" w:leader="dot" w:pos="9450"/>
        </w:tabs>
        <w:spacing w:before="100"/>
        <w:ind w:left="1260" w:hanging="580"/>
        <w:jc w:val="left"/>
        <w:rPr>
          <w:sz w:val="24"/>
        </w:rPr>
      </w:pPr>
      <w:hyperlink w:anchor="_bookmark36" w:history="1">
        <w:r>
          <w:rPr>
            <w:sz w:val="24"/>
          </w:rPr>
          <w:t>PROMOTION FROM ASSISTANT TO ASSOCIATE PROFESSOR WITH</w:t>
        </w:r>
      </w:hyperlink>
      <w:hyperlink w:anchor="_bookmark36" w:history="1">
        <w:r>
          <w:rPr>
            <w:sz w:val="24"/>
          </w:rPr>
          <w:t xml:space="preserve"> TENURE</w:t>
        </w:r>
        <w:r>
          <w:rPr>
            <w:sz w:val="24"/>
          </w:rPr>
          <w:tab/>
          <w:t>1</w:t>
        </w:r>
      </w:hyperlink>
      <w:r>
        <w:rPr>
          <w:sz w:val="24"/>
        </w:rPr>
        <w:t>9</w:t>
      </w:r>
    </w:p>
    <w:p w14:paraId="10F50B2D" w14:textId="77777777" w:rsidR="009C6FCE" w:rsidRDefault="009C6FCE" w:rsidP="003E5063">
      <w:pPr>
        <w:pStyle w:val="ListParagraph"/>
        <w:numPr>
          <w:ilvl w:val="2"/>
          <w:numId w:val="18"/>
        </w:numPr>
        <w:tabs>
          <w:tab w:val="left" w:pos="1199"/>
          <w:tab w:val="left" w:pos="1200"/>
          <w:tab w:val="right" w:leader="dot" w:pos="9450"/>
        </w:tabs>
        <w:spacing w:before="98"/>
        <w:ind w:left="1260" w:hanging="580"/>
        <w:jc w:val="left"/>
        <w:rPr>
          <w:sz w:val="24"/>
        </w:rPr>
      </w:pPr>
      <w:hyperlink w:anchor="_bookmark37" w:history="1">
        <w:r>
          <w:rPr>
            <w:sz w:val="24"/>
          </w:rPr>
          <w:t>PROMOTION</w:t>
        </w:r>
        <w:r>
          <w:rPr>
            <w:spacing w:val="-2"/>
            <w:sz w:val="24"/>
          </w:rPr>
          <w:t xml:space="preserve"> </w:t>
        </w:r>
        <w:r>
          <w:rPr>
            <w:sz w:val="24"/>
          </w:rPr>
          <w:t>TO</w:t>
        </w:r>
        <w:r>
          <w:rPr>
            <w:spacing w:val="-2"/>
            <w:sz w:val="24"/>
          </w:rPr>
          <w:t xml:space="preserve"> </w:t>
        </w:r>
        <w:r>
          <w:rPr>
            <w:sz w:val="24"/>
          </w:rPr>
          <w:t>PROFESSOR</w:t>
        </w:r>
        <w:r>
          <w:rPr>
            <w:sz w:val="24"/>
          </w:rPr>
          <w:tab/>
        </w:r>
      </w:hyperlink>
      <w:r>
        <w:rPr>
          <w:sz w:val="24"/>
        </w:rPr>
        <w:t>22</w:t>
      </w:r>
    </w:p>
    <w:p w14:paraId="23BA75FF" w14:textId="77777777" w:rsidR="009C6FCE" w:rsidRDefault="009C6FCE" w:rsidP="003E5063">
      <w:pPr>
        <w:pStyle w:val="ListParagraph"/>
        <w:numPr>
          <w:ilvl w:val="2"/>
          <w:numId w:val="18"/>
        </w:numPr>
        <w:tabs>
          <w:tab w:val="left" w:pos="1199"/>
          <w:tab w:val="left" w:pos="1200"/>
          <w:tab w:val="right" w:leader="dot" w:pos="9450"/>
        </w:tabs>
        <w:spacing w:before="98"/>
        <w:ind w:left="1260" w:hanging="580"/>
        <w:jc w:val="left"/>
        <w:rPr>
          <w:sz w:val="24"/>
        </w:rPr>
      </w:pPr>
      <w:r>
        <w:rPr>
          <w:sz w:val="24"/>
        </w:rPr>
        <w:t>ASSOCIATED FACULTY</w:t>
      </w:r>
      <w:r>
        <w:rPr>
          <w:sz w:val="24"/>
        </w:rPr>
        <w:tab/>
        <w:t>24</w:t>
      </w:r>
    </w:p>
    <w:p w14:paraId="434D7767" w14:textId="77777777" w:rsidR="009C6FCE" w:rsidRDefault="009C6FCE" w:rsidP="003E5063">
      <w:pPr>
        <w:pStyle w:val="ListParagraph"/>
        <w:numPr>
          <w:ilvl w:val="2"/>
          <w:numId w:val="18"/>
        </w:numPr>
        <w:tabs>
          <w:tab w:val="left" w:pos="1199"/>
          <w:tab w:val="left" w:pos="1200"/>
          <w:tab w:val="right" w:leader="dot" w:pos="9450"/>
        </w:tabs>
        <w:spacing w:before="101"/>
        <w:ind w:left="1260" w:hanging="580"/>
        <w:jc w:val="left"/>
        <w:rPr>
          <w:sz w:val="24"/>
        </w:rPr>
      </w:pPr>
      <w:hyperlink w:anchor="_bookmark38" w:history="1">
        <w:r>
          <w:rPr>
            <w:sz w:val="24"/>
          </w:rPr>
          <w:t>REGIONAL</w:t>
        </w:r>
        <w:r>
          <w:rPr>
            <w:spacing w:val="-4"/>
            <w:sz w:val="24"/>
          </w:rPr>
          <w:t xml:space="preserve"> </w:t>
        </w:r>
        <w:r>
          <w:rPr>
            <w:sz w:val="24"/>
          </w:rPr>
          <w:t>CAMPUS</w:t>
        </w:r>
        <w:r>
          <w:rPr>
            <w:spacing w:val="-1"/>
            <w:sz w:val="24"/>
          </w:rPr>
          <w:t xml:space="preserve"> </w:t>
        </w:r>
        <w:r>
          <w:rPr>
            <w:sz w:val="24"/>
          </w:rPr>
          <w:t>FACULTY</w:t>
        </w:r>
        <w:r>
          <w:rPr>
            <w:sz w:val="24"/>
          </w:rPr>
          <w:tab/>
        </w:r>
      </w:hyperlink>
      <w:r>
        <w:rPr>
          <w:sz w:val="24"/>
        </w:rPr>
        <w:t>24</w:t>
      </w:r>
    </w:p>
    <w:p w14:paraId="0DEA7400" w14:textId="77777777" w:rsidR="009C6FCE" w:rsidRDefault="009C6FCE" w:rsidP="003E5063">
      <w:pPr>
        <w:pStyle w:val="ListParagraph"/>
        <w:numPr>
          <w:ilvl w:val="1"/>
          <w:numId w:val="18"/>
        </w:numPr>
        <w:tabs>
          <w:tab w:val="left" w:pos="540"/>
          <w:tab w:val="left" w:pos="980"/>
          <w:tab w:val="left" w:pos="981"/>
          <w:tab w:val="right" w:leader="dot" w:pos="9450"/>
        </w:tabs>
        <w:spacing w:before="101"/>
        <w:ind w:left="980" w:hanging="580"/>
        <w:jc w:val="left"/>
        <w:rPr>
          <w:sz w:val="24"/>
        </w:rPr>
      </w:pPr>
      <w:hyperlink w:anchor="_bookmark39" w:history="1">
        <w:r>
          <w:rPr>
            <w:sz w:val="24"/>
          </w:rPr>
          <w:t>PROCEDURES</w:t>
        </w:r>
        <w:r>
          <w:rPr>
            <w:sz w:val="24"/>
          </w:rPr>
          <w:tab/>
        </w:r>
      </w:hyperlink>
      <w:r>
        <w:rPr>
          <w:sz w:val="24"/>
        </w:rPr>
        <w:t>25</w:t>
      </w:r>
    </w:p>
    <w:p w14:paraId="7670E5B6" w14:textId="77777777" w:rsidR="009C6FCE" w:rsidRDefault="009C6FCE" w:rsidP="003E5063">
      <w:pPr>
        <w:pStyle w:val="ListParagraph"/>
        <w:numPr>
          <w:ilvl w:val="2"/>
          <w:numId w:val="18"/>
        </w:numPr>
        <w:tabs>
          <w:tab w:val="left" w:pos="540"/>
          <w:tab w:val="left" w:pos="1199"/>
          <w:tab w:val="left" w:pos="1200"/>
          <w:tab w:val="right" w:leader="dot" w:pos="9450"/>
        </w:tabs>
        <w:spacing w:before="98"/>
        <w:ind w:hanging="580"/>
        <w:jc w:val="left"/>
        <w:rPr>
          <w:sz w:val="24"/>
        </w:rPr>
      </w:pPr>
      <w:hyperlink w:anchor="_bookmark40" w:history="1">
        <w:r>
          <w:rPr>
            <w:sz w:val="24"/>
          </w:rPr>
          <w:t>TENURE-TRACK FACULTY ON THE COLUMBUS CAMPUS</w:t>
        </w:r>
        <w:r>
          <w:rPr>
            <w:sz w:val="24"/>
          </w:rPr>
          <w:tab/>
          <w:t>2</w:t>
        </w:r>
      </w:hyperlink>
      <w:r>
        <w:rPr>
          <w:sz w:val="24"/>
        </w:rPr>
        <w:t>5</w:t>
      </w:r>
    </w:p>
    <w:p w14:paraId="64295C6B" w14:textId="77777777" w:rsidR="009C6FCE" w:rsidRDefault="009C6FCE" w:rsidP="003E5063">
      <w:pPr>
        <w:pStyle w:val="ListParagraph"/>
        <w:numPr>
          <w:ilvl w:val="2"/>
          <w:numId w:val="18"/>
        </w:numPr>
        <w:tabs>
          <w:tab w:val="left" w:pos="540"/>
          <w:tab w:val="left" w:pos="1199"/>
          <w:tab w:val="left" w:pos="1200"/>
          <w:tab w:val="right" w:leader="dot" w:pos="9450"/>
        </w:tabs>
        <w:spacing w:before="100"/>
        <w:ind w:hanging="580"/>
        <w:jc w:val="left"/>
        <w:rPr>
          <w:sz w:val="24"/>
        </w:rPr>
      </w:pPr>
      <w:hyperlink w:anchor="_bookmark41" w:history="1">
        <w:r>
          <w:rPr>
            <w:sz w:val="24"/>
          </w:rPr>
          <w:t>PROMOTION FROM ASSOCIATE PROFESSOR TO PROFESSOR: REVIEW GROUP</w:t>
        </w:r>
        <w:r>
          <w:rPr>
            <w:spacing w:val="-1"/>
            <w:sz w:val="24"/>
          </w:rPr>
          <w:t xml:space="preserve"> </w:t>
        </w:r>
        <w:r>
          <w:rPr>
            <w:sz w:val="24"/>
          </w:rPr>
          <w:t>RESPONSIBILITIES</w:t>
        </w:r>
        <w:r>
          <w:rPr>
            <w:sz w:val="24"/>
          </w:rPr>
          <w:tab/>
        </w:r>
      </w:hyperlink>
      <w:r>
        <w:rPr>
          <w:sz w:val="24"/>
        </w:rPr>
        <w:t>31</w:t>
      </w:r>
    </w:p>
    <w:p w14:paraId="21CB64E4" w14:textId="77777777" w:rsidR="009C6FCE" w:rsidRDefault="009C6FCE" w:rsidP="003E5063">
      <w:pPr>
        <w:pStyle w:val="ListParagraph"/>
        <w:numPr>
          <w:ilvl w:val="2"/>
          <w:numId w:val="18"/>
        </w:numPr>
        <w:tabs>
          <w:tab w:val="left" w:pos="540"/>
          <w:tab w:val="left" w:pos="1199"/>
          <w:tab w:val="left" w:pos="1200"/>
          <w:tab w:val="right" w:leader="dot" w:pos="9450"/>
        </w:tabs>
        <w:spacing w:before="100"/>
        <w:ind w:hanging="580"/>
        <w:jc w:val="left"/>
        <w:rPr>
          <w:sz w:val="24"/>
        </w:rPr>
      </w:pPr>
      <w:hyperlink w:anchor="_bookmark42" w:history="1">
        <w:r>
          <w:rPr>
            <w:sz w:val="24"/>
          </w:rPr>
          <w:t>PROMOTION AND TENURE</w:t>
        </w:r>
        <w:r>
          <w:rPr>
            <w:spacing w:val="-6"/>
            <w:sz w:val="24"/>
          </w:rPr>
          <w:t xml:space="preserve"> </w:t>
        </w:r>
        <w:r>
          <w:rPr>
            <w:sz w:val="24"/>
          </w:rPr>
          <w:t>COMMITTEE</w:t>
        </w:r>
        <w:r>
          <w:rPr>
            <w:spacing w:val="-2"/>
            <w:sz w:val="24"/>
          </w:rPr>
          <w:t xml:space="preserve"> </w:t>
        </w:r>
        <w:r>
          <w:rPr>
            <w:sz w:val="24"/>
          </w:rPr>
          <w:t>RESPONSIBILITIES</w:t>
        </w:r>
        <w:r>
          <w:rPr>
            <w:sz w:val="24"/>
          </w:rPr>
          <w:tab/>
        </w:r>
      </w:hyperlink>
      <w:r>
        <w:rPr>
          <w:sz w:val="24"/>
        </w:rPr>
        <w:t>32</w:t>
      </w:r>
    </w:p>
    <w:p w14:paraId="12EA4783" w14:textId="77777777" w:rsidR="009C6FCE" w:rsidRDefault="009C6FCE" w:rsidP="003E5063">
      <w:pPr>
        <w:pStyle w:val="ListParagraph"/>
        <w:numPr>
          <w:ilvl w:val="2"/>
          <w:numId w:val="18"/>
        </w:numPr>
        <w:tabs>
          <w:tab w:val="left" w:pos="540"/>
          <w:tab w:val="left" w:pos="1199"/>
          <w:tab w:val="left" w:pos="1200"/>
          <w:tab w:val="right" w:leader="dot" w:pos="9450"/>
        </w:tabs>
        <w:spacing w:before="98"/>
        <w:ind w:hanging="580"/>
        <w:jc w:val="left"/>
        <w:rPr>
          <w:sz w:val="24"/>
        </w:rPr>
      </w:pPr>
      <w:hyperlink w:anchor="_bookmark43" w:history="1">
        <w:r>
          <w:rPr>
            <w:sz w:val="24"/>
          </w:rPr>
          <w:t>ELIGIBLE FACULTY RESPONSIBILITIES</w:t>
        </w:r>
        <w:r>
          <w:rPr>
            <w:sz w:val="24"/>
          </w:rPr>
          <w:tab/>
        </w:r>
      </w:hyperlink>
      <w:r>
        <w:rPr>
          <w:sz w:val="24"/>
        </w:rPr>
        <w:t>33</w:t>
      </w:r>
    </w:p>
    <w:p w14:paraId="40C62769" w14:textId="77777777" w:rsidR="009C6FCE" w:rsidRDefault="009C6FCE" w:rsidP="003E5063">
      <w:pPr>
        <w:pStyle w:val="ListParagraph"/>
        <w:numPr>
          <w:ilvl w:val="2"/>
          <w:numId w:val="18"/>
        </w:numPr>
        <w:tabs>
          <w:tab w:val="left" w:pos="540"/>
          <w:tab w:val="left" w:pos="1199"/>
          <w:tab w:val="left" w:pos="1200"/>
          <w:tab w:val="right" w:leader="dot" w:pos="9450"/>
        </w:tabs>
        <w:spacing w:before="101"/>
        <w:ind w:hanging="580"/>
        <w:jc w:val="left"/>
        <w:rPr>
          <w:sz w:val="24"/>
        </w:rPr>
      </w:pPr>
      <w:hyperlink w:anchor="_bookmark44" w:history="1">
        <w:r>
          <w:rPr>
            <w:sz w:val="24"/>
          </w:rPr>
          <w:t>DEPARTMENT</w:t>
        </w:r>
        <w:r>
          <w:rPr>
            <w:spacing w:val="-2"/>
            <w:sz w:val="24"/>
          </w:rPr>
          <w:t xml:space="preserve"> </w:t>
        </w:r>
        <w:r>
          <w:rPr>
            <w:sz w:val="24"/>
          </w:rPr>
          <w:t>CHAIR</w:t>
        </w:r>
        <w:r>
          <w:rPr>
            <w:spacing w:val="1"/>
            <w:sz w:val="24"/>
          </w:rPr>
          <w:t xml:space="preserve"> </w:t>
        </w:r>
        <w:r>
          <w:rPr>
            <w:sz w:val="24"/>
          </w:rPr>
          <w:t>RESPONSIBILITIES</w:t>
        </w:r>
        <w:r>
          <w:rPr>
            <w:sz w:val="24"/>
          </w:rPr>
          <w:tab/>
        </w:r>
      </w:hyperlink>
      <w:r>
        <w:rPr>
          <w:sz w:val="24"/>
        </w:rPr>
        <w:t>34</w:t>
      </w:r>
    </w:p>
    <w:p w14:paraId="0CE2B12D" w14:textId="77777777" w:rsidR="009C6FCE" w:rsidRDefault="009C6FCE" w:rsidP="003E5063">
      <w:pPr>
        <w:pStyle w:val="ListParagraph"/>
        <w:numPr>
          <w:ilvl w:val="2"/>
          <w:numId w:val="18"/>
        </w:numPr>
        <w:tabs>
          <w:tab w:val="left" w:pos="540"/>
          <w:tab w:val="left" w:pos="1199"/>
          <w:tab w:val="left" w:pos="1200"/>
          <w:tab w:val="right" w:leader="dot" w:pos="9450"/>
        </w:tabs>
        <w:spacing w:before="101"/>
        <w:ind w:hanging="580"/>
        <w:jc w:val="left"/>
        <w:rPr>
          <w:sz w:val="24"/>
        </w:rPr>
      </w:pPr>
      <w:hyperlink w:anchor="_bookmark45" w:history="1">
        <w:r>
          <w:rPr>
            <w:sz w:val="24"/>
          </w:rPr>
          <w:t>PROCEDURES FOR ASSOCIATED</w:t>
        </w:r>
        <w:r>
          <w:rPr>
            <w:spacing w:val="-1"/>
            <w:sz w:val="24"/>
          </w:rPr>
          <w:t xml:space="preserve"> </w:t>
        </w:r>
        <w:r>
          <w:rPr>
            <w:sz w:val="24"/>
          </w:rPr>
          <w:t>FACULTY ON THE COLUMBUS CAMPUS</w:t>
        </w:r>
        <w:r>
          <w:rPr>
            <w:sz w:val="24"/>
          </w:rPr>
          <w:tab/>
          <w:t>35</w:t>
        </w:r>
      </w:hyperlink>
    </w:p>
    <w:p w14:paraId="6FB3D081" w14:textId="77777777" w:rsidR="009C6FCE" w:rsidRDefault="009C6FCE" w:rsidP="003E5063">
      <w:pPr>
        <w:pStyle w:val="ListParagraph"/>
        <w:numPr>
          <w:ilvl w:val="2"/>
          <w:numId w:val="18"/>
        </w:numPr>
        <w:tabs>
          <w:tab w:val="left" w:pos="540"/>
          <w:tab w:val="left" w:pos="1199"/>
          <w:tab w:val="left" w:pos="1200"/>
          <w:tab w:val="right" w:leader="dot" w:pos="9450"/>
        </w:tabs>
        <w:spacing w:before="101"/>
        <w:ind w:hanging="580"/>
        <w:jc w:val="left"/>
        <w:rPr>
          <w:sz w:val="24"/>
        </w:rPr>
      </w:pPr>
      <w:r>
        <w:rPr>
          <w:sz w:val="24"/>
        </w:rPr>
        <w:t>PROCEDURES FOR REGIONAL CAMPUS FACULTY</w:t>
      </w:r>
      <w:r>
        <w:rPr>
          <w:sz w:val="24"/>
        </w:rPr>
        <w:tab/>
        <w:t>37</w:t>
      </w:r>
    </w:p>
    <w:p w14:paraId="6052D7CD" w14:textId="77777777" w:rsidR="009C6FCE" w:rsidRDefault="009C6FCE" w:rsidP="003E5063">
      <w:pPr>
        <w:pStyle w:val="ListParagraph"/>
        <w:numPr>
          <w:ilvl w:val="2"/>
          <w:numId w:val="18"/>
        </w:numPr>
        <w:tabs>
          <w:tab w:val="left" w:pos="540"/>
          <w:tab w:val="left" w:pos="1199"/>
          <w:tab w:val="left" w:pos="1200"/>
          <w:tab w:val="right" w:leader="dot" w:pos="9450"/>
        </w:tabs>
        <w:spacing w:before="98"/>
        <w:ind w:hanging="580"/>
        <w:jc w:val="left"/>
        <w:rPr>
          <w:sz w:val="24"/>
        </w:rPr>
      </w:pPr>
      <w:hyperlink w:anchor="_bookmark46" w:history="1">
        <w:r>
          <w:rPr>
            <w:sz w:val="24"/>
          </w:rPr>
          <w:t>EXTERNAL</w:t>
        </w:r>
        <w:r>
          <w:rPr>
            <w:spacing w:val="-4"/>
            <w:sz w:val="24"/>
          </w:rPr>
          <w:t xml:space="preserve"> </w:t>
        </w:r>
        <w:r>
          <w:rPr>
            <w:sz w:val="24"/>
          </w:rPr>
          <w:t>EVALUATIONS</w:t>
        </w:r>
        <w:r>
          <w:rPr>
            <w:sz w:val="24"/>
          </w:rPr>
          <w:tab/>
          <w:t>37</w:t>
        </w:r>
      </w:hyperlink>
    </w:p>
    <w:p w14:paraId="652DC5E3" w14:textId="77777777" w:rsidR="009C6FCE" w:rsidRDefault="009C6FCE" w:rsidP="003E5063">
      <w:pPr>
        <w:pStyle w:val="ListParagraph"/>
        <w:numPr>
          <w:ilvl w:val="0"/>
          <w:numId w:val="18"/>
        </w:numPr>
        <w:tabs>
          <w:tab w:val="left" w:pos="720"/>
          <w:tab w:val="left" w:pos="980"/>
          <w:tab w:val="left" w:pos="981"/>
          <w:tab w:val="right" w:leader="dot" w:pos="9450"/>
        </w:tabs>
        <w:spacing w:before="98"/>
        <w:ind w:left="980" w:hanging="890"/>
        <w:jc w:val="left"/>
        <w:rPr>
          <w:sz w:val="24"/>
        </w:rPr>
      </w:pPr>
      <w:r w:rsidRPr="003E5063">
        <w:rPr>
          <w:sz w:val="24"/>
          <w:szCs w:val="24"/>
        </w:rPr>
        <w:t xml:space="preserve">PROMOTION AND TENURE AND REAPPOINTMENT </w:t>
      </w:r>
      <w:hyperlink w:anchor="_bookmark51" w:history="1">
        <w:r w:rsidRPr="003E5063">
          <w:rPr>
            <w:sz w:val="24"/>
            <w:szCs w:val="24"/>
          </w:rPr>
          <w:t>APPEALS</w:t>
        </w:r>
        <w:r w:rsidRPr="003E5063">
          <w:rPr>
            <w:sz w:val="24"/>
            <w:szCs w:val="24"/>
          </w:rPr>
          <w:tab/>
          <w:t>3</w:t>
        </w:r>
      </w:hyperlink>
      <w:r>
        <w:rPr>
          <w:sz w:val="24"/>
        </w:rPr>
        <w:t>8</w:t>
      </w:r>
    </w:p>
    <w:p w14:paraId="280D7D51" w14:textId="22AC7C2A" w:rsidR="009C6FCE" w:rsidRDefault="003E5063" w:rsidP="003E5063">
      <w:pPr>
        <w:pStyle w:val="ListParagraph"/>
        <w:numPr>
          <w:ilvl w:val="0"/>
          <w:numId w:val="18"/>
        </w:numPr>
        <w:tabs>
          <w:tab w:val="left" w:pos="540"/>
          <w:tab w:val="left" w:pos="759"/>
          <w:tab w:val="left" w:pos="760"/>
          <w:tab w:val="right" w:leader="dot" w:pos="9450"/>
        </w:tabs>
        <w:spacing w:before="100"/>
        <w:ind w:left="760" w:hanging="670"/>
        <w:jc w:val="left"/>
        <w:rPr>
          <w:sz w:val="24"/>
        </w:rPr>
      </w:pPr>
      <w:r>
        <w:t xml:space="preserve"> </w:t>
      </w:r>
      <w:r>
        <w:tab/>
      </w:r>
      <w:hyperlink w:anchor="_bookmark52" w:history="1">
        <w:r w:rsidR="009C6FCE">
          <w:rPr>
            <w:sz w:val="24"/>
          </w:rPr>
          <w:t>SEVENTH-YEAR</w:t>
        </w:r>
        <w:r w:rsidR="009C6FCE">
          <w:rPr>
            <w:spacing w:val="-1"/>
            <w:sz w:val="24"/>
          </w:rPr>
          <w:t xml:space="preserve"> </w:t>
        </w:r>
        <w:r w:rsidR="009C6FCE">
          <w:rPr>
            <w:sz w:val="24"/>
          </w:rPr>
          <w:t>REVIEWS</w:t>
        </w:r>
        <w:r w:rsidR="009C6FCE">
          <w:rPr>
            <w:sz w:val="24"/>
          </w:rPr>
          <w:tab/>
          <w:t>3</w:t>
        </w:r>
      </w:hyperlink>
      <w:r w:rsidR="009C6FCE">
        <w:rPr>
          <w:sz w:val="24"/>
        </w:rPr>
        <w:t>9</w:t>
      </w:r>
    </w:p>
    <w:p w14:paraId="288D5CD3" w14:textId="77777777" w:rsidR="009C6FCE" w:rsidRDefault="009C6FCE" w:rsidP="003E5063">
      <w:pPr>
        <w:pStyle w:val="ListParagraph"/>
        <w:numPr>
          <w:ilvl w:val="0"/>
          <w:numId w:val="18"/>
        </w:numPr>
        <w:tabs>
          <w:tab w:val="left" w:pos="540"/>
          <w:tab w:val="right" w:leader="dot" w:pos="9450"/>
        </w:tabs>
        <w:spacing w:before="100"/>
        <w:ind w:hanging="490"/>
        <w:jc w:val="left"/>
        <w:rPr>
          <w:sz w:val="24"/>
        </w:rPr>
      </w:pPr>
      <w:hyperlink w:anchor="_bookmark53" w:history="1">
        <w:r>
          <w:rPr>
            <w:sz w:val="24"/>
          </w:rPr>
          <w:t>PROCEDURES FOR STUDENT AND PEER EVALUATION</w:t>
        </w:r>
        <w:r>
          <w:rPr>
            <w:spacing w:val="-12"/>
            <w:sz w:val="24"/>
          </w:rPr>
          <w:t xml:space="preserve"> </w:t>
        </w:r>
        <w:r>
          <w:rPr>
            <w:sz w:val="24"/>
          </w:rPr>
          <w:t>OF</w:t>
        </w:r>
        <w:r>
          <w:rPr>
            <w:spacing w:val="-2"/>
            <w:sz w:val="24"/>
          </w:rPr>
          <w:t xml:space="preserve"> </w:t>
        </w:r>
        <w:r>
          <w:rPr>
            <w:sz w:val="24"/>
          </w:rPr>
          <w:t>TEACHING</w:t>
        </w:r>
        <w:r>
          <w:rPr>
            <w:sz w:val="24"/>
          </w:rPr>
          <w:tab/>
          <w:t>3</w:t>
        </w:r>
      </w:hyperlink>
      <w:r>
        <w:rPr>
          <w:sz w:val="24"/>
        </w:rPr>
        <w:t>9</w:t>
      </w:r>
    </w:p>
    <w:p w14:paraId="522EE0AB" w14:textId="77777777" w:rsidR="009C6FCE" w:rsidRDefault="009C6FCE" w:rsidP="003E5063">
      <w:pPr>
        <w:pStyle w:val="ListParagraph"/>
        <w:numPr>
          <w:ilvl w:val="1"/>
          <w:numId w:val="18"/>
        </w:numPr>
        <w:tabs>
          <w:tab w:val="left" w:pos="540"/>
          <w:tab w:val="left" w:pos="980"/>
          <w:tab w:val="left" w:pos="981"/>
          <w:tab w:val="right" w:leader="dot" w:pos="9450"/>
        </w:tabs>
        <w:spacing w:before="98"/>
        <w:ind w:left="980" w:hanging="580"/>
        <w:jc w:val="left"/>
        <w:rPr>
          <w:sz w:val="24"/>
        </w:rPr>
      </w:pPr>
      <w:hyperlink w:anchor="_bookmark54" w:history="1">
        <w:r>
          <w:rPr>
            <w:sz w:val="24"/>
          </w:rPr>
          <w:t>STUDENT EVALUATION</w:t>
        </w:r>
        <w:r>
          <w:rPr>
            <w:spacing w:val="-3"/>
            <w:sz w:val="24"/>
          </w:rPr>
          <w:t xml:space="preserve"> </w:t>
        </w:r>
        <w:r>
          <w:rPr>
            <w:sz w:val="24"/>
          </w:rPr>
          <w:t>OF</w:t>
        </w:r>
        <w:r>
          <w:rPr>
            <w:spacing w:val="-3"/>
            <w:sz w:val="24"/>
          </w:rPr>
          <w:t xml:space="preserve"> </w:t>
        </w:r>
        <w:r>
          <w:rPr>
            <w:sz w:val="24"/>
          </w:rPr>
          <w:t>TEACHING</w:t>
        </w:r>
        <w:r>
          <w:rPr>
            <w:sz w:val="24"/>
          </w:rPr>
          <w:tab/>
          <w:t>3</w:t>
        </w:r>
      </w:hyperlink>
      <w:r>
        <w:rPr>
          <w:sz w:val="24"/>
        </w:rPr>
        <w:t>9</w:t>
      </w:r>
    </w:p>
    <w:p w14:paraId="6B6DEE0A" w14:textId="77777777" w:rsidR="009C6FCE" w:rsidRDefault="009C6FCE" w:rsidP="003E5063">
      <w:pPr>
        <w:pStyle w:val="ListParagraph"/>
        <w:numPr>
          <w:ilvl w:val="1"/>
          <w:numId w:val="18"/>
        </w:numPr>
        <w:tabs>
          <w:tab w:val="left" w:pos="540"/>
          <w:tab w:val="left" w:pos="980"/>
          <w:tab w:val="left" w:pos="981"/>
          <w:tab w:val="right" w:leader="dot" w:pos="9450"/>
        </w:tabs>
        <w:spacing w:before="98"/>
        <w:ind w:left="980" w:hanging="580"/>
        <w:jc w:val="left"/>
        <w:rPr>
          <w:sz w:val="24"/>
        </w:rPr>
      </w:pPr>
      <w:hyperlink w:anchor="_bookmark54" w:history="1">
        <w:r>
          <w:rPr>
            <w:sz w:val="24"/>
          </w:rPr>
          <w:t>PEER EVALUATION</w:t>
        </w:r>
        <w:r>
          <w:rPr>
            <w:spacing w:val="-3"/>
            <w:sz w:val="24"/>
          </w:rPr>
          <w:t xml:space="preserve"> </w:t>
        </w:r>
        <w:r>
          <w:rPr>
            <w:sz w:val="24"/>
          </w:rPr>
          <w:t>OF</w:t>
        </w:r>
        <w:r>
          <w:rPr>
            <w:spacing w:val="-3"/>
            <w:sz w:val="24"/>
          </w:rPr>
          <w:t xml:space="preserve"> </w:t>
        </w:r>
        <w:r>
          <w:rPr>
            <w:sz w:val="24"/>
          </w:rPr>
          <w:t>TEACHING</w:t>
        </w:r>
        <w:r>
          <w:rPr>
            <w:sz w:val="24"/>
          </w:rPr>
          <w:tab/>
          <w:t>3</w:t>
        </w:r>
      </w:hyperlink>
      <w:r>
        <w:rPr>
          <w:sz w:val="24"/>
        </w:rPr>
        <w:t>9</w:t>
      </w:r>
    </w:p>
    <w:p w14:paraId="7351E160" w14:textId="77777777" w:rsidR="009C6FCE" w:rsidRPr="00BE4607" w:rsidRDefault="009C6FCE" w:rsidP="003E5063">
      <w:pPr>
        <w:pStyle w:val="ListParagraph"/>
        <w:numPr>
          <w:ilvl w:val="0"/>
          <w:numId w:val="18"/>
        </w:numPr>
        <w:tabs>
          <w:tab w:val="left" w:pos="540"/>
          <w:tab w:val="left" w:pos="980"/>
          <w:tab w:val="left" w:pos="981"/>
          <w:tab w:val="right" w:leader="dot" w:pos="9450"/>
        </w:tabs>
        <w:spacing w:before="98"/>
        <w:ind w:hanging="490"/>
        <w:jc w:val="left"/>
        <w:rPr>
          <w:sz w:val="24"/>
        </w:rPr>
      </w:pPr>
      <w:r>
        <w:rPr>
          <w:sz w:val="24"/>
        </w:rPr>
        <w:t>APPENDIX</w:t>
      </w:r>
      <w:r>
        <w:tab/>
        <w:t>41</w:t>
      </w:r>
    </w:p>
    <w:p w14:paraId="274027DF" w14:textId="77777777" w:rsidR="009C6FCE" w:rsidRPr="00FB5D03" w:rsidRDefault="009C6FCE" w:rsidP="003E5063">
      <w:pPr>
        <w:pStyle w:val="ListParagraph"/>
        <w:numPr>
          <w:ilvl w:val="1"/>
          <w:numId w:val="18"/>
        </w:numPr>
        <w:tabs>
          <w:tab w:val="left" w:pos="540"/>
          <w:tab w:val="left" w:pos="980"/>
          <w:tab w:val="left" w:pos="981"/>
          <w:tab w:val="right" w:leader="dot" w:pos="9450"/>
        </w:tabs>
        <w:spacing w:before="98"/>
        <w:ind w:left="900" w:hanging="580"/>
        <w:jc w:val="left"/>
        <w:rPr>
          <w:sz w:val="24"/>
          <w:szCs w:val="24"/>
        </w:rPr>
      </w:pPr>
      <w:r w:rsidRPr="00FB5D03">
        <w:rPr>
          <w:sz w:val="24"/>
          <w:szCs w:val="24"/>
        </w:rPr>
        <w:t>PROSPECTIVE</w:t>
      </w:r>
      <w:r w:rsidRPr="00FB5D03">
        <w:rPr>
          <w:spacing w:val="-2"/>
          <w:sz w:val="24"/>
          <w:szCs w:val="24"/>
        </w:rPr>
        <w:t xml:space="preserve"> </w:t>
      </w:r>
      <w:r w:rsidRPr="00FB5D03">
        <w:rPr>
          <w:sz w:val="24"/>
          <w:szCs w:val="24"/>
        </w:rPr>
        <w:t>SPOUSAL/PARTNER</w:t>
      </w:r>
      <w:r w:rsidRPr="00FB5D03">
        <w:rPr>
          <w:spacing w:val="-1"/>
          <w:sz w:val="24"/>
          <w:szCs w:val="24"/>
        </w:rPr>
        <w:t xml:space="preserve"> </w:t>
      </w:r>
      <w:r w:rsidRPr="00FB5D03">
        <w:rPr>
          <w:sz w:val="24"/>
          <w:szCs w:val="24"/>
        </w:rPr>
        <w:t>HIRES</w:t>
      </w:r>
      <w:r w:rsidRPr="00FB5D03">
        <w:rPr>
          <w:sz w:val="24"/>
          <w:szCs w:val="24"/>
        </w:rPr>
        <w:tab/>
      </w:r>
      <w:r>
        <w:rPr>
          <w:sz w:val="24"/>
          <w:szCs w:val="24"/>
        </w:rPr>
        <w:t>41</w:t>
      </w:r>
    </w:p>
    <w:p w14:paraId="63466390" w14:textId="77777777" w:rsidR="009C6FCE" w:rsidRPr="00FB5D03" w:rsidRDefault="009C6FCE" w:rsidP="003E5063">
      <w:pPr>
        <w:pStyle w:val="ListParagraph"/>
        <w:numPr>
          <w:ilvl w:val="2"/>
          <w:numId w:val="18"/>
        </w:numPr>
        <w:tabs>
          <w:tab w:val="left" w:pos="540"/>
          <w:tab w:val="left" w:pos="980"/>
          <w:tab w:val="left" w:pos="981"/>
          <w:tab w:val="right" w:leader="dot" w:pos="9450"/>
        </w:tabs>
        <w:spacing w:before="98"/>
        <w:ind w:hanging="580"/>
        <w:jc w:val="left"/>
        <w:rPr>
          <w:sz w:val="24"/>
          <w:szCs w:val="24"/>
        </w:rPr>
      </w:pPr>
      <w:r w:rsidRPr="00FB5D03">
        <w:rPr>
          <w:sz w:val="24"/>
          <w:szCs w:val="24"/>
        </w:rPr>
        <w:t>PROCEDURES</w:t>
      </w:r>
      <w:r w:rsidRPr="00FB5D03">
        <w:rPr>
          <w:sz w:val="24"/>
          <w:szCs w:val="24"/>
        </w:rPr>
        <w:tab/>
      </w:r>
      <w:r>
        <w:rPr>
          <w:sz w:val="24"/>
          <w:szCs w:val="24"/>
        </w:rPr>
        <w:t>41</w:t>
      </w:r>
    </w:p>
    <w:p w14:paraId="1E666514" w14:textId="77777777" w:rsidR="009C6FCE" w:rsidRPr="00D802C5" w:rsidRDefault="009C6FCE" w:rsidP="003E5063">
      <w:pPr>
        <w:pStyle w:val="ListParagraph"/>
        <w:numPr>
          <w:ilvl w:val="2"/>
          <w:numId w:val="18"/>
        </w:numPr>
        <w:tabs>
          <w:tab w:val="left" w:pos="540"/>
          <w:tab w:val="left" w:pos="980"/>
          <w:tab w:val="left" w:pos="981"/>
          <w:tab w:val="right" w:leader="dot" w:pos="9450"/>
        </w:tabs>
        <w:spacing w:before="98"/>
        <w:ind w:hanging="580"/>
        <w:jc w:val="left"/>
        <w:rPr>
          <w:sz w:val="24"/>
          <w:szCs w:val="24"/>
        </w:rPr>
      </w:pPr>
      <w:r w:rsidRPr="00FB5D03">
        <w:rPr>
          <w:sz w:val="24"/>
          <w:szCs w:val="24"/>
        </w:rPr>
        <w:t>CRITERIA</w:t>
      </w:r>
      <w:r w:rsidRPr="00FB5D03">
        <w:rPr>
          <w:sz w:val="24"/>
          <w:szCs w:val="24"/>
        </w:rPr>
        <w:tab/>
      </w:r>
      <w:r>
        <w:rPr>
          <w:sz w:val="24"/>
          <w:szCs w:val="24"/>
        </w:rPr>
        <w:t>42</w:t>
      </w:r>
    </w:p>
    <w:p w14:paraId="6ADF3D7A" w14:textId="77777777" w:rsidR="00B92778" w:rsidRPr="00B92778" w:rsidRDefault="00B92778" w:rsidP="0008026C">
      <w:pPr>
        <w:tabs>
          <w:tab w:val="left" w:pos="980"/>
          <w:tab w:val="left" w:pos="981"/>
          <w:tab w:val="right" w:leader="dot" w:pos="9450"/>
        </w:tabs>
        <w:spacing w:before="98"/>
        <w:ind w:left="340"/>
        <w:rPr>
          <w:sz w:val="24"/>
        </w:rPr>
      </w:pPr>
    </w:p>
    <w:p w14:paraId="473EF4B4" w14:textId="77777777" w:rsidR="005D0A82" w:rsidRDefault="005D0A82" w:rsidP="0008026C">
      <w:pPr>
        <w:rPr>
          <w:sz w:val="24"/>
        </w:rPr>
        <w:sectPr w:rsidR="005D0A82" w:rsidSect="007D4A7D">
          <w:type w:val="continuous"/>
          <w:pgSz w:w="12240" w:h="15840"/>
          <w:pgMar w:top="1440" w:right="1440" w:bottom="1440" w:left="1440" w:header="720" w:footer="720" w:gutter="0"/>
          <w:cols w:space="720"/>
        </w:sectPr>
      </w:pPr>
    </w:p>
    <w:p w14:paraId="177F19C8" w14:textId="77777777" w:rsidR="005D0A82" w:rsidRDefault="0049312F" w:rsidP="0008026C">
      <w:pPr>
        <w:pStyle w:val="Heading1"/>
        <w:numPr>
          <w:ilvl w:val="0"/>
          <w:numId w:val="17"/>
        </w:numPr>
        <w:tabs>
          <w:tab w:val="left" w:pos="819"/>
          <w:tab w:val="left" w:pos="820"/>
        </w:tabs>
        <w:spacing w:before="79"/>
        <w:jc w:val="left"/>
      </w:pPr>
      <w:bookmarkStart w:id="0" w:name="I._PREAMBLE"/>
      <w:bookmarkStart w:id="1" w:name="_bookmark0"/>
      <w:bookmarkEnd w:id="0"/>
      <w:bookmarkEnd w:id="1"/>
      <w:r>
        <w:lastRenderedPageBreak/>
        <w:t>PREAMBLE</w:t>
      </w:r>
    </w:p>
    <w:p w14:paraId="020CBA64" w14:textId="77777777" w:rsidR="005D0A82" w:rsidRDefault="005D0A82" w:rsidP="0008026C">
      <w:pPr>
        <w:pStyle w:val="BodyText"/>
        <w:spacing w:before="6"/>
        <w:rPr>
          <w:b/>
          <w:sz w:val="23"/>
        </w:rPr>
      </w:pPr>
    </w:p>
    <w:p w14:paraId="3D5752AA" w14:textId="4B443E26" w:rsidR="005D0A82" w:rsidRDefault="0049312F" w:rsidP="0008026C">
      <w:pPr>
        <w:pStyle w:val="BodyText"/>
        <w:ind w:left="819" w:right="115"/>
      </w:pPr>
      <w:r>
        <w:t xml:space="preserve">This document is a supplement to Chapters 6 and 7 of the </w:t>
      </w:r>
      <w:hyperlink r:id="rId11" w:history="1">
        <w:r w:rsidRPr="009375B3">
          <w:rPr>
            <w:rStyle w:val="Hyperlink"/>
          </w:rPr>
          <w:t>Rules of the University Faculty</w:t>
        </w:r>
      </w:hyperlink>
      <w:r>
        <w:t xml:space="preserve">, the annually updated procedural guidelines for promotion and tenure reviews in Volume 3 of the Office of Academic Affairs </w:t>
      </w:r>
      <w:hyperlink r:id="rId12" w:history="1">
        <w:r w:rsidRPr="009375B3">
          <w:rPr>
            <w:rStyle w:val="Hyperlink"/>
          </w:rPr>
          <w:t>Polic</w:t>
        </w:r>
        <w:r w:rsidR="00503478" w:rsidRPr="009375B3">
          <w:rPr>
            <w:rStyle w:val="Hyperlink"/>
          </w:rPr>
          <w:t>ies</w:t>
        </w:r>
        <w:r w:rsidRPr="009375B3">
          <w:rPr>
            <w:rStyle w:val="Hyperlink"/>
          </w:rPr>
          <w:t xml:space="preserve"> and Procedures Handbook</w:t>
        </w:r>
      </w:hyperlink>
      <w:r>
        <w:t>, and any additional policies established</w:t>
      </w:r>
      <w:r>
        <w:rPr>
          <w:spacing w:val="-33"/>
        </w:rPr>
        <w:t xml:space="preserve"> </w:t>
      </w:r>
      <w:r>
        <w:t>by the college and the university. Should university or college rules and policies change, the department shall follow those new rules and policies until such time as it can update this document to reflect the changes. In addition, this document must be reviewed, and either reaffirmed or revised, at least every four years on appointment or reappointment of the department</w:t>
      </w:r>
      <w:r>
        <w:rPr>
          <w:spacing w:val="-5"/>
        </w:rPr>
        <w:t xml:space="preserve"> </w:t>
      </w:r>
      <w:r>
        <w:t>chair.</w:t>
      </w:r>
    </w:p>
    <w:p w14:paraId="5A0B1069" w14:textId="77777777" w:rsidR="005D0A82" w:rsidRPr="00503478" w:rsidRDefault="005D0A82" w:rsidP="0008026C">
      <w:pPr>
        <w:pStyle w:val="BodyText"/>
        <w:spacing w:before="10"/>
      </w:pPr>
    </w:p>
    <w:p w14:paraId="75817604" w14:textId="77777777" w:rsidR="005D0A82" w:rsidRDefault="0049312F" w:rsidP="0008026C">
      <w:pPr>
        <w:pStyle w:val="BodyText"/>
        <w:spacing w:before="1"/>
        <w:ind w:left="820" w:right="116"/>
      </w:pPr>
      <w:r w:rsidRPr="00503478">
        <w:t xml:space="preserve">This document must be approved by the dean of the college and the Office of Academic Affairs before it may be implemented. </w:t>
      </w:r>
      <w:r w:rsidRPr="00503478">
        <w:rPr>
          <w:spacing w:val="-3"/>
        </w:rPr>
        <w:t xml:space="preserve">It </w:t>
      </w:r>
      <w:r w:rsidRPr="00503478">
        <w:t>sets forth the department's mission and, in the context of that mission and t</w:t>
      </w:r>
      <w:r>
        <w:t>he missions of the college and university, its criteria and procedures for faculty appointments and for faculty promotion, tenure and rewards, including salary increases.</w:t>
      </w:r>
      <w:r>
        <w:rPr>
          <w:spacing w:val="-5"/>
        </w:rPr>
        <w:t xml:space="preserve"> </w:t>
      </w:r>
      <w:r>
        <w:t>In</w:t>
      </w:r>
      <w:r>
        <w:rPr>
          <w:spacing w:val="-7"/>
        </w:rPr>
        <w:t xml:space="preserve"> </w:t>
      </w:r>
      <w:r>
        <w:t>approving</w:t>
      </w:r>
      <w:r>
        <w:rPr>
          <w:spacing w:val="-10"/>
        </w:rPr>
        <w:t xml:space="preserve"> </w:t>
      </w:r>
      <w:r>
        <w:t>this</w:t>
      </w:r>
      <w:r>
        <w:rPr>
          <w:spacing w:val="-7"/>
        </w:rPr>
        <w:t xml:space="preserve"> </w:t>
      </w:r>
      <w:r>
        <w:t>document,</w:t>
      </w:r>
      <w:r>
        <w:rPr>
          <w:spacing w:val="-7"/>
        </w:rPr>
        <w:t xml:space="preserve"> </w:t>
      </w:r>
      <w:r>
        <w:t>the</w:t>
      </w:r>
      <w:r>
        <w:rPr>
          <w:spacing w:val="-8"/>
        </w:rPr>
        <w:t xml:space="preserve"> </w:t>
      </w:r>
      <w:r>
        <w:t>dean</w:t>
      </w:r>
      <w:r>
        <w:rPr>
          <w:spacing w:val="-7"/>
        </w:rPr>
        <w:t xml:space="preserve"> </w:t>
      </w:r>
      <w:r>
        <w:t>and</w:t>
      </w:r>
      <w:r>
        <w:rPr>
          <w:spacing w:val="-7"/>
        </w:rPr>
        <w:t xml:space="preserve"> </w:t>
      </w:r>
      <w:r>
        <w:t>the</w:t>
      </w:r>
      <w:r>
        <w:rPr>
          <w:spacing w:val="-8"/>
        </w:rPr>
        <w:t xml:space="preserve"> </w:t>
      </w:r>
      <w:r>
        <w:t>Office</w:t>
      </w:r>
      <w:r>
        <w:rPr>
          <w:spacing w:val="-8"/>
        </w:rPr>
        <w:t xml:space="preserve"> </w:t>
      </w:r>
      <w:r>
        <w:t>of</w:t>
      </w:r>
      <w:r>
        <w:rPr>
          <w:spacing w:val="-8"/>
        </w:rPr>
        <w:t xml:space="preserve"> </w:t>
      </w:r>
      <w:r>
        <w:t>Academic</w:t>
      </w:r>
      <w:r>
        <w:rPr>
          <w:spacing w:val="-8"/>
        </w:rPr>
        <w:t xml:space="preserve"> </w:t>
      </w:r>
      <w:r>
        <w:t>Affairs</w:t>
      </w:r>
      <w:r>
        <w:rPr>
          <w:spacing w:val="-5"/>
        </w:rPr>
        <w:t xml:space="preserve"> </w:t>
      </w:r>
      <w:r>
        <w:t>accept the</w:t>
      </w:r>
      <w:r>
        <w:rPr>
          <w:spacing w:val="-10"/>
        </w:rPr>
        <w:t xml:space="preserve"> </w:t>
      </w:r>
      <w:r>
        <w:t>mission</w:t>
      </w:r>
      <w:r>
        <w:rPr>
          <w:spacing w:val="-9"/>
        </w:rPr>
        <w:t xml:space="preserve"> </w:t>
      </w:r>
      <w:r>
        <w:t>and</w:t>
      </w:r>
      <w:r>
        <w:rPr>
          <w:spacing w:val="-9"/>
        </w:rPr>
        <w:t xml:space="preserve"> </w:t>
      </w:r>
      <w:r>
        <w:t>criteria</w:t>
      </w:r>
      <w:r>
        <w:rPr>
          <w:spacing w:val="-10"/>
        </w:rPr>
        <w:t xml:space="preserve"> </w:t>
      </w:r>
      <w:r>
        <w:t>of</w:t>
      </w:r>
      <w:r>
        <w:rPr>
          <w:spacing w:val="-9"/>
        </w:rPr>
        <w:t xml:space="preserve"> </w:t>
      </w:r>
      <w:r>
        <w:t>the</w:t>
      </w:r>
      <w:r>
        <w:rPr>
          <w:spacing w:val="-10"/>
        </w:rPr>
        <w:t xml:space="preserve"> </w:t>
      </w:r>
      <w:r>
        <w:t>department</w:t>
      </w:r>
      <w:r>
        <w:rPr>
          <w:spacing w:val="-8"/>
        </w:rPr>
        <w:t xml:space="preserve"> </w:t>
      </w:r>
      <w:r>
        <w:t>and</w:t>
      </w:r>
      <w:r>
        <w:rPr>
          <w:spacing w:val="-9"/>
        </w:rPr>
        <w:t xml:space="preserve"> </w:t>
      </w:r>
      <w:r>
        <w:t>delegate</w:t>
      </w:r>
      <w:r>
        <w:rPr>
          <w:spacing w:val="-10"/>
        </w:rPr>
        <w:t xml:space="preserve"> </w:t>
      </w:r>
      <w:r>
        <w:t>to</w:t>
      </w:r>
      <w:r>
        <w:rPr>
          <w:spacing w:val="-9"/>
        </w:rPr>
        <w:t xml:space="preserve"> </w:t>
      </w:r>
      <w:r>
        <w:t>it</w:t>
      </w:r>
      <w:r>
        <w:rPr>
          <w:spacing w:val="-8"/>
        </w:rPr>
        <w:t xml:space="preserve"> </w:t>
      </w:r>
      <w:r>
        <w:t>the</w:t>
      </w:r>
      <w:r>
        <w:rPr>
          <w:spacing w:val="-10"/>
        </w:rPr>
        <w:t xml:space="preserve"> </w:t>
      </w:r>
      <w:r>
        <w:t>responsibility</w:t>
      </w:r>
      <w:r>
        <w:rPr>
          <w:spacing w:val="-11"/>
        </w:rPr>
        <w:t xml:space="preserve"> </w:t>
      </w:r>
      <w:r>
        <w:t>to</w:t>
      </w:r>
      <w:r>
        <w:rPr>
          <w:spacing w:val="-9"/>
        </w:rPr>
        <w:t xml:space="preserve"> </w:t>
      </w:r>
      <w:r>
        <w:t>apply</w:t>
      </w:r>
      <w:r>
        <w:rPr>
          <w:spacing w:val="-13"/>
        </w:rPr>
        <w:t xml:space="preserve"> </w:t>
      </w:r>
      <w:r>
        <w:t>high standards in evaluating current faculty and faculty candidates in relation to departmental mission and</w:t>
      </w:r>
      <w:r>
        <w:rPr>
          <w:spacing w:val="-7"/>
        </w:rPr>
        <w:t xml:space="preserve"> </w:t>
      </w:r>
      <w:r>
        <w:t>criteria.</w:t>
      </w:r>
    </w:p>
    <w:p w14:paraId="02996A8C" w14:textId="77777777" w:rsidR="005D0A82" w:rsidRDefault="005D0A82" w:rsidP="0008026C">
      <w:pPr>
        <w:pStyle w:val="BodyText"/>
      </w:pPr>
    </w:p>
    <w:p w14:paraId="52993056" w14:textId="0F1BE483" w:rsidR="005D0A82" w:rsidRDefault="0049312F" w:rsidP="0008026C">
      <w:pPr>
        <w:pStyle w:val="BodyText"/>
        <w:ind w:left="820" w:right="116"/>
      </w:pPr>
      <w:r>
        <w:t xml:space="preserve">The faculty and the administration are bound by the principles articulated in Faculty Rule </w:t>
      </w:r>
      <w:hyperlink r:id="rId13" w:history="1">
        <w:r w:rsidRPr="009375B3">
          <w:rPr>
            <w:rStyle w:val="Hyperlink"/>
          </w:rPr>
          <w:t>3335-6-01</w:t>
        </w:r>
      </w:hyperlink>
      <w:r>
        <w:t xml:space="preserve"> of the Administrative Code. In particular, all faculty members accept the responsibility to participate fully and knowledgeably in review processes; to exercise the standards established in Faculty Rule </w:t>
      </w:r>
      <w:hyperlink r:id="rId14" w:history="1">
        <w:r w:rsidRPr="009375B3">
          <w:rPr>
            <w:rStyle w:val="Hyperlink"/>
          </w:rPr>
          <w:t>3335-6-02</w:t>
        </w:r>
      </w:hyperlink>
      <w:r>
        <w:t xml:space="preserve"> and other standards specific to this department and college; and to make negative recommendations when these are warranted in order to maintain and improve the quality of the faculty.</w:t>
      </w:r>
    </w:p>
    <w:p w14:paraId="59E024EA" w14:textId="77777777" w:rsidR="005D0A82" w:rsidRDefault="005D0A82" w:rsidP="0008026C">
      <w:pPr>
        <w:pStyle w:val="BodyText"/>
        <w:spacing w:before="11"/>
        <w:rPr>
          <w:sz w:val="23"/>
        </w:rPr>
      </w:pPr>
    </w:p>
    <w:p w14:paraId="06F51567" w14:textId="4CA7766E" w:rsidR="005D0A82" w:rsidRDefault="0049312F" w:rsidP="0008026C">
      <w:pPr>
        <w:pStyle w:val="BodyText"/>
        <w:ind w:left="820" w:right="111"/>
      </w:pPr>
      <w:r>
        <w:t xml:space="preserve">Decisions considering appointment, reappointment, and promotion and tenure will be free of discrimination in accordance with the university’s </w:t>
      </w:r>
      <w:hyperlink r:id="rId15" w:history="1">
        <w:r w:rsidR="00387217" w:rsidRPr="00514133">
          <w:rPr>
            <w:rStyle w:val="Hyperlink"/>
            <w:sz w:val="22"/>
            <w:szCs w:val="22"/>
          </w:rPr>
          <w:t xml:space="preserve">policy on </w:t>
        </w:r>
        <w:r w:rsidR="00387217">
          <w:rPr>
            <w:rStyle w:val="Hyperlink"/>
            <w:sz w:val="22"/>
            <w:szCs w:val="22"/>
          </w:rPr>
          <w:t xml:space="preserve">affirmative action and </w:t>
        </w:r>
        <w:r w:rsidR="00387217" w:rsidRPr="00514133">
          <w:rPr>
            <w:rStyle w:val="Hyperlink"/>
            <w:sz w:val="22"/>
            <w:szCs w:val="22"/>
          </w:rPr>
          <w:t xml:space="preserve">equal </w:t>
        </w:r>
        <w:r w:rsidR="00387217">
          <w:rPr>
            <w:rStyle w:val="Hyperlink"/>
            <w:sz w:val="22"/>
            <w:szCs w:val="22"/>
          </w:rPr>
          <w:t xml:space="preserve">employment </w:t>
        </w:r>
        <w:r w:rsidR="00387217" w:rsidRPr="00514133">
          <w:rPr>
            <w:rStyle w:val="Hyperlink"/>
            <w:sz w:val="22"/>
            <w:szCs w:val="22"/>
          </w:rPr>
          <w:t>opportunity</w:t>
        </w:r>
      </w:hyperlink>
      <w:r>
        <w:t>.</w:t>
      </w:r>
    </w:p>
    <w:p w14:paraId="36085B58" w14:textId="77777777" w:rsidR="005D0A82" w:rsidRDefault="005D0A82" w:rsidP="0008026C">
      <w:pPr>
        <w:pStyle w:val="BodyText"/>
        <w:spacing w:before="6"/>
        <w:rPr>
          <w:sz w:val="20"/>
        </w:rPr>
      </w:pPr>
    </w:p>
    <w:p w14:paraId="79A50ADF" w14:textId="77777777" w:rsidR="005D0A82" w:rsidRDefault="0049312F" w:rsidP="0008026C">
      <w:pPr>
        <w:pStyle w:val="Heading1"/>
        <w:numPr>
          <w:ilvl w:val="0"/>
          <w:numId w:val="17"/>
        </w:numPr>
        <w:tabs>
          <w:tab w:val="left" w:pos="819"/>
          <w:tab w:val="left" w:pos="820"/>
        </w:tabs>
        <w:spacing w:before="90"/>
        <w:jc w:val="left"/>
      </w:pPr>
      <w:bookmarkStart w:id="2" w:name="II._DEPARTMENT_MISSION"/>
      <w:bookmarkStart w:id="3" w:name="_bookmark1"/>
      <w:bookmarkEnd w:id="2"/>
      <w:bookmarkEnd w:id="3"/>
      <w:r>
        <w:t>DEPARTMENT</w:t>
      </w:r>
      <w:r>
        <w:rPr>
          <w:spacing w:val="-7"/>
        </w:rPr>
        <w:t xml:space="preserve"> </w:t>
      </w:r>
      <w:r>
        <w:t>MISSION</w:t>
      </w:r>
    </w:p>
    <w:p w14:paraId="4B9EFDEE" w14:textId="77777777" w:rsidR="005D0A82" w:rsidRDefault="005D0A82" w:rsidP="0008026C">
      <w:pPr>
        <w:pStyle w:val="BodyText"/>
        <w:spacing w:before="6"/>
        <w:rPr>
          <w:b/>
          <w:sz w:val="23"/>
        </w:rPr>
      </w:pPr>
    </w:p>
    <w:p w14:paraId="2D80631C" w14:textId="77777777" w:rsidR="005D0A82" w:rsidRDefault="0049312F" w:rsidP="0008026C">
      <w:pPr>
        <w:pStyle w:val="BodyText"/>
        <w:ind w:left="820" w:right="117"/>
      </w:pPr>
      <w:r>
        <w:t>The history department at The Ohio State University aspires to distinction in scholarship, teaching, and service. As a top-tier department in an eminent public university, we seek</w:t>
      </w:r>
      <w:r>
        <w:rPr>
          <w:spacing w:val="-43"/>
        </w:rPr>
        <w:t xml:space="preserve"> </w:t>
      </w:r>
      <w:r>
        <w:t>to advance the highest standards of our discipline. Because we believe that research inspires great</w:t>
      </w:r>
      <w:r>
        <w:rPr>
          <w:spacing w:val="-7"/>
        </w:rPr>
        <w:t xml:space="preserve"> </w:t>
      </w:r>
      <w:r>
        <w:t>teaching,</w:t>
      </w:r>
      <w:r>
        <w:rPr>
          <w:spacing w:val="-7"/>
        </w:rPr>
        <w:t xml:space="preserve"> </w:t>
      </w:r>
      <w:r>
        <w:t>our</w:t>
      </w:r>
      <w:r>
        <w:rPr>
          <w:spacing w:val="-8"/>
        </w:rPr>
        <w:t xml:space="preserve"> </w:t>
      </w:r>
      <w:r>
        <w:t>mission</w:t>
      </w:r>
      <w:r>
        <w:rPr>
          <w:spacing w:val="-7"/>
        </w:rPr>
        <w:t xml:space="preserve"> </w:t>
      </w:r>
      <w:r>
        <w:t>is</w:t>
      </w:r>
      <w:r>
        <w:rPr>
          <w:spacing w:val="-7"/>
        </w:rPr>
        <w:t xml:space="preserve"> </w:t>
      </w:r>
      <w:r>
        <w:t>to</w:t>
      </w:r>
      <w:r>
        <w:rPr>
          <w:spacing w:val="-7"/>
        </w:rPr>
        <w:t xml:space="preserve"> </w:t>
      </w:r>
      <w:r>
        <w:t>promote</w:t>
      </w:r>
      <w:r>
        <w:rPr>
          <w:spacing w:val="-8"/>
        </w:rPr>
        <w:t xml:space="preserve"> </w:t>
      </w:r>
      <w:r>
        <w:t>the</w:t>
      </w:r>
      <w:r>
        <w:rPr>
          <w:spacing w:val="-8"/>
        </w:rPr>
        <w:t xml:space="preserve"> </w:t>
      </w:r>
      <w:r>
        <w:t>finest</w:t>
      </w:r>
      <w:r>
        <w:rPr>
          <w:spacing w:val="-7"/>
        </w:rPr>
        <w:t xml:space="preserve"> </w:t>
      </w:r>
      <w:r>
        <w:t>historical</w:t>
      </w:r>
      <w:r>
        <w:rPr>
          <w:spacing w:val="-7"/>
        </w:rPr>
        <w:t xml:space="preserve"> </w:t>
      </w:r>
      <w:r>
        <w:t>scholarship,</w:t>
      </w:r>
      <w:r>
        <w:rPr>
          <w:spacing w:val="-7"/>
        </w:rPr>
        <w:t xml:space="preserve"> </w:t>
      </w:r>
      <w:r>
        <w:t>and</w:t>
      </w:r>
      <w:r>
        <w:rPr>
          <w:spacing w:val="-7"/>
        </w:rPr>
        <w:t xml:space="preserve"> </w:t>
      </w:r>
      <w:r>
        <w:t>to</w:t>
      </w:r>
      <w:r>
        <w:rPr>
          <w:spacing w:val="-7"/>
        </w:rPr>
        <w:t xml:space="preserve"> </w:t>
      </w:r>
      <w:r>
        <w:t>offer</w:t>
      </w:r>
      <w:r>
        <w:rPr>
          <w:spacing w:val="-8"/>
        </w:rPr>
        <w:t xml:space="preserve"> </w:t>
      </w:r>
      <w:r>
        <w:t>both graduate and undergraduate students the most rigorous and intellectually challenging education. Espousing the values of a diverse and collegial community of historians, we explore connections across areas, eras, and themes. We strive to provide comprehensive and challenging understandings of the complexity of the human past to audiences across the state, the nation, and the world at</w:t>
      </w:r>
      <w:r>
        <w:rPr>
          <w:spacing w:val="-10"/>
        </w:rPr>
        <w:t xml:space="preserve"> </w:t>
      </w:r>
      <w:r>
        <w:t>large.</w:t>
      </w:r>
    </w:p>
    <w:p w14:paraId="5866F633" w14:textId="77777777" w:rsidR="005D0A82" w:rsidRDefault="0049312F" w:rsidP="0008026C">
      <w:pPr>
        <w:pStyle w:val="Heading1"/>
        <w:numPr>
          <w:ilvl w:val="0"/>
          <w:numId w:val="17"/>
        </w:numPr>
        <w:tabs>
          <w:tab w:val="left" w:pos="819"/>
          <w:tab w:val="left" w:pos="820"/>
        </w:tabs>
        <w:spacing w:before="161"/>
        <w:jc w:val="left"/>
      </w:pPr>
      <w:bookmarkStart w:id="4" w:name="III._DEFINITIONS"/>
      <w:bookmarkStart w:id="5" w:name="_bookmark2"/>
      <w:bookmarkEnd w:id="4"/>
      <w:bookmarkEnd w:id="5"/>
      <w:r>
        <w:t>DEFINITIONS</w:t>
      </w:r>
    </w:p>
    <w:p w14:paraId="00FFEA88" w14:textId="77777777" w:rsidR="005D0A82" w:rsidRDefault="005D0A82" w:rsidP="0008026C">
      <w:pPr>
        <w:pStyle w:val="BodyText"/>
        <w:spacing w:before="3"/>
        <w:rPr>
          <w:b/>
          <w:sz w:val="26"/>
        </w:rPr>
      </w:pPr>
    </w:p>
    <w:p w14:paraId="74D51B60" w14:textId="77777777" w:rsidR="005D0A82" w:rsidRDefault="0049312F" w:rsidP="0008026C">
      <w:pPr>
        <w:pStyle w:val="ListParagraph"/>
        <w:numPr>
          <w:ilvl w:val="1"/>
          <w:numId w:val="17"/>
        </w:numPr>
        <w:tabs>
          <w:tab w:val="left" w:pos="1170"/>
        </w:tabs>
        <w:ind w:hanging="3150"/>
        <w:jc w:val="left"/>
        <w:rPr>
          <w:b/>
          <w:sz w:val="24"/>
        </w:rPr>
      </w:pPr>
      <w:bookmarkStart w:id="6" w:name="A._COMMITTEE_OF_THE_ELIGIBLE_FACULTY"/>
      <w:bookmarkStart w:id="7" w:name="_bookmark3"/>
      <w:bookmarkEnd w:id="6"/>
      <w:bookmarkEnd w:id="7"/>
      <w:r>
        <w:rPr>
          <w:b/>
          <w:sz w:val="24"/>
        </w:rPr>
        <w:lastRenderedPageBreak/>
        <w:t>COMMITTEE OF THE ELIGIBLE</w:t>
      </w:r>
      <w:r>
        <w:rPr>
          <w:b/>
          <w:spacing w:val="-15"/>
          <w:sz w:val="24"/>
        </w:rPr>
        <w:t xml:space="preserve"> </w:t>
      </w:r>
      <w:r>
        <w:rPr>
          <w:b/>
          <w:sz w:val="24"/>
        </w:rPr>
        <w:t>FACULTY</w:t>
      </w:r>
    </w:p>
    <w:p w14:paraId="2E882604" w14:textId="71F90D51" w:rsidR="005D0A82" w:rsidRPr="00FB5D03" w:rsidRDefault="005D0A82" w:rsidP="0008026C">
      <w:pPr>
        <w:pStyle w:val="BodyText"/>
        <w:spacing w:before="10"/>
        <w:rPr>
          <w:b/>
        </w:rPr>
      </w:pPr>
    </w:p>
    <w:p w14:paraId="6F34250F" w14:textId="6EC4BCD7" w:rsidR="00FB5D03" w:rsidRPr="00FB5D03" w:rsidRDefault="00FB5D03" w:rsidP="0008026C">
      <w:pPr>
        <w:ind w:left="720"/>
        <w:rPr>
          <w:sz w:val="24"/>
          <w:szCs w:val="24"/>
        </w:rPr>
      </w:pPr>
      <w:r w:rsidRPr="00FB5D03">
        <w:rPr>
          <w:sz w:val="24"/>
          <w:szCs w:val="24"/>
        </w:rPr>
        <w:t xml:space="preserve">The eligible faculty for all </w:t>
      </w:r>
      <w:proofErr w:type="gramStart"/>
      <w:r w:rsidRPr="00FB5D03">
        <w:rPr>
          <w:sz w:val="24"/>
          <w:szCs w:val="24"/>
        </w:rPr>
        <w:t>appointment</w:t>
      </w:r>
      <w:proofErr w:type="gramEnd"/>
      <w:r w:rsidRPr="00FB5D03">
        <w:rPr>
          <w:sz w:val="24"/>
          <w:szCs w:val="24"/>
        </w:rPr>
        <w:t xml:space="preserve"> (hiring), reappointment, promotion, or promotion and tenure reviews must have their tenure home or primary appointment in the </w:t>
      </w:r>
      <w:r>
        <w:rPr>
          <w:sz w:val="24"/>
          <w:szCs w:val="24"/>
        </w:rPr>
        <w:t>department</w:t>
      </w:r>
      <w:r w:rsidRPr="00FB5D03">
        <w:rPr>
          <w:sz w:val="24"/>
          <w:szCs w:val="24"/>
        </w:rPr>
        <w:t xml:space="preserve">. </w:t>
      </w:r>
    </w:p>
    <w:p w14:paraId="3E7EAF3A" w14:textId="77777777" w:rsidR="00FB5D03" w:rsidRPr="00FB5D03" w:rsidRDefault="00FB5D03" w:rsidP="0008026C">
      <w:pPr>
        <w:ind w:left="720"/>
        <w:rPr>
          <w:sz w:val="24"/>
          <w:szCs w:val="24"/>
        </w:rPr>
      </w:pPr>
    </w:p>
    <w:p w14:paraId="1D152ACD" w14:textId="13A860B3" w:rsidR="00FB5D03" w:rsidRPr="00FB5D03" w:rsidRDefault="00FB5D03" w:rsidP="0008026C">
      <w:pPr>
        <w:ind w:left="720"/>
        <w:rPr>
          <w:sz w:val="24"/>
          <w:szCs w:val="24"/>
        </w:rPr>
      </w:pPr>
      <w:r w:rsidRPr="00FB5D03">
        <w:rPr>
          <w:sz w:val="24"/>
          <w:szCs w:val="24"/>
        </w:rPr>
        <w:t xml:space="preserve">The </w:t>
      </w:r>
      <w:r>
        <w:rPr>
          <w:sz w:val="24"/>
          <w:szCs w:val="24"/>
        </w:rPr>
        <w:t>department chair</w:t>
      </w:r>
      <w:r w:rsidRPr="00FB5D03">
        <w:rPr>
          <w:sz w:val="24"/>
          <w:szCs w:val="24"/>
        </w:rPr>
        <w:t>, the dean</w:t>
      </w:r>
      <w:r w:rsidR="00807226">
        <w:rPr>
          <w:sz w:val="24"/>
          <w:szCs w:val="24"/>
        </w:rPr>
        <w:t>, divisional deans,</w:t>
      </w:r>
      <w:r w:rsidRPr="00FB5D03">
        <w:rPr>
          <w:sz w:val="24"/>
          <w:szCs w:val="24"/>
        </w:rPr>
        <w:t xml:space="preserve"> and assistant and associate deans of the college, the executive vice president and provost, and the president may not participate as eligible faculty members in reviews for appointment, reappointment, promotion, </w:t>
      </w:r>
      <w:r w:rsidR="00387217">
        <w:rPr>
          <w:sz w:val="24"/>
          <w:szCs w:val="24"/>
        </w:rPr>
        <w:t xml:space="preserve">or </w:t>
      </w:r>
      <w:r w:rsidRPr="00FB5D03">
        <w:rPr>
          <w:sz w:val="24"/>
          <w:szCs w:val="24"/>
        </w:rPr>
        <w:t>promotion and tenure.</w:t>
      </w:r>
    </w:p>
    <w:p w14:paraId="5017AF12" w14:textId="77777777" w:rsidR="00FB5D03" w:rsidRPr="00FB5D03" w:rsidRDefault="00FB5D03" w:rsidP="0008026C">
      <w:pPr>
        <w:ind w:left="720"/>
        <w:rPr>
          <w:sz w:val="24"/>
          <w:szCs w:val="24"/>
        </w:rPr>
      </w:pPr>
    </w:p>
    <w:p w14:paraId="37A43303" w14:textId="2BC26D44" w:rsidR="00FB5D03" w:rsidRPr="00FB5D03" w:rsidRDefault="00FB5D03" w:rsidP="0008026C">
      <w:pPr>
        <w:pStyle w:val="Heading1"/>
        <w:ind w:left="2160" w:hanging="630"/>
        <w:jc w:val="left"/>
      </w:pPr>
      <w:r w:rsidRPr="00FB5D03">
        <w:t>1</w:t>
      </w:r>
      <w:r>
        <w:t>)</w:t>
      </w:r>
      <w:r>
        <w:tab/>
        <w:t>TENURE</w:t>
      </w:r>
      <w:r w:rsidR="00E523C1">
        <w:t>-</w:t>
      </w:r>
      <w:r>
        <w:t>TRACK FACULTY</w:t>
      </w:r>
    </w:p>
    <w:p w14:paraId="3145BC07" w14:textId="77777777" w:rsidR="00FB5D03" w:rsidRPr="00FB5D03" w:rsidRDefault="00FB5D03" w:rsidP="0008026C">
      <w:pPr>
        <w:ind w:left="360"/>
        <w:rPr>
          <w:b/>
          <w:sz w:val="24"/>
          <w:szCs w:val="24"/>
        </w:rPr>
      </w:pPr>
    </w:p>
    <w:p w14:paraId="5B4B2C63" w14:textId="77777777" w:rsidR="00FB5D03" w:rsidRPr="00FB5D03" w:rsidRDefault="00FB5D03" w:rsidP="0008026C">
      <w:pPr>
        <w:ind w:left="2250" w:hanging="630"/>
        <w:rPr>
          <w:b/>
          <w:sz w:val="24"/>
          <w:szCs w:val="24"/>
        </w:rPr>
      </w:pPr>
      <w:r w:rsidRPr="00FB5D03">
        <w:rPr>
          <w:b/>
          <w:sz w:val="24"/>
          <w:szCs w:val="24"/>
        </w:rPr>
        <w:t>Initial Appointment Reviews</w:t>
      </w:r>
    </w:p>
    <w:p w14:paraId="6DF2B59E" w14:textId="77777777" w:rsidR="00FB5D03" w:rsidRPr="00FB5D03" w:rsidRDefault="00FB5D03" w:rsidP="0008026C">
      <w:pPr>
        <w:ind w:left="2250" w:hanging="630"/>
        <w:rPr>
          <w:sz w:val="24"/>
          <w:szCs w:val="24"/>
        </w:rPr>
      </w:pPr>
    </w:p>
    <w:p w14:paraId="132E5E92" w14:textId="3D926AD9" w:rsidR="00FB5D03" w:rsidRPr="00FB5D03" w:rsidRDefault="00387217" w:rsidP="0008026C">
      <w:pPr>
        <w:pStyle w:val="ListParagraph"/>
        <w:widowControl/>
        <w:numPr>
          <w:ilvl w:val="0"/>
          <w:numId w:val="30"/>
        </w:numPr>
        <w:autoSpaceDE/>
        <w:autoSpaceDN/>
        <w:ind w:left="2250" w:hanging="630"/>
        <w:contextualSpacing/>
        <w:jc w:val="left"/>
        <w:rPr>
          <w:sz w:val="24"/>
          <w:szCs w:val="24"/>
        </w:rPr>
      </w:pPr>
      <w:r w:rsidRPr="00387217">
        <w:rPr>
          <w:b/>
          <w:bCs/>
          <w:sz w:val="24"/>
          <w:szCs w:val="24"/>
        </w:rPr>
        <w:t>Appointment Review</w:t>
      </w:r>
      <w:r>
        <w:rPr>
          <w:sz w:val="24"/>
          <w:szCs w:val="24"/>
        </w:rPr>
        <w:t xml:space="preserve">. </w:t>
      </w:r>
      <w:r w:rsidR="00FB5D03" w:rsidRPr="00FB5D03">
        <w:rPr>
          <w:sz w:val="24"/>
          <w:szCs w:val="24"/>
        </w:rPr>
        <w:t xml:space="preserve">For an appointment (hiring) review of an assistant professor, </w:t>
      </w:r>
      <w:r>
        <w:rPr>
          <w:sz w:val="24"/>
          <w:szCs w:val="24"/>
        </w:rPr>
        <w:t xml:space="preserve">associate professor, or professor, </w:t>
      </w:r>
      <w:r w:rsidR="00FB5D03" w:rsidRPr="00FB5D03">
        <w:rPr>
          <w:sz w:val="24"/>
          <w:szCs w:val="24"/>
        </w:rPr>
        <w:t xml:space="preserve">the eligible faculty consists of all tenure-track faculty in the </w:t>
      </w:r>
      <w:r w:rsidR="00FB5D03">
        <w:rPr>
          <w:sz w:val="24"/>
          <w:szCs w:val="24"/>
        </w:rPr>
        <w:t>department</w:t>
      </w:r>
      <w:r w:rsidR="00FB5D03" w:rsidRPr="00FB5D03">
        <w:rPr>
          <w:sz w:val="24"/>
          <w:szCs w:val="24"/>
        </w:rPr>
        <w:t xml:space="preserve">. </w:t>
      </w:r>
    </w:p>
    <w:p w14:paraId="74EEB75D" w14:textId="77777777" w:rsidR="00FB5D03" w:rsidRPr="00FB5D03" w:rsidRDefault="00FB5D03" w:rsidP="0008026C">
      <w:pPr>
        <w:pStyle w:val="ListParagraph"/>
        <w:ind w:left="2250" w:hanging="630"/>
        <w:jc w:val="left"/>
        <w:rPr>
          <w:sz w:val="24"/>
          <w:szCs w:val="24"/>
        </w:rPr>
      </w:pPr>
    </w:p>
    <w:p w14:paraId="00D4D7AB" w14:textId="3519ED09" w:rsidR="00FB5D03" w:rsidRPr="00FB5D03" w:rsidRDefault="00387217" w:rsidP="0008026C">
      <w:pPr>
        <w:pStyle w:val="ListParagraph"/>
        <w:widowControl/>
        <w:numPr>
          <w:ilvl w:val="0"/>
          <w:numId w:val="29"/>
        </w:numPr>
        <w:tabs>
          <w:tab w:val="left" w:pos="1248"/>
        </w:tabs>
        <w:autoSpaceDE/>
        <w:autoSpaceDN/>
        <w:ind w:left="2250" w:hanging="630"/>
        <w:contextualSpacing/>
        <w:jc w:val="left"/>
        <w:rPr>
          <w:sz w:val="24"/>
          <w:szCs w:val="24"/>
        </w:rPr>
      </w:pPr>
      <w:r w:rsidRPr="00387217">
        <w:rPr>
          <w:b/>
          <w:bCs/>
          <w:sz w:val="24"/>
          <w:szCs w:val="24"/>
        </w:rPr>
        <w:t>Rank Review</w:t>
      </w:r>
      <w:r>
        <w:rPr>
          <w:sz w:val="24"/>
          <w:szCs w:val="24"/>
        </w:rPr>
        <w:t xml:space="preserve">. A </w:t>
      </w:r>
      <w:r w:rsidR="00FB5D03" w:rsidRPr="00FB5D03">
        <w:rPr>
          <w:sz w:val="24"/>
          <w:szCs w:val="24"/>
        </w:rPr>
        <w:t xml:space="preserve">vote </w:t>
      </w:r>
      <w:r>
        <w:rPr>
          <w:sz w:val="24"/>
          <w:szCs w:val="24"/>
        </w:rPr>
        <w:t xml:space="preserve">on the appropriateness of the proposed rank must be </w:t>
      </w:r>
      <w:r w:rsidR="00FB5D03" w:rsidRPr="00FB5D03">
        <w:rPr>
          <w:sz w:val="24"/>
          <w:szCs w:val="24"/>
        </w:rPr>
        <w:t>cast by all tenured faculty of equal or higher rank than the position requested.</w:t>
      </w:r>
    </w:p>
    <w:p w14:paraId="00625AF8" w14:textId="77777777" w:rsidR="00FB5D03" w:rsidRPr="00FB5D03" w:rsidRDefault="00FB5D03" w:rsidP="0008026C">
      <w:pPr>
        <w:pStyle w:val="ListParagraph"/>
        <w:ind w:left="2250" w:hanging="630"/>
        <w:jc w:val="left"/>
        <w:rPr>
          <w:i/>
          <w:sz w:val="24"/>
          <w:szCs w:val="24"/>
        </w:rPr>
      </w:pPr>
    </w:p>
    <w:p w14:paraId="58489723" w14:textId="77777777" w:rsidR="00FB5D03" w:rsidRPr="00FB5D03" w:rsidRDefault="00FB5D03" w:rsidP="0008026C">
      <w:pPr>
        <w:ind w:left="2250" w:hanging="630"/>
        <w:rPr>
          <w:b/>
          <w:sz w:val="24"/>
          <w:szCs w:val="24"/>
        </w:rPr>
      </w:pPr>
      <w:r w:rsidRPr="00FB5D03">
        <w:rPr>
          <w:b/>
          <w:sz w:val="24"/>
          <w:szCs w:val="24"/>
        </w:rPr>
        <w:t>Reappointment, Promotion, or Promotion and Tenure Reviews</w:t>
      </w:r>
    </w:p>
    <w:p w14:paraId="73DB0425" w14:textId="77777777" w:rsidR="00FB5D03" w:rsidRPr="00FB5D03" w:rsidRDefault="00FB5D03" w:rsidP="0008026C">
      <w:pPr>
        <w:tabs>
          <w:tab w:val="left" w:pos="1248"/>
        </w:tabs>
        <w:ind w:left="2250" w:hanging="630"/>
        <w:rPr>
          <w:sz w:val="24"/>
          <w:szCs w:val="24"/>
        </w:rPr>
      </w:pPr>
    </w:p>
    <w:p w14:paraId="343AFF7F" w14:textId="01E65AFD" w:rsidR="00FB5D03" w:rsidRPr="00FB5D03" w:rsidRDefault="00FB5D03" w:rsidP="0008026C">
      <w:pPr>
        <w:pStyle w:val="ListParagraph"/>
        <w:widowControl/>
        <w:numPr>
          <w:ilvl w:val="0"/>
          <w:numId w:val="29"/>
        </w:numPr>
        <w:tabs>
          <w:tab w:val="left" w:pos="1248"/>
        </w:tabs>
        <w:autoSpaceDE/>
        <w:autoSpaceDN/>
        <w:ind w:left="2250" w:hanging="630"/>
        <w:contextualSpacing/>
        <w:jc w:val="left"/>
        <w:rPr>
          <w:sz w:val="24"/>
          <w:szCs w:val="24"/>
        </w:rPr>
      </w:pPr>
      <w:r w:rsidRPr="00FB5D03">
        <w:rPr>
          <w:sz w:val="24"/>
          <w:szCs w:val="24"/>
        </w:rPr>
        <w:t>For the reappointment and promotion and tenure reviews of assistant professors</w:t>
      </w:r>
      <w:r w:rsidR="00387217">
        <w:rPr>
          <w:sz w:val="24"/>
          <w:szCs w:val="24"/>
        </w:rPr>
        <w:t xml:space="preserve"> and the tenure reviews of untenured associate professors</w:t>
      </w:r>
      <w:r w:rsidRPr="00FB5D03">
        <w:rPr>
          <w:sz w:val="24"/>
          <w:szCs w:val="24"/>
        </w:rPr>
        <w:t>, the eligible faculty consists of all tenured associate professors and professors.</w:t>
      </w:r>
    </w:p>
    <w:p w14:paraId="56686EF2" w14:textId="77777777" w:rsidR="00FB5D03" w:rsidRPr="00FB5D03" w:rsidRDefault="00FB5D03" w:rsidP="0008026C">
      <w:pPr>
        <w:tabs>
          <w:tab w:val="left" w:pos="1248"/>
        </w:tabs>
        <w:ind w:left="2250" w:hanging="630"/>
        <w:rPr>
          <w:sz w:val="24"/>
          <w:szCs w:val="24"/>
        </w:rPr>
      </w:pPr>
    </w:p>
    <w:p w14:paraId="7F752283" w14:textId="3EA742D1" w:rsidR="00FB5D03" w:rsidRPr="00FB5D03" w:rsidRDefault="00FB5D03" w:rsidP="0008026C">
      <w:pPr>
        <w:pStyle w:val="ListParagraph"/>
        <w:widowControl/>
        <w:numPr>
          <w:ilvl w:val="0"/>
          <w:numId w:val="29"/>
        </w:numPr>
        <w:tabs>
          <w:tab w:val="left" w:pos="1248"/>
        </w:tabs>
        <w:autoSpaceDE/>
        <w:autoSpaceDN/>
        <w:ind w:left="2250" w:hanging="630"/>
        <w:contextualSpacing/>
        <w:jc w:val="left"/>
        <w:rPr>
          <w:sz w:val="24"/>
          <w:szCs w:val="24"/>
        </w:rPr>
      </w:pPr>
      <w:r w:rsidRPr="00FB5D03">
        <w:rPr>
          <w:sz w:val="24"/>
          <w:szCs w:val="24"/>
        </w:rPr>
        <w:t xml:space="preserve">For the promotion reviews of associate professors, the eligible faculty consists of all tenured professors. </w:t>
      </w:r>
    </w:p>
    <w:p w14:paraId="239425DE" w14:textId="77777777" w:rsidR="00FB5D03" w:rsidRDefault="00FB5D03" w:rsidP="0008026C">
      <w:pPr>
        <w:pStyle w:val="BodyText"/>
        <w:spacing w:before="10"/>
        <w:rPr>
          <w:b/>
          <w:sz w:val="23"/>
        </w:rPr>
      </w:pPr>
    </w:p>
    <w:p w14:paraId="5D9A6FED" w14:textId="3609E83A" w:rsidR="00387217" w:rsidRPr="00FB5D03" w:rsidRDefault="00387217" w:rsidP="00387217">
      <w:pPr>
        <w:pStyle w:val="Heading1"/>
        <w:ind w:left="2160" w:hanging="630"/>
        <w:jc w:val="left"/>
      </w:pPr>
      <w:bookmarkStart w:id="8" w:name="1)_TENURE-TRACK_FACULTY"/>
      <w:bookmarkStart w:id="9" w:name="_bookmark4"/>
      <w:bookmarkStart w:id="10" w:name="2)_CONFLICT_OF_INTEREST"/>
      <w:bookmarkStart w:id="11" w:name="_bookmark5"/>
      <w:bookmarkEnd w:id="8"/>
      <w:bookmarkEnd w:id="9"/>
      <w:bookmarkEnd w:id="10"/>
      <w:bookmarkEnd w:id="11"/>
      <w:r>
        <w:t>2)</w:t>
      </w:r>
      <w:r>
        <w:tab/>
        <w:t>ASSOCIATED FACULTY</w:t>
      </w:r>
    </w:p>
    <w:p w14:paraId="08C4B07E" w14:textId="77777777" w:rsidR="00387217" w:rsidRPr="00FB5D03" w:rsidRDefault="00387217" w:rsidP="00387217">
      <w:pPr>
        <w:ind w:left="360"/>
        <w:rPr>
          <w:b/>
          <w:sz w:val="24"/>
          <w:szCs w:val="24"/>
        </w:rPr>
      </w:pPr>
    </w:p>
    <w:p w14:paraId="7CB379A2" w14:textId="46BB3A93" w:rsidR="00387217" w:rsidRPr="00FB5D03" w:rsidRDefault="00387217" w:rsidP="00387217">
      <w:pPr>
        <w:ind w:left="2250" w:hanging="630"/>
        <w:rPr>
          <w:b/>
          <w:sz w:val="24"/>
          <w:szCs w:val="24"/>
        </w:rPr>
      </w:pPr>
      <w:r w:rsidRPr="00FB5D03">
        <w:rPr>
          <w:b/>
          <w:sz w:val="24"/>
          <w:szCs w:val="24"/>
        </w:rPr>
        <w:t xml:space="preserve">Initial Appointment </w:t>
      </w:r>
      <w:r>
        <w:rPr>
          <w:b/>
          <w:sz w:val="24"/>
          <w:szCs w:val="24"/>
        </w:rPr>
        <w:t xml:space="preserve">and </w:t>
      </w:r>
      <w:r w:rsidRPr="00FB5D03">
        <w:rPr>
          <w:b/>
          <w:sz w:val="24"/>
          <w:szCs w:val="24"/>
        </w:rPr>
        <w:t>Re</w:t>
      </w:r>
      <w:r>
        <w:rPr>
          <w:b/>
          <w:sz w:val="24"/>
          <w:szCs w:val="24"/>
        </w:rPr>
        <w:t>appointment</w:t>
      </w:r>
    </w:p>
    <w:p w14:paraId="0C4E2DF9" w14:textId="17C2EB01" w:rsidR="00387217" w:rsidRDefault="00387217" w:rsidP="00387217">
      <w:pPr>
        <w:ind w:left="2250" w:hanging="630"/>
        <w:rPr>
          <w:sz w:val="24"/>
          <w:szCs w:val="24"/>
        </w:rPr>
      </w:pPr>
    </w:p>
    <w:p w14:paraId="71182C0C" w14:textId="38809FA7" w:rsidR="00387217" w:rsidRPr="00387217" w:rsidRDefault="00F20BF7" w:rsidP="00387217">
      <w:pPr>
        <w:pStyle w:val="ListParagraph"/>
        <w:widowControl/>
        <w:numPr>
          <w:ilvl w:val="0"/>
          <w:numId w:val="29"/>
        </w:numPr>
        <w:autoSpaceDE/>
        <w:autoSpaceDN/>
        <w:ind w:left="2160"/>
        <w:contextualSpacing/>
        <w:jc w:val="left"/>
        <w:rPr>
          <w:sz w:val="24"/>
          <w:szCs w:val="24"/>
        </w:rPr>
      </w:pPr>
      <w:bookmarkStart w:id="12" w:name="_Hlk170215177"/>
      <w:bookmarkStart w:id="13" w:name="_Hlk163654105"/>
      <w:r>
        <w:rPr>
          <w:sz w:val="24"/>
          <w:szCs w:val="24"/>
        </w:rPr>
        <w:t>T</w:t>
      </w:r>
      <w:r w:rsidR="00387217" w:rsidRPr="00387217">
        <w:rPr>
          <w:sz w:val="24"/>
          <w:szCs w:val="24"/>
        </w:rPr>
        <w:t>he initial appointment (hiring or appointment change from another faculty type) of compensated associated faculty members</w:t>
      </w:r>
      <w:bookmarkEnd w:id="12"/>
      <w:r>
        <w:rPr>
          <w:sz w:val="24"/>
          <w:szCs w:val="24"/>
        </w:rPr>
        <w:t xml:space="preserve"> is based on search committee recommendations to the department chair</w:t>
      </w:r>
      <w:r w:rsidR="00387217">
        <w:rPr>
          <w:sz w:val="24"/>
          <w:szCs w:val="24"/>
        </w:rPr>
        <w:t>.</w:t>
      </w:r>
      <w:r w:rsidR="00387217" w:rsidRPr="00387217">
        <w:rPr>
          <w:sz w:val="24"/>
          <w:szCs w:val="24"/>
        </w:rPr>
        <w:t xml:space="preserve"> </w:t>
      </w:r>
      <w:bookmarkEnd w:id="13"/>
    </w:p>
    <w:p w14:paraId="475EC68A" w14:textId="2C0CFBA7" w:rsidR="00387217" w:rsidRPr="007542FF" w:rsidRDefault="00387217" w:rsidP="00387217">
      <w:pPr>
        <w:pStyle w:val="ListParagraph"/>
        <w:rPr>
          <w:i/>
        </w:rPr>
      </w:pPr>
    </w:p>
    <w:p w14:paraId="7D5B30EF" w14:textId="7B6D55C9" w:rsidR="00387217" w:rsidRPr="00387217" w:rsidRDefault="00387217" w:rsidP="00387217">
      <w:pPr>
        <w:pStyle w:val="ListParagraph"/>
        <w:ind w:left="2160" w:right="720" w:firstLine="0"/>
        <w:jc w:val="left"/>
        <w:rPr>
          <w:color w:val="000000"/>
          <w:sz w:val="24"/>
          <w:szCs w:val="24"/>
        </w:rPr>
      </w:pPr>
      <w:bookmarkStart w:id="14" w:name="_Hlk164780617"/>
      <w:r w:rsidRPr="00387217">
        <w:rPr>
          <w:color w:val="000000"/>
          <w:sz w:val="24"/>
          <w:szCs w:val="24"/>
        </w:rPr>
        <w:t xml:space="preserve">Initial appointments at senior rank require a vote by the eligible faculty (all tenured faculty </w:t>
      </w:r>
      <w:bookmarkStart w:id="15" w:name="_Hlk169944523"/>
      <w:r w:rsidRPr="00387217">
        <w:rPr>
          <w:color w:val="000000"/>
          <w:sz w:val="24"/>
          <w:szCs w:val="24"/>
        </w:rPr>
        <w:t>of equal or higher rank than the position requested</w:t>
      </w:r>
      <w:r>
        <w:rPr>
          <w:color w:val="000000"/>
          <w:sz w:val="24"/>
          <w:szCs w:val="24"/>
        </w:rPr>
        <w:t>)</w:t>
      </w:r>
      <w:r w:rsidRPr="00387217">
        <w:rPr>
          <w:color w:val="000000"/>
          <w:sz w:val="24"/>
          <w:szCs w:val="24"/>
        </w:rPr>
        <w:t xml:space="preserve"> </w:t>
      </w:r>
      <w:bookmarkEnd w:id="15"/>
      <w:r w:rsidRPr="00387217">
        <w:rPr>
          <w:color w:val="000000"/>
          <w:sz w:val="24"/>
          <w:szCs w:val="24"/>
        </w:rPr>
        <w:t>and prior approval of the college dean.</w:t>
      </w:r>
    </w:p>
    <w:bookmarkEnd w:id="14"/>
    <w:p w14:paraId="2E71454D" w14:textId="4646FC8C" w:rsidR="00387217" w:rsidRPr="00387217" w:rsidRDefault="00387217" w:rsidP="00387217">
      <w:pPr>
        <w:pStyle w:val="ListParagraph"/>
        <w:ind w:left="1440" w:right="720"/>
        <w:jc w:val="left"/>
        <w:rPr>
          <w:sz w:val="24"/>
          <w:szCs w:val="24"/>
        </w:rPr>
      </w:pPr>
    </w:p>
    <w:p w14:paraId="4A7C53D8" w14:textId="115C25B0" w:rsidR="00387217" w:rsidRPr="00387217" w:rsidRDefault="00FA7EEE" w:rsidP="00BA6823">
      <w:pPr>
        <w:pStyle w:val="ListParagraph"/>
        <w:widowControl/>
        <w:numPr>
          <w:ilvl w:val="0"/>
          <w:numId w:val="29"/>
        </w:numPr>
        <w:autoSpaceDE/>
        <w:autoSpaceDN/>
        <w:ind w:left="2160"/>
        <w:contextualSpacing/>
        <w:jc w:val="left"/>
        <w:rPr>
          <w:sz w:val="24"/>
          <w:szCs w:val="24"/>
        </w:rPr>
      </w:pPr>
      <w:bookmarkStart w:id="16" w:name="_Hlk169932845"/>
      <w:bookmarkStart w:id="17" w:name="_Hlk170215315"/>
      <w:r w:rsidRPr="00FA7EEE">
        <w:rPr>
          <w:iCs/>
          <w:sz w:val="24"/>
          <w:szCs w:val="24"/>
        </w:rPr>
        <w:lastRenderedPageBreak/>
        <w:t>The</w:t>
      </w:r>
      <w:r w:rsidRPr="00FA7EEE">
        <w:rPr>
          <w:sz w:val="24"/>
          <w:szCs w:val="24"/>
        </w:rPr>
        <w:t xml:space="preserve"> reappointment of all compensated associated faculty members is decided by the department chair in consultation with the Chair’s Advisory Committee</w:t>
      </w:r>
      <w:r w:rsidR="00F20BF7">
        <w:rPr>
          <w:sz w:val="24"/>
          <w:szCs w:val="24"/>
        </w:rPr>
        <w:t>.</w:t>
      </w:r>
      <w:bookmarkEnd w:id="16"/>
    </w:p>
    <w:bookmarkEnd w:id="17"/>
    <w:p w14:paraId="47C530C6" w14:textId="04F2D63D" w:rsidR="00387217" w:rsidRPr="00FA7EEE" w:rsidRDefault="00387217" w:rsidP="00FA7EEE">
      <w:pPr>
        <w:pStyle w:val="ListParagraph"/>
        <w:ind w:left="2250" w:firstLine="0"/>
        <w:rPr>
          <w:sz w:val="24"/>
          <w:szCs w:val="24"/>
        </w:rPr>
      </w:pPr>
    </w:p>
    <w:p w14:paraId="6D1F5B05" w14:textId="58A97A4B" w:rsidR="00387217" w:rsidRPr="00387217" w:rsidRDefault="00387217" w:rsidP="00BA6823">
      <w:pPr>
        <w:ind w:left="2160" w:hanging="630"/>
        <w:rPr>
          <w:b/>
          <w:sz w:val="24"/>
          <w:szCs w:val="24"/>
        </w:rPr>
      </w:pPr>
      <w:r w:rsidRPr="00387217">
        <w:rPr>
          <w:b/>
          <w:sz w:val="24"/>
          <w:szCs w:val="24"/>
        </w:rPr>
        <w:t>Promotion Reviews</w:t>
      </w:r>
    </w:p>
    <w:p w14:paraId="66F3BE02" w14:textId="78C575D2" w:rsidR="00387217" w:rsidRPr="00BA6823" w:rsidRDefault="00387217" w:rsidP="00BA6823">
      <w:pPr>
        <w:ind w:left="2250" w:hanging="630"/>
        <w:rPr>
          <w:sz w:val="24"/>
          <w:szCs w:val="24"/>
        </w:rPr>
      </w:pPr>
    </w:p>
    <w:p w14:paraId="3CF314A0" w14:textId="7E69D717" w:rsidR="00387217" w:rsidRPr="00BA6823" w:rsidRDefault="00387217" w:rsidP="00277F22">
      <w:pPr>
        <w:pStyle w:val="ListParagraph"/>
        <w:widowControl/>
        <w:autoSpaceDE/>
        <w:autoSpaceDN/>
        <w:ind w:left="2160" w:firstLine="0"/>
        <w:jc w:val="left"/>
        <w:rPr>
          <w:sz w:val="24"/>
          <w:szCs w:val="24"/>
        </w:rPr>
      </w:pPr>
      <w:r w:rsidRPr="00BA6823">
        <w:rPr>
          <w:sz w:val="24"/>
          <w:szCs w:val="24"/>
        </w:rPr>
        <w:t xml:space="preserve">Associated faculty are eligible for promotion but not tenure if they have adjunct titles and lecturer titles. </w:t>
      </w:r>
    </w:p>
    <w:p w14:paraId="546B14F8" w14:textId="3C26D478" w:rsidR="00387217" w:rsidRPr="00BA6823" w:rsidRDefault="00387217" w:rsidP="00BA6823">
      <w:pPr>
        <w:pStyle w:val="ListParagraph"/>
        <w:tabs>
          <w:tab w:val="left" w:pos="1080"/>
        </w:tabs>
        <w:ind w:left="1080"/>
        <w:jc w:val="left"/>
        <w:rPr>
          <w:sz w:val="24"/>
          <w:szCs w:val="24"/>
        </w:rPr>
      </w:pPr>
    </w:p>
    <w:p w14:paraId="3D0DC82A" w14:textId="52FA88DE" w:rsidR="00387217" w:rsidRPr="00F20BF7" w:rsidRDefault="00387217" w:rsidP="00BA6823">
      <w:pPr>
        <w:pStyle w:val="ListParagraph"/>
        <w:ind w:left="2160" w:firstLine="0"/>
        <w:jc w:val="left"/>
        <w:rPr>
          <w:sz w:val="24"/>
          <w:szCs w:val="24"/>
        </w:rPr>
      </w:pPr>
      <w:r w:rsidRPr="00BA6823">
        <w:rPr>
          <w:sz w:val="24"/>
          <w:szCs w:val="24"/>
        </w:rPr>
        <w:t xml:space="preserve">The promotion of a lecturer to senior lecturer is decided by the </w:t>
      </w:r>
      <w:r w:rsidR="00BA6823">
        <w:rPr>
          <w:sz w:val="24"/>
          <w:szCs w:val="24"/>
        </w:rPr>
        <w:t>department chair</w:t>
      </w:r>
      <w:r w:rsidRPr="00BA6823">
        <w:rPr>
          <w:sz w:val="24"/>
          <w:szCs w:val="24"/>
        </w:rPr>
        <w:t xml:space="preserve"> in consultation </w:t>
      </w:r>
      <w:r w:rsidRPr="00F20BF7">
        <w:rPr>
          <w:sz w:val="24"/>
          <w:szCs w:val="24"/>
        </w:rPr>
        <w:t xml:space="preserve">with </w:t>
      </w:r>
      <w:r w:rsidR="008D45C6" w:rsidRPr="00F20BF7">
        <w:rPr>
          <w:iCs/>
          <w:sz w:val="24"/>
          <w:szCs w:val="24"/>
        </w:rPr>
        <w:t>the tenure-track faculty.</w:t>
      </w:r>
    </w:p>
    <w:p w14:paraId="42B34988" w14:textId="77777777" w:rsidR="00387217" w:rsidRPr="00387217" w:rsidRDefault="00387217" w:rsidP="00387217">
      <w:pPr>
        <w:ind w:left="2250" w:hanging="630"/>
        <w:rPr>
          <w:sz w:val="24"/>
          <w:szCs w:val="24"/>
        </w:rPr>
      </w:pPr>
    </w:p>
    <w:p w14:paraId="08E02CA4" w14:textId="70619E16" w:rsidR="005D0A82" w:rsidRDefault="00BA6823" w:rsidP="0008026C">
      <w:pPr>
        <w:pStyle w:val="Heading1"/>
        <w:tabs>
          <w:tab w:val="left" w:pos="2260"/>
        </w:tabs>
        <w:ind w:left="2260" w:hanging="730"/>
        <w:jc w:val="left"/>
      </w:pPr>
      <w:r>
        <w:t>3</w:t>
      </w:r>
      <w:r w:rsidR="00807226">
        <w:t>)</w:t>
      </w:r>
      <w:r w:rsidR="00807226">
        <w:tab/>
        <w:t>C</w:t>
      </w:r>
      <w:r w:rsidR="0049312F">
        <w:t>ONFLICT OF</w:t>
      </w:r>
      <w:r w:rsidR="0049312F">
        <w:rPr>
          <w:spacing w:val="-10"/>
        </w:rPr>
        <w:t xml:space="preserve"> </w:t>
      </w:r>
      <w:r w:rsidR="0049312F">
        <w:t>INTEREST</w:t>
      </w:r>
    </w:p>
    <w:p w14:paraId="191E22AD" w14:textId="52642841" w:rsidR="00807226" w:rsidRPr="00BA6823" w:rsidRDefault="00807226" w:rsidP="0008026C">
      <w:pPr>
        <w:pStyle w:val="BodyText"/>
        <w:spacing w:before="9"/>
        <w:rPr>
          <w:b/>
        </w:rPr>
      </w:pPr>
    </w:p>
    <w:p w14:paraId="1658A29F" w14:textId="77777777" w:rsidR="00BA6823" w:rsidRPr="00BA6823" w:rsidRDefault="00BA6823" w:rsidP="00BA6823">
      <w:pPr>
        <w:pStyle w:val="ListParagraph"/>
        <w:widowControl/>
        <w:numPr>
          <w:ilvl w:val="0"/>
          <w:numId w:val="29"/>
        </w:numPr>
        <w:autoSpaceDE/>
        <w:autoSpaceDN/>
        <w:ind w:left="1800"/>
        <w:jc w:val="left"/>
        <w:rPr>
          <w:b/>
          <w:sz w:val="24"/>
          <w:szCs w:val="24"/>
        </w:rPr>
      </w:pPr>
      <w:bookmarkStart w:id="18" w:name="_Hlk142462074"/>
      <w:bookmarkStart w:id="19" w:name="_Hlk149558352"/>
      <w:r w:rsidRPr="00BA6823">
        <w:rPr>
          <w:b/>
          <w:sz w:val="24"/>
          <w:szCs w:val="24"/>
        </w:rPr>
        <w:t>Search Committee Conflict of Interest</w:t>
      </w:r>
    </w:p>
    <w:p w14:paraId="61637C96" w14:textId="77777777" w:rsidR="00BA6823" w:rsidRPr="00BA6823" w:rsidRDefault="00BA6823" w:rsidP="00BA6823">
      <w:pPr>
        <w:tabs>
          <w:tab w:val="left" w:pos="720"/>
        </w:tabs>
        <w:ind w:left="720"/>
        <w:rPr>
          <w:sz w:val="24"/>
          <w:szCs w:val="24"/>
        </w:rPr>
      </w:pPr>
    </w:p>
    <w:p w14:paraId="40AF63A1" w14:textId="77777777" w:rsidR="00BA6823" w:rsidRPr="00BA6823" w:rsidRDefault="00BA6823" w:rsidP="00BA6823">
      <w:pPr>
        <w:pStyle w:val="ListParagraph"/>
        <w:tabs>
          <w:tab w:val="left" w:pos="720"/>
        </w:tabs>
        <w:ind w:left="1800" w:firstLine="0"/>
        <w:jc w:val="left"/>
        <w:rPr>
          <w:color w:val="000000" w:themeColor="text1"/>
          <w:sz w:val="24"/>
          <w:szCs w:val="24"/>
        </w:rPr>
      </w:pPr>
      <w:r w:rsidRPr="00BA6823">
        <w:rPr>
          <w:color w:val="000000" w:themeColor="text1"/>
          <w:sz w:val="24"/>
          <w:szCs w:val="24"/>
        </w:rPr>
        <w:t xml:space="preserve">A member of a search committee must disclose to the committee and refrain from </w:t>
      </w:r>
      <w:proofErr w:type="gramStart"/>
      <w:r w:rsidRPr="00BA6823">
        <w:rPr>
          <w:color w:val="000000" w:themeColor="text1"/>
          <w:sz w:val="24"/>
          <w:szCs w:val="24"/>
        </w:rPr>
        <w:t>participation</w:t>
      </w:r>
      <w:proofErr w:type="gramEnd"/>
      <w:r w:rsidRPr="00BA6823">
        <w:rPr>
          <w:color w:val="000000" w:themeColor="text1"/>
          <w:sz w:val="24"/>
          <w:szCs w:val="24"/>
        </w:rPr>
        <w:t xml:space="preserve"> in any of the interviews, meetings, or votes that comprise the search process if the member: </w:t>
      </w:r>
    </w:p>
    <w:p w14:paraId="238DE8DD" w14:textId="77777777" w:rsidR="00BA6823" w:rsidRPr="00BA6823" w:rsidRDefault="00BA6823" w:rsidP="00BA6823">
      <w:pPr>
        <w:pStyle w:val="ListParagraph"/>
        <w:tabs>
          <w:tab w:val="left" w:pos="720"/>
        </w:tabs>
        <w:rPr>
          <w:color w:val="000000" w:themeColor="text1"/>
          <w:sz w:val="24"/>
          <w:szCs w:val="24"/>
        </w:rPr>
      </w:pPr>
    </w:p>
    <w:p w14:paraId="162B23CE" w14:textId="77777777" w:rsidR="00BA6823" w:rsidRPr="00BA6823" w:rsidRDefault="00BA6823" w:rsidP="00BA6823">
      <w:pPr>
        <w:pStyle w:val="ListParagraph"/>
        <w:widowControl/>
        <w:numPr>
          <w:ilvl w:val="0"/>
          <w:numId w:val="41"/>
        </w:numPr>
        <w:autoSpaceDE/>
        <w:autoSpaceDN/>
        <w:ind w:left="2160"/>
        <w:jc w:val="left"/>
        <w:rPr>
          <w:color w:val="000000" w:themeColor="text1"/>
          <w:sz w:val="24"/>
          <w:szCs w:val="24"/>
        </w:rPr>
      </w:pPr>
      <w:r w:rsidRPr="00BA6823">
        <w:rPr>
          <w:color w:val="000000" w:themeColor="text1"/>
          <w:sz w:val="24"/>
          <w:szCs w:val="24"/>
        </w:rPr>
        <w:t xml:space="preserve">decides to apply for the </w:t>
      </w:r>
      <w:proofErr w:type="gramStart"/>
      <w:r w:rsidRPr="00BA6823">
        <w:rPr>
          <w:color w:val="000000" w:themeColor="text1"/>
          <w:sz w:val="24"/>
          <w:szCs w:val="24"/>
        </w:rPr>
        <w:t>position;</w:t>
      </w:r>
      <w:proofErr w:type="gramEnd"/>
      <w:r w:rsidRPr="00BA6823">
        <w:rPr>
          <w:color w:val="000000" w:themeColor="text1"/>
          <w:sz w:val="24"/>
          <w:szCs w:val="24"/>
        </w:rPr>
        <w:t xml:space="preserve"> </w:t>
      </w:r>
    </w:p>
    <w:p w14:paraId="10094E2F" w14:textId="77777777" w:rsidR="00BA6823" w:rsidRPr="00BA6823" w:rsidRDefault="00BA6823" w:rsidP="00BA6823">
      <w:pPr>
        <w:pStyle w:val="ListParagraph"/>
        <w:widowControl/>
        <w:numPr>
          <w:ilvl w:val="0"/>
          <w:numId w:val="41"/>
        </w:numPr>
        <w:autoSpaceDE/>
        <w:autoSpaceDN/>
        <w:ind w:left="2160"/>
        <w:jc w:val="left"/>
        <w:rPr>
          <w:color w:val="000000" w:themeColor="text1"/>
          <w:sz w:val="24"/>
          <w:szCs w:val="24"/>
        </w:rPr>
      </w:pPr>
      <w:r w:rsidRPr="00BA6823">
        <w:rPr>
          <w:color w:val="000000" w:themeColor="text1"/>
          <w:sz w:val="24"/>
          <w:szCs w:val="24"/>
        </w:rPr>
        <w:t xml:space="preserve">is related to or has a close interpersonal relationship with a </w:t>
      </w:r>
      <w:proofErr w:type="gramStart"/>
      <w:r w:rsidRPr="00BA6823">
        <w:rPr>
          <w:color w:val="000000" w:themeColor="text1"/>
          <w:sz w:val="24"/>
          <w:szCs w:val="24"/>
        </w:rPr>
        <w:t>candidate;</w:t>
      </w:r>
      <w:proofErr w:type="gramEnd"/>
    </w:p>
    <w:p w14:paraId="50092B54" w14:textId="77777777" w:rsidR="00BA6823" w:rsidRPr="00BA6823" w:rsidRDefault="00BA6823" w:rsidP="00BA6823">
      <w:pPr>
        <w:pStyle w:val="ListParagraph"/>
        <w:widowControl/>
        <w:numPr>
          <w:ilvl w:val="0"/>
          <w:numId w:val="41"/>
        </w:numPr>
        <w:autoSpaceDE/>
        <w:autoSpaceDN/>
        <w:ind w:left="2160"/>
        <w:jc w:val="left"/>
        <w:rPr>
          <w:color w:val="000000" w:themeColor="text1"/>
          <w:sz w:val="24"/>
          <w:szCs w:val="24"/>
        </w:rPr>
      </w:pPr>
      <w:r w:rsidRPr="00BA6823">
        <w:rPr>
          <w:color w:val="000000" w:themeColor="text1"/>
          <w:sz w:val="24"/>
          <w:szCs w:val="24"/>
        </w:rPr>
        <w:t xml:space="preserve">has substantive financial ties with the </w:t>
      </w:r>
      <w:proofErr w:type="gramStart"/>
      <w:r w:rsidRPr="00BA6823">
        <w:rPr>
          <w:color w:val="000000" w:themeColor="text1"/>
          <w:sz w:val="24"/>
          <w:szCs w:val="24"/>
        </w:rPr>
        <w:t>candidate;</w:t>
      </w:r>
      <w:proofErr w:type="gramEnd"/>
    </w:p>
    <w:p w14:paraId="0AD00F95" w14:textId="77777777" w:rsidR="00BA6823" w:rsidRPr="00BA6823" w:rsidRDefault="00BA6823" w:rsidP="00BA6823">
      <w:pPr>
        <w:pStyle w:val="ListParagraph"/>
        <w:widowControl/>
        <w:numPr>
          <w:ilvl w:val="0"/>
          <w:numId w:val="41"/>
        </w:numPr>
        <w:autoSpaceDE/>
        <w:autoSpaceDN/>
        <w:ind w:left="2160"/>
        <w:jc w:val="left"/>
        <w:rPr>
          <w:color w:val="000000" w:themeColor="text1"/>
          <w:sz w:val="24"/>
          <w:szCs w:val="24"/>
        </w:rPr>
      </w:pPr>
      <w:r w:rsidRPr="00BA6823">
        <w:rPr>
          <w:color w:val="000000" w:themeColor="text1"/>
          <w:sz w:val="24"/>
          <w:szCs w:val="24"/>
        </w:rPr>
        <w:t xml:space="preserve">is dependent in some way on the candidate's </w:t>
      </w:r>
      <w:proofErr w:type="gramStart"/>
      <w:r w:rsidRPr="00BA6823">
        <w:rPr>
          <w:color w:val="000000" w:themeColor="text1"/>
          <w:sz w:val="24"/>
          <w:szCs w:val="24"/>
        </w:rPr>
        <w:t>services;</w:t>
      </w:r>
      <w:proofErr w:type="gramEnd"/>
      <w:r w:rsidRPr="00BA6823">
        <w:rPr>
          <w:color w:val="000000" w:themeColor="text1"/>
          <w:sz w:val="24"/>
          <w:szCs w:val="24"/>
        </w:rPr>
        <w:t xml:space="preserve"> </w:t>
      </w:r>
    </w:p>
    <w:p w14:paraId="6AF28757" w14:textId="77777777" w:rsidR="00BA6823" w:rsidRPr="00BA6823" w:rsidRDefault="00BA6823" w:rsidP="00BA6823">
      <w:pPr>
        <w:pStyle w:val="ListParagraph"/>
        <w:widowControl/>
        <w:numPr>
          <w:ilvl w:val="0"/>
          <w:numId w:val="41"/>
        </w:numPr>
        <w:autoSpaceDE/>
        <w:autoSpaceDN/>
        <w:ind w:left="2160"/>
        <w:jc w:val="left"/>
        <w:rPr>
          <w:color w:val="000000" w:themeColor="text1"/>
          <w:sz w:val="24"/>
          <w:szCs w:val="24"/>
        </w:rPr>
      </w:pPr>
      <w:r w:rsidRPr="00BA6823">
        <w:rPr>
          <w:color w:val="000000" w:themeColor="text1"/>
          <w:sz w:val="24"/>
          <w:szCs w:val="24"/>
        </w:rPr>
        <w:t xml:space="preserve">has a close professional relationship with the candidate (e.g., dissertation advisor); or </w:t>
      </w:r>
    </w:p>
    <w:p w14:paraId="753F07FE" w14:textId="77777777" w:rsidR="00BA6823" w:rsidRPr="00BA6823" w:rsidRDefault="00BA6823" w:rsidP="00BA6823">
      <w:pPr>
        <w:pStyle w:val="ListParagraph"/>
        <w:widowControl/>
        <w:numPr>
          <w:ilvl w:val="0"/>
          <w:numId w:val="41"/>
        </w:numPr>
        <w:autoSpaceDE/>
        <w:autoSpaceDN/>
        <w:ind w:left="2160"/>
        <w:jc w:val="left"/>
        <w:rPr>
          <w:color w:val="000000" w:themeColor="text1"/>
          <w:sz w:val="24"/>
          <w:szCs w:val="24"/>
        </w:rPr>
      </w:pPr>
      <w:r w:rsidRPr="00BA6823">
        <w:rPr>
          <w:color w:val="000000" w:themeColor="text1"/>
          <w:sz w:val="24"/>
          <w:szCs w:val="24"/>
        </w:rPr>
        <w:t>has collaborated extensively with the candidate or is currently collaborating with the candidate.</w:t>
      </w:r>
    </w:p>
    <w:p w14:paraId="0E2290FD" w14:textId="77777777" w:rsidR="00BA6823" w:rsidRPr="00BA6823" w:rsidRDefault="00BA6823" w:rsidP="00BA6823">
      <w:pPr>
        <w:ind w:left="1170"/>
        <w:rPr>
          <w:color w:val="000000" w:themeColor="text1"/>
          <w:sz w:val="24"/>
          <w:szCs w:val="24"/>
        </w:rPr>
      </w:pPr>
    </w:p>
    <w:p w14:paraId="5F20FB2C" w14:textId="77777777" w:rsidR="00BA6823" w:rsidRPr="00BA6823" w:rsidRDefault="00BA6823" w:rsidP="00BA6823">
      <w:pPr>
        <w:pStyle w:val="ListParagraph"/>
        <w:widowControl/>
        <w:numPr>
          <w:ilvl w:val="0"/>
          <w:numId w:val="29"/>
        </w:numPr>
        <w:autoSpaceDE/>
        <w:autoSpaceDN/>
        <w:ind w:left="1800"/>
        <w:rPr>
          <w:b/>
          <w:sz w:val="24"/>
          <w:szCs w:val="24"/>
        </w:rPr>
      </w:pPr>
      <w:r w:rsidRPr="00BA6823">
        <w:rPr>
          <w:b/>
          <w:sz w:val="24"/>
          <w:szCs w:val="24"/>
        </w:rPr>
        <w:t>Eligible Faculty Conflict of Interest</w:t>
      </w:r>
    </w:p>
    <w:p w14:paraId="0F50A8D8" w14:textId="77777777" w:rsidR="00BA6823" w:rsidRPr="00BA6823" w:rsidRDefault="00BA6823" w:rsidP="00BA6823">
      <w:pPr>
        <w:tabs>
          <w:tab w:val="left" w:pos="720"/>
        </w:tabs>
        <w:ind w:left="720"/>
        <w:rPr>
          <w:sz w:val="24"/>
          <w:szCs w:val="24"/>
        </w:rPr>
      </w:pPr>
    </w:p>
    <w:p w14:paraId="246A227D" w14:textId="77777777" w:rsidR="00BA6823" w:rsidRPr="00BA6823" w:rsidRDefault="00BA6823" w:rsidP="00BA6823">
      <w:pPr>
        <w:ind w:left="1800"/>
        <w:rPr>
          <w:sz w:val="24"/>
          <w:szCs w:val="24"/>
        </w:rPr>
      </w:pPr>
      <w:r w:rsidRPr="00BA6823">
        <w:rPr>
          <w:sz w:val="24"/>
          <w:szCs w:val="24"/>
        </w:rPr>
        <w:t xml:space="preserve">A member of the eligible faculty has a conflict of interest when he/she/they are or have been to the candidate: </w:t>
      </w:r>
    </w:p>
    <w:p w14:paraId="16B9DBD8" w14:textId="77777777" w:rsidR="00BA6823" w:rsidRPr="00BA6823" w:rsidRDefault="00BA6823" w:rsidP="00BA6823">
      <w:pPr>
        <w:tabs>
          <w:tab w:val="left" w:pos="720"/>
        </w:tabs>
        <w:ind w:left="720"/>
        <w:rPr>
          <w:sz w:val="24"/>
          <w:szCs w:val="24"/>
        </w:rPr>
      </w:pPr>
    </w:p>
    <w:p w14:paraId="7333BD6A" w14:textId="77777777" w:rsidR="00BA6823" w:rsidRPr="00BA6823" w:rsidRDefault="00BA6823" w:rsidP="00BA6823">
      <w:pPr>
        <w:pStyle w:val="ListParagraph"/>
        <w:widowControl/>
        <w:numPr>
          <w:ilvl w:val="0"/>
          <w:numId w:val="42"/>
        </w:numPr>
        <w:autoSpaceDE/>
        <w:autoSpaceDN/>
        <w:ind w:left="2160"/>
        <w:jc w:val="left"/>
        <w:rPr>
          <w:sz w:val="24"/>
          <w:szCs w:val="24"/>
        </w:rPr>
      </w:pPr>
      <w:r w:rsidRPr="00BA6823">
        <w:rPr>
          <w:sz w:val="24"/>
          <w:szCs w:val="24"/>
        </w:rPr>
        <w:t>a thesis, dissertation, or postdoctoral advisee/</w:t>
      </w:r>
      <w:proofErr w:type="gramStart"/>
      <w:r w:rsidRPr="00BA6823">
        <w:rPr>
          <w:sz w:val="24"/>
          <w:szCs w:val="24"/>
        </w:rPr>
        <w:t>advisor;</w:t>
      </w:r>
      <w:proofErr w:type="gramEnd"/>
      <w:r w:rsidRPr="00BA6823">
        <w:rPr>
          <w:sz w:val="24"/>
          <w:szCs w:val="24"/>
        </w:rPr>
        <w:t xml:space="preserve"> </w:t>
      </w:r>
    </w:p>
    <w:p w14:paraId="22F68472" w14:textId="77777777" w:rsidR="00BA6823" w:rsidRPr="00BA6823" w:rsidRDefault="00BA6823" w:rsidP="00BA6823">
      <w:pPr>
        <w:pStyle w:val="ListParagraph"/>
        <w:widowControl/>
        <w:numPr>
          <w:ilvl w:val="0"/>
          <w:numId w:val="42"/>
        </w:numPr>
        <w:autoSpaceDE/>
        <w:autoSpaceDN/>
        <w:ind w:left="2160"/>
        <w:jc w:val="left"/>
        <w:rPr>
          <w:sz w:val="24"/>
          <w:szCs w:val="24"/>
        </w:rPr>
      </w:pPr>
      <w:r w:rsidRPr="00BA6823">
        <w:rPr>
          <w:sz w:val="24"/>
          <w:szCs w:val="24"/>
        </w:rPr>
        <w:t xml:space="preserve">a co-author on more than 50% of the candidate’s publications since appointment or last promotion, including pending publications and </w:t>
      </w:r>
      <w:proofErr w:type="gramStart"/>
      <w:r w:rsidRPr="00BA6823">
        <w:rPr>
          <w:sz w:val="24"/>
          <w:szCs w:val="24"/>
        </w:rPr>
        <w:t>submissions;</w:t>
      </w:r>
      <w:proofErr w:type="gramEnd"/>
      <w:r w:rsidRPr="00BA6823">
        <w:rPr>
          <w:sz w:val="24"/>
          <w:szCs w:val="24"/>
        </w:rPr>
        <w:t xml:space="preserve"> </w:t>
      </w:r>
    </w:p>
    <w:p w14:paraId="6643C37B" w14:textId="77777777" w:rsidR="00BA6823" w:rsidRPr="00BA6823" w:rsidRDefault="00BA6823" w:rsidP="00BA6823">
      <w:pPr>
        <w:pStyle w:val="ListParagraph"/>
        <w:widowControl/>
        <w:numPr>
          <w:ilvl w:val="0"/>
          <w:numId w:val="42"/>
        </w:numPr>
        <w:autoSpaceDE/>
        <w:autoSpaceDN/>
        <w:ind w:left="2160"/>
        <w:jc w:val="left"/>
        <w:rPr>
          <w:sz w:val="24"/>
          <w:szCs w:val="24"/>
        </w:rPr>
      </w:pPr>
      <w:r w:rsidRPr="00BA6823">
        <w:rPr>
          <w:sz w:val="24"/>
          <w:szCs w:val="24"/>
        </w:rPr>
        <w:t xml:space="preserve">a collaborator on more than 25% of projects since appointment or last promotion, including current and planned </w:t>
      </w:r>
      <w:proofErr w:type="gramStart"/>
      <w:r w:rsidRPr="00BA6823">
        <w:rPr>
          <w:sz w:val="24"/>
          <w:szCs w:val="24"/>
        </w:rPr>
        <w:t>collaborations;</w:t>
      </w:r>
      <w:proofErr w:type="gramEnd"/>
      <w:r w:rsidRPr="00BA6823">
        <w:rPr>
          <w:sz w:val="24"/>
          <w:szCs w:val="24"/>
        </w:rPr>
        <w:t xml:space="preserve"> </w:t>
      </w:r>
    </w:p>
    <w:p w14:paraId="50AF3D1E" w14:textId="77777777" w:rsidR="00BA6823" w:rsidRPr="00BA6823" w:rsidRDefault="00BA6823" w:rsidP="00BA6823">
      <w:pPr>
        <w:pStyle w:val="ListParagraph"/>
        <w:widowControl/>
        <w:numPr>
          <w:ilvl w:val="0"/>
          <w:numId w:val="42"/>
        </w:numPr>
        <w:autoSpaceDE/>
        <w:autoSpaceDN/>
        <w:ind w:left="2160"/>
        <w:jc w:val="left"/>
        <w:rPr>
          <w:sz w:val="24"/>
          <w:szCs w:val="24"/>
        </w:rPr>
      </w:pPr>
      <w:r w:rsidRPr="00BA6823">
        <w:rPr>
          <w:sz w:val="24"/>
          <w:szCs w:val="24"/>
        </w:rPr>
        <w:t xml:space="preserve">in a consulting/financial arrangement with the candidate since appointment or last promotion, including receiving compensation of any type (e.g., money, goods, or services) or is dependent in some way on the candidate’s services; or </w:t>
      </w:r>
    </w:p>
    <w:p w14:paraId="6DC89644" w14:textId="77777777" w:rsidR="00BA6823" w:rsidRPr="00BA6823" w:rsidRDefault="00BA6823" w:rsidP="00BA6823">
      <w:pPr>
        <w:pStyle w:val="ListParagraph"/>
        <w:widowControl/>
        <w:numPr>
          <w:ilvl w:val="0"/>
          <w:numId w:val="42"/>
        </w:numPr>
        <w:autoSpaceDE/>
        <w:autoSpaceDN/>
        <w:ind w:left="2160"/>
        <w:jc w:val="left"/>
        <w:rPr>
          <w:sz w:val="24"/>
          <w:szCs w:val="24"/>
        </w:rPr>
      </w:pPr>
      <w:r w:rsidRPr="00BA6823">
        <w:rPr>
          <w:sz w:val="24"/>
          <w:szCs w:val="24"/>
        </w:rPr>
        <w:t xml:space="preserve">in a family relationship such as a spouse, child, sibling, or parent, or other relationship, such as a close personal friendship, that might affect one’s </w:t>
      </w:r>
      <w:r w:rsidRPr="00BA6823">
        <w:rPr>
          <w:sz w:val="24"/>
          <w:szCs w:val="24"/>
        </w:rPr>
        <w:lastRenderedPageBreak/>
        <w:t xml:space="preserve">judgment or be seen as doing so by a reasonable person familiar with the relationship. </w:t>
      </w:r>
    </w:p>
    <w:p w14:paraId="43399DE6" w14:textId="77777777" w:rsidR="00BA6823" w:rsidRPr="00BA6823" w:rsidRDefault="00BA6823" w:rsidP="00BA6823">
      <w:pPr>
        <w:tabs>
          <w:tab w:val="left" w:pos="720"/>
        </w:tabs>
        <w:ind w:left="2160"/>
        <w:rPr>
          <w:sz w:val="24"/>
          <w:szCs w:val="24"/>
        </w:rPr>
      </w:pPr>
    </w:p>
    <w:p w14:paraId="146B4950" w14:textId="77777777" w:rsidR="00BA6823" w:rsidRPr="00BA6823" w:rsidRDefault="00BA6823" w:rsidP="00BA6823">
      <w:pPr>
        <w:ind w:left="1800"/>
        <w:rPr>
          <w:sz w:val="24"/>
          <w:szCs w:val="24"/>
        </w:rPr>
      </w:pPr>
      <w:r w:rsidRPr="00BA6823">
        <w:rPr>
          <w:sz w:val="24"/>
          <w:szCs w:val="24"/>
        </w:rPr>
        <w:t xml:space="preserve">Such faculty members will be expected to withdraw from a </w:t>
      </w:r>
      <w:proofErr w:type="gramStart"/>
      <w:r w:rsidRPr="00BA6823">
        <w:rPr>
          <w:sz w:val="24"/>
          <w:szCs w:val="24"/>
        </w:rPr>
        <w:t>promotion</w:t>
      </w:r>
      <w:proofErr w:type="gramEnd"/>
      <w:r w:rsidRPr="00BA6823">
        <w:rPr>
          <w:sz w:val="24"/>
          <w:szCs w:val="24"/>
        </w:rPr>
        <w:t xml:space="preserve"> review of that candidate. </w:t>
      </w:r>
    </w:p>
    <w:bookmarkEnd w:id="18"/>
    <w:bookmarkEnd w:id="19"/>
    <w:p w14:paraId="5C74922D" w14:textId="77777777" w:rsidR="005D0A82" w:rsidRDefault="005D0A82" w:rsidP="0008026C">
      <w:pPr>
        <w:pStyle w:val="BodyText"/>
        <w:spacing w:before="4"/>
      </w:pPr>
    </w:p>
    <w:p w14:paraId="7F18B870" w14:textId="589B8EBF" w:rsidR="005D0A82" w:rsidRDefault="00BA6823" w:rsidP="0008026C">
      <w:pPr>
        <w:pStyle w:val="Heading1"/>
        <w:tabs>
          <w:tab w:val="left" w:pos="2260"/>
        </w:tabs>
        <w:ind w:left="2260" w:hanging="730"/>
        <w:jc w:val="left"/>
      </w:pPr>
      <w:bookmarkStart w:id="20" w:name="3)_MINIMUM_COMPOSITION"/>
      <w:bookmarkStart w:id="21" w:name="_bookmark6"/>
      <w:bookmarkEnd w:id="20"/>
      <w:bookmarkEnd w:id="21"/>
      <w:r>
        <w:t>4</w:t>
      </w:r>
      <w:r w:rsidR="00807226">
        <w:t>)</w:t>
      </w:r>
      <w:r w:rsidR="00807226">
        <w:tab/>
        <w:t>M</w:t>
      </w:r>
      <w:r w:rsidR="0049312F">
        <w:t>INIMUM</w:t>
      </w:r>
      <w:r w:rsidR="0049312F">
        <w:rPr>
          <w:spacing w:val="-7"/>
        </w:rPr>
        <w:t xml:space="preserve"> </w:t>
      </w:r>
      <w:r w:rsidR="0049312F">
        <w:t>COMPOSITION</w:t>
      </w:r>
    </w:p>
    <w:p w14:paraId="726896B2" w14:textId="77777777" w:rsidR="005D0A82" w:rsidRDefault="005D0A82" w:rsidP="0008026C">
      <w:pPr>
        <w:pStyle w:val="BodyText"/>
        <w:rPr>
          <w:b/>
          <w:sz w:val="26"/>
        </w:rPr>
      </w:pPr>
    </w:p>
    <w:p w14:paraId="316A2E2A" w14:textId="77777777" w:rsidR="005D0A82" w:rsidRDefault="0049312F" w:rsidP="0008026C">
      <w:pPr>
        <w:pStyle w:val="BodyText"/>
        <w:ind w:left="1540" w:right="115"/>
      </w:pPr>
      <w:proofErr w:type="gramStart"/>
      <w:r>
        <w:t>In the event that</w:t>
      </w:r>
      <w:proofErr w:type="gramEnd"/>
      <w:r>
        <w:t xml:space="preserve"> the department does not have at least three eligible faculty members who can undertake a review, the department chair, after consulting with the dean, will appoint a faculty member from another department within the college.</w:t>
      </w:r>
    </w:p>
    <w:p w14:paraId="5179D2B4" w14:textId="77777777" w:rsidR="005D0A82" w:rsidRDefault="005D0A82" w:rsidP="0008026C">
      <w:pPr>
        <w:pStyle w:val="BodyText"/>
        <w:spacing w:before="4"/>
      </w:pPr>
    </w:p>
    <w:p w14:paraId="49952E3D" w14:textId="77777777" w:rsidR="005D0A82" w:rsidRDefault="0049312F" w:rsidP="0008026C">
      <w:pPr>
        <w:pStyle w:val="Heading1"/>
        <w:numPr>
          <w:ilvl w:val="1"/>
          <w:numId w:val="17"/>
        </w:numPr>
        <w:tabs>
          <w:tab w:val="left" w:pos="1080"/>
        </w:tabs>
        <w:ind w:hanging="3150"/>
        <w:jc w:val="left"/>
      </w:pPr>
      <w:bookmarkStart w:id="22" w:name="B._PROMOTION_AND_TENURE_COMMITTEE"/>
      <w:bookmarkStart w:id="23" w:name="_bookmark7"/>
      <w:bookmarkEnd w:id="22"/>
      <w:bookmarkEnd w:id="23"/>
      <w:r>
        <w:t>PROMOTION AND TENURE</w:t>
      </w:r>
      <w:r>
        <w:rPr>
          <w:spacing w:val="-14"/>
        </w:rPr>
        <w:t xml:space="preserve"> </w:t>
      </w:r>
      <w:r>
        <w:t>COMMITTEE</w:t>
      </w:r>
    </w:p>
    <w:p w14:paraId="7B1BB4BF" w14:textId="77777777" w:rsidR="005D0A82" w:rsidRDefault="005D0A82" w:rsidP="0008026C">
      <w:pPr>
        <w:pStyle w:val="BodyText"/>
        <w:spacing w:before="9"/>
        <w:rPr>
          <w:b/>
          <w:sz w:val="25"/>
        </w:rPr>
      </w:pPr>
    </w:p>
    <w:p w14:paraId="5F52E1B3" w14:textId="0360D1D5" w:rsidR="005D0A82" w:rsidRDefault="0049312F" w:rsidP="0008026C">
      <w:pPr>
        <w:pStyle w:val="BodyText"/>
        <w:spacing w:before="1"/>
        <w:ind w:left="820" w:right="115"/>
      </w:pPr>
      <w:r>
        <w:t>The department has a Promotion and Tenure Committee that assists the Committee of the Eligible Faculty in managing the personnel and promotion and tenure issues. The committee</w:t>
      </w:r>
      <w:r>
        <w:rPr>
          <w:spacing w:val="-7"/>
        </w:rPr>
        <w:t xml:space="preserve"> </w:t>
      </w:r>
      <w:r>
        <w:t>consists</w:t>
      </w:r>
      <w:r>
        <w:rPr>
          <w:spacing w:val="-6"/>
        </w:rPr>
        <w:t xml:space="preserve"> </w:t>
      </w:r>
      <w:r>
        <w:t>of</w:t>
      </w:r>
      <w:r>
        <w:rPr>
          <w:spacing w:val="-7"/>
        </w:rPr>
        <w:t xml:space="preserve"> </w:t>
      </w:r>
      <w:r>
        <w:t>four</w:t>
      </w:r>
      <w:r>
        <w:rPr>
          <w:spacing w:val="-7"/>
        </w:rPr>
        <w:t xml:space="preserve"> </w:t>
      </w:r>
      <w:r>
        <w:t>professors</w:t>
      </w:r>
      <w:r>
        <w:rPr>
          <w:spacing w:val="-6"/>
        </w:rPr>
        <w:t xml:space="preserve"> </w:t>
      </w:r>
      <w:r>
        <w:t>and</w:t>
      </w:r>
      <w:r>
        <w:rPr>
          <w:spacing w:val="-6"/>
        </w:rPr>
        <w:t xml:space="preserve"> </w:t>
      </w:r>
      <w:r>
        <w:t>two</w:t>
      </w:r>
      <w:r>
        <w:rPr>
          <w:spacing w:val="-6"/>
        </w:rPr>
        <w:t xml:space="preserve"> </w:t>
      </w:r>
      <w:r>
        <w:t>associate</w:t>
      </w:r>
      <w:r>
        <w:rPr>
          <w:spacing w:val="-7"/>
        </w:rPr>
        <w:t xml:space="preserve"> </w:t>
      </w:r>
      <w:r>
        <w:t>professors.</w:t>
      </w:r>
      <w:r>
        <w:rPr>
          <w:spacing w:val="-6"/>
        </w:rPr>
        <w:t xml:space="preserve"> </w:t>
      </w:r>
      <w:r>
        <w:t>The</w:t>
      </w:r>
      <w:r>
        <w:rPr>
          <w:spacing w:val="-7"/>
        </w:rPr>
        <w:t xml:space="preserve"> </w:t>
      </w:r>
      <w:r>
        <w:t>committee’s</w:t>
      </w:r>
      <w:r>
        <w:rPr>
          <w:spacing w:val="-6"/>
        </w:rPr>
        <w:t xml:space="preserve"> </w:t>
      </w:r>
      <w:r>
        <w:t>chai</w:t>
      </w:r>
      <w:r w:rsidR="00CB340E">
        <w:t xml:space="preserve">r </w:t>
      </w:r>
      <w:r>
        <w:t>and membership are appointed by the department chair normally for a single, two-year term. It is desirable that one half of the committee members at each level be replaced</w:t>
      </w:r>
      <w:r w:rsidR="00E62513">
        <w:t xml:space="preserve"> </w:t>
      </w:r>
      <w:r>
        <w:t xml:space="preserve">each year. The chair shall also appoint a regional campus faculty member of the appropriate rank as the seventh member of the committee to serve when the committee is </w:t>
      </w:r>
      <w:r w:rsidR="00E62513">
        <w:t>reviewing</w:t>
      </w:r>
      <w:r>
        <w:t xml:space="preserve"> regional campus</w:t>
      </w:r>
      <w:r>
        <w:rPr>
          <w:spacing w:val="-8"/>
        </w:rPr>
        <w:t xml:space="preserve"> </w:t>
      </w:r>
      <w:r>
        <w:t>faculty.</w:t>
      </w:r>
    </w:p>
    <w:p w14:paraId="09A98C43" w14:textId="77777777" w:rsidR="005D0A82" w:rsidRDefault="005D0A82" w:rsidP="0008026C">
      <w:pPr>
        <w:pStyle w:val="BodyText"/>
        <w:spacing w:before="4"/>
      </w:pPr>
    </w:p>
    <w:p w14:paraId="48769FF6" w14:textId="77777777" w:rsidR="005D0A82" w:rsidRDefault="0049312F" w:rsidP="0008026C">
      <w:pPr>
        <w:pStyle w:val="Heading1"/>
        <w:numPr>
          <w:ilvl w:val="1"/>
          <w:numId w:val="17"/>
        </w:numPr>
        <w:tabs>
          <w:tab w:val="left" w:pos="1540"/>
        </w:tabs>
        <w:spacing w:before="1"/>
        <w:ind w:left="1170"/>
        <w:jc w:val="left"/>
      </w:pPr>
      <w:bookmarkStart w:id="24" w:name="C._QUORUM"/>
      <w:bookmarkStart w:id="25" w:name="_bookmark8"/>
      <w:bookmarkEnd w:id="24"/>
      <w:bookmarkEnd w:id="25"/>
      <w:r>
        <w:t>QUORUM</w:t>
      </w:r>
    </w:p>
    <w:p w14:paraId="09E36DFF" w14:textId="77777777" w:rsidR="005D0A82" w:rsidRDefault="005D0A82" w:rsidP="0008026C">
      <w:pPr>
        <w:pStyle w:val="BodyText"/>
        <w:spacing w:before="10"/>
        <w:rPr>
          <w:b/>
          <w:sz w:val="25"/>
        </w:rPr>
      </w:pPr>
    </w:p>
    <w:p w14:paraId="74FF8A01" w14:textId="519196A2" w:rsidR="005D0A82" w:rsidRDefault="0049312F" w:rsidP="0008026C">
      <w:pPr>
        <w:pStyle w:val="BodyText"/>
        <w:ind w:left="820" w:right="115"/>
      </w:pPr>
      <w:r>
        <w:t>The</w:t>
      </w:r>
      <w:r>
        <w:rPr>
          <w:spacing w:val="-12"/>
        </w:rPr>
        <w:t xml:space="preserve"> </w:t>
      </w:r>
      <w:r>
        <w:t>quorum</w:t>
      </w:r>
      <w:r>
        <w:rPr>
          <w:spacing w:val="-11"/>
        </w:rPr>
        <w:t xml:space="preserve"> </w:t>
      </w:r>
      <w:r>
        <w:t>required</w:t>
      </w:r>
      <w:r>
        <w:rPr>
          <w:spacing w:val="-11"/>
        </w:rPr>
        <w:t xml:space="preserve"> </w:t>
      </w:r>
      <w:r>
        <w:t>to</w:t>
      </w:r>
      <w:r>
        <w:rPr>
          <w:spacing w:val="-11"/>
        </w:rPr>
        <w:t xml:space="preserve"> </w:t>
      </w:r>
      <w:r>
        <w:t>discuss</w:t>
      </w:r>
      <w:r>
        <w:rPr>
          <w:spacing w:val="-11"/>
        </w:rPr>
        <w:t xml:space="preserve"> </w:t>
      </w:r>
      <w:r>
        <w:t>and</w:t>
      </w:r>
      <w:r>
        <w:rPr>
          <w:spacing w:val="-11"/>
        </w:rPr>
        <w:t xml:space="preserve"> </w:t>
      </w:r>
      <w:r>
        <w:t>vote</w:t>
      </w:r>
      <w:r>
        <w:rPr>
          <w:spacing w:val="-12"/>
        </w:rPr>
        <w:t xml:space="preserve"> </w:t>
      </w:r>
      <w:r>
        <w:t>on</w:t>
      </w:r>
      <w:r>
        <w:rPr>
          <w:spacing w:val="-9"/>
        </w:rPr>
        <w:t xml:space="preserve"> </w:t>
      </w:r>
      <w:r>
        <w:t>all</w:t>
      </w:r>
      <w:r>
        <w:rPr>
          <w:spacing w:val="-11"/>
        </w:rPr>
        <w:t xml:space="preserve"> </w:t>
      </w:r>
      <w:r>
        <w:t>personnel</w:t>
      </w:r>
      <w:r>
        <w:rPr>
          <w:spacing w:val="-11"/>
        </w:rPr>
        <w:t xml:space="preserve"> </w:t>
      </w:r>
      <w:r>
        <w:t>decisions</w:t>
      </w:r>
      <w:r>
        <w:rPr>
          <w:spacing w:val="-11"/>
        </w:rPr>
        <w:t xml:space="preserve"> </w:t>
      </w:r>
      <w:r>
        <w:t>is</w:t>
      </w:r>
      <w:r>
        <w:rPr>
          <w:spacing w:val="-11"/>
        </w:rPr>
        <w:t xml:space="preserve"> </w:t>
      </w:r>
      <w:r>
        <w:t>more</w:t>
      </w:r>
      <w:r>
        <w:rPr>
          <w:spacing w:val="-12"/>
        </w:rPr>
        <w:t xml:space="preserve"> </w:t>
      </w:r>
      <w:r>
        <w:t>than</w:t>
      </w:r>
      <w:r>
        <w:rPr>
          <w:spacing w:val="-11"/>
        </w:rPr>
        <w:t xml:space="preserve"> </w:t>
      </w:r>
      <w:r>
        <w:t>35</w:t>
      </w:r>
      <w:r>
        <w:rPr>
          <w:spacing w:val="-11"/>
        </w:rPr>
        <w:t xml:space="preserve"> </w:t>
      </w:r>
      <w:r>
        <w:t xml:space="preserve">percent of the eligible faculty from all campuses not on an approved leave of absence. </w:t>
      </w:r>
      <w:bookmarkStart w:id="26" w:name="_Hlk152666785"/>
      <w:r w:rsidR="006541EC" w:rsidRPr="006541EC">
        <w:rPr>
          <w:color w:val="000000"/>
        </w:rPr>
        <w:t xml:space="preserve">Faculty on approved leave are not considered for quorum unless they declare, in advance and in writing, their intent to participate in all proceedings for which they are eligible during the leave. </w:t>
      </w:r>
      <w:bookmarkEnd w:id="26"/>
      <w:r w:rsidRPr="006541EC">
        <w:t>A</w:t>
      </w:r>
      <w:r>
        <w:t xml:space="preserve"> member of the eligible faculty on Special Assignment may be excluded from the count for the purposes of determining quorum only if the department chair has approved an off-campus assignment.</w:t>
      </w:r>
    </w:p>
    <w:p w14:paraId="0A5E3550" w14:textId="77777777" w:rsidR="005D0A82" w:rsidRDefault="005D0A82" w:rsidP="0008026C">
      <w:pPr>
        <w:pStyle w:val="BodyText"/>
        <w:spacing w:before="11"/>
        <w:rPr>
          <w:sz w:val="23"/>
        </w:rPr>
      </w:pPr>
    </w:p>
    <w:p w14:paraId="5B2FF5BC" w14:textId="77777777" w:rsidR="005D0A82" w:rsidRDefault="0049312F" w:rsidP="0008026C">
      <w:pPr>
        <w:pStyle w:val="BodyText"/>
        <w:ind w:left="820" w:right="121"/>
      </w:pPr>
      <w:r>
        <w:t>Faculty members who recuse themselves because of a conflict of interest are not counted when determining quorum.</w:t>
      </w:r>
    </w:p>
    <w:p w14:paraId="59F30590" w14:textId="77777777" w:rsidR="005D0A82" w:rsidRDefault="005D0A82" w:rsidP="0008026C">
      <w:pPr>
        <w:pStyle w:val="BodyText"/>
        <w:spacing w:before="4"/>
      </w:pPr>
    </w:p>
    <w:p w14:paraId="5B293E1A" w14:textId="77777777" w:rsidR="005D0A82" w:rsidRDefault="0049312F" w:rsidP="0008026C">
      <w:pPr>
        <w:pStyle w:val="Heading1"/>
        <w:numPr>
          <w:ilvl w:val="1"/>
          <w:numId w:val="17"/>
        </w:numPr>
        <w:tabs>
          <w:tab w:val="left" w:pos="1170"/>
        </w:tabs>
        <w:spacing w:line="264" w:lineRule="auto"/>
        <w:ind w:left="1170" w:right="435"/>
        <w:jc w:val="left"/>
      </w:pPr>
      <w:bookmarkStart w:id="27" w:name="D._RECOMMENDATION_FROM_THE_COMMITTEE_OF_"/>
      <w:bookmarkStart w:id="28" w:name="_bookmark9"/>
      <w:bookmarkEnd w:id="27"/>
      <w:bookmarkEnd w:id="28"/>
      <w:r>
        <w:t>RECOMMENDATION FROM THE COMMITTEE OF THE ELIGIBLE FACULTY</w:t>
      </w:r>
    </w:p>
    <w:p w14:paraId="58404EA6" w14:textId="77777777" w:rsidR="005D0A82" w:rsidRDefault="005D0A82" w:rsidP="0008026C">
      <w:pPr>
        <w:pStyle w:val="BodyText"/>
        <w:spacing w:before="5"/>
        <w:rPr>
          <w:b/>
          <w:sz w:val="23"/>
        </w:rPr>
      </w:pPr>
    </w:p>
    <w:p w14:paraId="36162307" w14:textId="77777777" w:rsidR="005D0A82" w:rsidRDefault="0049312F" w:rsidP="0008026C">
      <w:pPr>
        <w:pStyle w:val="BodyText"/>
        <w:spacing w:before="1"/>
        <w:ind w:left="820" w:right="118"/>
      </w:pPr>
      <w:r>
        <w:t>In</w:t>
      </w:r>
      <w:r>
        <w:rPr>
          <w:spacing w:val="-5"/>
        </w:rPr>
        <w:t xml:space="preserve"> </w:t>
      </w:r>
      <w:r>
        <w:t>all</w:t>
      </w:r>
      <w:r>
        <w:rPr>
          <w:spacing w:val="-7"/>
        </w:rPr>
        <w:t xml:space="preserve"> </w:t>
      </w:r>
      <w:r>
        <w:t>votes</w:t>
      </w:r>
      <w:r>
        <w:rPr>
          <w:spacing w:val="-7"/>
        </w:rPr>
        <w:t xml:space="preserve"> </w:t>
      </w:r>
      <w:r>
        <w:t>taken</w:t>
      </w:r>
      <w:r>
        <w:rPr>
          <w:spacing w:val="-7"/>
        </w:rPr>
        <w:t xml:space="preserve"> </w:t>
      </w:r>
      <w:r>
        <w:t>on</w:t>
      </w:r>
      <w:r>
        <w:rPr>
          <w:spacing w:val="-7"/>
        </w:rPr>
        <w:t xml:space="preserve"> </w:t>
      </w:r>
      <w:r>
        <w:t>personnel</w:t>
      </w:r>
      <w:r>
        <w:rPr>
          <w:spacing w:val="-7"/>
        </w:rPr>
        <w:t xml:space="preserve"> </w:t>
      </w:r>
      <w:r>
        <w:t>matters</w:t>
      </w:r>
      <w:r>
        <w:rPr>
          <w:spacing w:val="-7"/>
        </w:rPr>
        <w:t xml:space="preserve"> </w:t>
      </w:r>
      <w:r>
        <w:t>only</w:t>
      </w:r>
      <w:r>
        <w:rPr>
          <w:spacing w:val="-12"/>
        </w:rPr>
        <w:t xml:space="preserve"> </w:t>
      </w:r>
      <w:r>
        <w:t>“yes”</w:t>
      </w:r>
      <w:r>
        <w:rPr>
          <w:spacing w:val="-6"/>
        </w:rPr>
        <w:t xml:space="preserve"> </w:t>
      </w:r>
      <w:r>
        <w:t>and</w:t>
      </w:r>
      <w:r>
        <w:rPr>
          <w:spacing w:val="-7"/>
        </w:rPr>
        <w:t xml:space="preserve"> </w:t>
      </w:r>
      <w:r>
        <w:t>“no”</w:t>
      </w:r>
      <w:r>
        <w:rPr>
          <w:spacing w:val="-8"/>
        </w:rPr>
        <w:t xml:space="preserve"> </w:t>
      </w:r>
      <w:r>
        <w:t>votes</w:t>
      </w:r>
      <w:r>
        <w:rPr>
          <w:spacing w:val="-7"/>
        </w:rPr>
        <w:t xml:space="preserve"> </w:t>
      </w:r>
      <w:r>
        <w:t>are</w:t>
      </w:r>
      <w:r>
        <w:rPr>
          <w:spacing w:val="-8"/>
        </w:rPr>
        <w:t xml:space="preserve"> </w:t>
      </w:r>
      <w:r>
        <w:t>counted.</w:t>
      </w:r>
      <w:r>
        <w:rPr>
          <w:spacing w:val="-7"/>
        </w:rPr>
        <w:t xml:space="preserve"> </w:t>
      </w:r>
      <w:r>
        <w:t>Abstentions are not votes. Faculty members are strongly encouraged to consider whether they are participating</w:t>
      </w:r>
      <w:r>
        <w:rPr>
          <w:spacing w:val="-13"/>
        </w:rPr>
        <w:t xml:space="preserve"> </w:t>
      </w:r>
      <w:r>
        <w:t>fully</w:t>
      </w:r>
      <w:r>
        <w:rPr>
          <w:spacing w:val="-18"/>
        </w:rPr>
        <w:t xml:space="preserve"> </w:t>
      </w:r>
      <w:r>
        <w:t>in</w:t>
      </w:r>
      <w:r>
        <w:rPr>
          <w:spacing w:val="-13"/>
        </w:rPr>
        <w:t xml:space="preserve"> </w:t>
      </w:r>
      <w:r>
        <w:t>the</w:t>
      </w:r>
      <w:r>
        <w:rPr>
          <w:spacing w:val="-14"/>
        </w:rPr>
        <w:t xml:space="preserve"> </w:t>
      </w:r>
      <w:r>
        <w:t>review</w:t>
      </w:r>
      <w:r>
        <w:rPr>
          <w:spacing w:val="-14"/>
        </w:rPr>
        <w:t xml:space="preserve"> </w:t>
      </w:r>
      <w:r>
        <w:t>process</w:t>
      </w:r>
      <w:r>
        <w:rPr>
          <w:spacing w:val="-13"/>
        </w:rPr>
        <w:t xml:space="preserve"> </w:t>
      </w:r>
      <w:r>
        <w:t>when</w:t>
      </w:r>
      <w:r>
        <w:rPr>
          <w:spacing w:val="-13"/>
        </w:rPr>
        <w:t xml:space="preserve"> </w:t>
      </w:r>
      <w:r>
        <w:t>abstaining</w:t>
      </w:r>
      <w:r>
        <w:rPr>
          <w:spacing w:val="-16"/>
        </w:rPr>
        <w:t xml:space="preserve"> </w:t>
      </w:r>
      <w:r>
        <w:t>from</w:t>
      </w:r>
      <w:r>
        <w:rPr>
          <w:spacing w:val="-11"/>
        </w:rPr>
        <w:t xml:space="preserve"> </w:t>
      </w:r>
      <w:r>
        <w:t>a</w:t>
      </w:r>
      <w:r>
        <w:rPr>
          <w:spacing w:val="-14"/>
        </w:rPr>
        <w:t xml:space="preserve"> </w:t>
      </w:r>
      <w:r>
        <w:t>vote</w:t>
      </w:r>
      <w:r>
        <w:rPr>
          <w:spacing w:val="-14"/>
        </w:rPr>
        <w:t xml:space="preserve"> </w:t>
      </w:r>
      <w:r>
        <w:t>on</w:t>
      </w:r>
      <w:r>
        <w:rPr>
          <w:spacing w:val="-11"/>
        </w:rPr>
        <w:t xml:space="preserve"> </w:t>
      </w:r>
      <w:r>
        <w:t>a</w:t>
      </w:r>
      <w:r>
        <w:rPr>
          <w:spacing w:val="-14"/>
        </w:rPr>
        <w:t xml:space="preserve"> </w:t>
      </w:r>
      <w:r>
        <w:t>personnel</w:t>
      </w:r>
      <w:r>
        <w:rPr>
          <w:spacing w:val="-13"/>
        </w:rPr>
        <w:t xml:space="preserve"> </w:t>
      </w:r>
      <w:r>
        <w:t>matter.</w:t>
      </w:r>
    </w:p>
    <w:p w14:paraId="0A4A8C87" w14:textId="77777777" w:rsidR="005D0A82" w:rsidRDefault="005D0A82" w:rsidP="0008026C">
      <w:pPr>
        <w:pStyle w:val="BodyText"/>
      </w:pPr>
    </w:p>
    <w:p w14:paraId="68FDC75F" w14:textId="639A4221" w:rsidR="005D0A82" w:rsidRPr="006541EC" w:rsidRDefault="0049312F" w:rsidP="0008026C">
      <w:pPr>
        <w:pStyle w:val="BodyText"/>
        <w:ind w:left="820"/>
      </w:pPr>
      <w:r>
        <w:t xml:space="preserve">Absentee ballots and proxy votes are not </w:t>
      </w:r>
      <w:proofErr w:type="gramStart"/>
      <w:r w:rsidRPr="006541EC">
        <w:t>permitted</w:t>
      </w:r>
      <w:r w:rsidR="006541EC" w:rsidRPr="006541EC">
        <w:t>, but</w:t>
      </w:r>
      <w:proofErr w:type="gramEnd"/>
      <w:r w:rsidR="006541EC" w:rsidRPr="006541EC">
        <w:t xml:space="preserve"> participating fully in discussions </w:t>
      </w:r>
      <w:r w:rsidR="006541EC" w:rsidRPr="006541EC">
        <w:lastRenderedPageBreak/>
        <w:t>and voting via</w:t>
      </w:r>
      <w:r w:rsidR="006541EC" w:rsidRPr="006541EC">
        <w:rPr>
          <w:spacing w:val="-21"/>
        </w:rPr>
        <w:t xml:space="preserve"> </w:t>
      </w:r>
      <w:r w:rsidR="006541EC" w:rsidRPr="006541EC">
        <w:t>remote two-way electronic connection are</w:t>
      </w:r>
      <w:r w:rsidR="006541EC" w:rsidRPr="006541EC">
        <w:rPr>
          <w:spacing w:val="-3"/>
        </w:rPr>
        <w:t xml:space="preserve"> </w:t>
      </w:r>
      <w:r w:rsidR="006541EC" w:rsidRPr="006541EC">
        <w:t>allowed</w:t>
      </w:r>
      <w:r w:rsidRPr="006541EC">
        <w:t>.</w:t>
      </w:r>
    </w:p>
    <w:p w14:paraId="6AD6676B" w14:textId="77777777" w:rsidR="005D0A82" w:rsidRDefault="005D0A82" w:rsidP="0008026C">
      <w:pPr>
        <w:pStyle w:val="BodyText"/>
        <w:spacing w:before="4"/>
      </w:pPr>
    </w:p>
    <w:p w14:paraId="3E4A60E4" w14:textId="77777777" w:rsidR="005D0A82" w:rsidRDefault="0049312F" w:rsidP="0008026C">
      <w:pPr>
        <w:pStyle w:val="Heading1"/>
        <w:numPr>
          <w:ilvl w:val="2"/>
          <w:numId w:val="17"/>
        </w:numPr>
        <w:tabs>
          <w:tab w:val="left" w:pos="2259"/>
          <w:tab w:val="left" w:pos="2260"/>
        </w:tabs>
        <w:jc w:val="left"/>
      </w:pPr>
      <w:bookmarkStart w:id="29" w:name="1)_APPOINTMENT"/>
      <w:bookmarkStart w:id="30" w:name="_bookmark10"/>
      <w:bookmarkEnd w:id="29"/>
      <w:bookmarkEnd w:id="30"/>
      <w:r>
        <w:t>APPOINTMENT</w:t>
      </w:r>
    </w:p>
    <w:p w14:paraId="4673EFC2" w14:textId="77777777" w:rsidR="005D0A82" w:rsidRDefault="005D0A82" w:rsidP="0008026C">
      <w:pPr>
        <w:pStyle w:val="BodyText"/>
        <w:rPr>
          <w:b/>
          <w:sz w:val="26"/>
        </w:rPr>
      </w:pPr>
    </w:p>
    <w:p w14:paraId="68C1B2A7" w14:textId="26B56B31" w:rsidR="005D0A82" w:rsidRDefault="0049312F" w:rsidP="0008026C">
      <w:pPr>
        <w:pStyle w:val="BodyText"/>
        <w:ind w:left="1540" w:right="74"/>
      </w:pPr>
      <w:r>
        <w:t>A positive recommendation from the eligible faculty for appointment is secured when two-thirds of the votes cast are positive.</w:t>
      </w:r>
    </w:p>
    <w:p w14:paraId="18DDFB5D" w14:textId="1700D9FB" w:rsidR="006541EC" w:rsidRDefault="006541EC" w:rsidP="0008026C">
      <w:pPr>
        <w:pStyle w:val="BodyText"/>
        <w:ind w:left="1540" w:right="74"/>
      </w:pPr>
    </w:p>
    <w:p w14:paraId="16B738B2" w14:textId="5FACCC37" w:rsidR="006541EC" w:rsidRPr="006541EC" w:rsidRDefault="006541EC" w:rsidP="0008026C">
      <w:pPr>
        <w:pStyle w:val="BodyText"/>
        <w:ind w:left="1540" w:right="74"/>
      </w:pPr>
      <w:bookmarkStart w:id="31" w:name="_Hlk149567327"/>
      <w:r w:rsidRPr="006541EC">
        <w:t xml:space="preserve">In the case of a joint appointment, the </w:t>
      </w:r>
      <w:r>
        <w:t>department</w:t>
      </w:r>
      <w:r w:rsidRPr="006541EC">
        <w:t xml:space="preserve"> must seek input from a candidate’s joint-appointment TIU prior to his/her/their appointment</w:t>
      </w:r>
      <w:bookmarkEnd w:id="31"/>
      <w:r>
        <w:t>.</w:t>
      </w:r>
    </w:p>
    <w:p w14:paraId="69EF8DF4" w14:textId="77777777" w:rsidR="005D0A82" w:rsidRPr="00D56F48" w:rsidRDefault="005D0A82" w:rsidP="0008026C">
      <w:pPr>
        <w:pStyle w:val="BodyText"/>
        <w:spacing w:before="4"/>
      </w:pPr>
    </w:p>
    <w:p w14:paraId="2625A8F4" w14:textId="77777777" w:rsidR="005D0A82" w:rsidRDefault="0049312F" w:rsidP="0008026C">
      <w:pPr>
        <w:pStyle w:val="Heading1"/>
        <w:numPr>
          <w:ilvl w:val="2"/>
          <w:numId w:val="17"/>
        </w:numPr>
        <w:tabs>
          <w:tab w:val="left" w:pos="2259"/>
          <w:tab w:val="left" w:pos="2260"/>
        </w:tabs>
        <w:jc w:val="left"/>
      </w:pPr>
      <w:bookmarkStart w:id="32" w:name="2)_PROMOTION_AND_TENURE_AND_PROMOTION"/>
      <w:bookmarkStart w:id="33" w:name="_bookmark11"/>
      <w:bookmarkEnd w:id="32"/>
      <w:bookmarkEnd w:id="33"/>
      <w:r>
        <w:t>PROMOTION AND TENURE AND</w:t>
      </w:r>
      <w:r>
        <w:rPr>
          <w:spacing w:val="-15"/>
        </w:rPr>
        <w:t xml:space="preserve"> </w:t>
      </w:r>
      <w:r>
        <w:t>PROMOTION</w:t>
      </w:r>
    </w:p>
    <w:p w14:paraId="0DCF4DEB" w14:textId="77777777" w:rsidR="005D0A82" w:rsidRDefault="005D0A82" w:rsidP="0008026C">
      <w:pPr>
        <w:pStyle w:val="BodyText"/>
        <w:spacing w:before="9"/>
        <w:rPr>
          <w:b/>
          <w:sz w:val="25"/>
        </w:rPr>
      </w:pPr>
    </w:p>
    <w:p w14:paraId="64ECE977" w14:textId="2D9A67D7" w:rsidR="005D0A82" w:rsidRDefault="0049312F" w:rsidP="0008026C">
      <w:pPr>
        <w:pStyle w:val="BodyText"/>
        <w:ind w:left="1540" w:right="74"/>
      </w:pPr>
      <w:r>
        <w:t>A positive recommendation from the eligible faculty for promotion and tenure and promotion is secured when two-thirds of the votes cast are positive.</w:t>
      </w:r>
    </w:p>
    <w:p w14:paraId="178E60A0" w14:textId="125A4FAF" w:rsidR="006541EC" w:rsidRDefault="006541EC" w:rsidP="0008026C">
      <w:pPr>
        <w:pStyle w:val="BodyText"/>
        <w:ind w:left="1540" w:right="74"/>
      </w:pPr>
    </w:p>
    <w:p w14:paraId="2DAFACCA" w14:textId="51770322" w:rsidR="006541EC" w:rsidRDefault="006541EC" w:rsidP="0008026C">
      <w:pPr>
        <w:pStyle w:val="BodyText"/>
        <w:ind w:left="1540" w:right="74"/>
      </w:pPr>
      <w:r w:rsidRPr="006541EC">
        <w:t xml:space="preserve">In the case of a joint appointment, the </w:t>
      </w:r>
      <w:r>
        <w:t>department</w:t>
      </w:r>
      <w:r w:rsidRPr="006541EC">
        <w:t xml:space="preserve"> must seek input from a candidate’s joint-appointment TIU prior to his/her/their </w:t>
      </w:r>
      <w:r>
        <w:t>promotion and/or tenure.</w:t>
      </w:r>
    </w:p>
    <w:p w14:paraId="6FC563CD" w14:textId="77777777" w:rsidR="005D0A82" w:rsidRDefault="005D0A82" w:rsidP="0008026C">
      <w:pPr>
        <w:pStyle w:val="BodyText"/>
        <w:spacing w:before="4"/>
      </w:pPr>
    </w:p>
    <w:p w14:paraId="0292AD0E" w14:textId="77777777" w:rsidR="005D0A82" w:rsidRDefault="0049312F" w:rsidP="0008026C">
      <w:pPr>
        <w:pStyle w:val="Heading1"/>
        <w:numPr>
          <w:ilvl w:val="0"/>
          <w:numId w:val="17"/>
        </w:numPr>
        <w:tabs>
          <w:tab w:val="left" w:pos="819"/>
          <w:tab w:val="left" w:pos="820"/>
        </w:tabs>
        <w:jc w:val="left"/>
      </w:pPr>
      <w:bookmarkStart w:id="34" w:name="IV._APPOINTMENTS"/>
      <w:bookmarkStart w:id="35" w:name="_bookmark12"/>
      <w:bookmarkEnd w:id="34"/>
      <w:bookmarkEnd w:id="35"/>
      <w:r>
        <w:t>APPOINTMENTS</w:t>
      </w:r>
    </w:p>
    <w:p w14:paraId="5005B60C" w14:textId="77777777" w:rsidR="005D0A82" w:rsidRDefault="005D0A82" w:rsidP="0008026C">
      <w:pPr>
        <w:pStyle w:val="BodyText"/>
        <w:spacing w:before="6"/>
        <w:rPr>
          <w:b/>
          <w:sz w:val="23"/>
        </w:rPr>
      </w:pPr>
    </w:p>
    <w:p w14:paraId="0625BA8A" w14:textId="799A19C1" w:rsidR="005D0A82" w:rsidRDefault="0049312F" w:rsidP="0008026C">
      <w:pPr>
        <w:pStyle w:val="BodyText"/>
        <w:ind w:left="820" w:right="116"/>
      </w:pPr>
      <w:r>
        <w:t xml:space="preserve">The Department of History expects that its senior members will be distinguished scholars within the historical profession and that its junior members will be </w:t>
      </w:r>
      <w:proofErr w:type="gramStart"/>
      <w:r>
        <w:t>persons</w:t>
      </w:r>
      <w:proofErr w:type="gramEnd"/>
      <w:r>
        <w:t xml:space="preserve"> who have reasonable </w:t>
      </w:r>
      <w:proofErr w:type="gramStart"/>
      <w:r>
        <w:t>promise</w:t>
      </w:r>
      <w:proofErr w:type="gramEnd"/>
      <w:r>
        <w:t xml:space="preserve"> of achieving this status. Meritorious research is therefore a necessary condition for appointment or promotion to any continuing </w:t>
      </w:r>
      <w:r w:rsidR="006541EC">
        <w:t xml:space="preserve">tenure-track </w:t>
      </w:r>
      <w:r>
        <w:t>position.</w:t>
      </w:r>
    </w:p>
    <w:p w14:paraId="7071F1E2" w14:textId="77777777" w:rsidR="005D0A82" w:rsidRDefault="005D0A82" w:rsidP="0008026C">
      <w:pPr>
        <w:pStyle w:val="BodyText"/>
        <w:spacing w:before="11"/>
        <w:rPr>
          <w:sz w:val="23"/>
        </w:rPr>
      </w:pPr>
    </w:p>
    <w:p w14:paraId="5C7488DA" w14:textId="2699ADEE" w:rsidR="005D0A82" w:rsidRDefault="0049312F" w:rsidP="0008026C">
      <w:pPr>
        <w:pStyle w:val="BodyText"/>
        <w:ind w:left="810" w:right="116"/>
      </w:pPr>
      <w:r>
        <w:t>Other important considerations include the individual's record to date in teaching and service;</w:t>
      </w:r>
      <w:r>
        <w:rPr>
          <w:spacing w:val="-16"/>
        </w:rPr>
        <w:t xml:space="preserve"> </w:t>
      </w:r>
      <w:r>
        <w:t>the</w:t>
      </w:r>
      <w:r>
        <w:rPr>
          <w:spacing w:val="-15"/>
        </w:rPr>
        <w:t xml:space="preserve"> </w:t>
      </w:r>
      <w:r>
        <w:t>potential</w:t>
      </w:r>
      <w:r>
        <w:rPr>
          <w:spacing w:val="-16"/>
        </w:rPr>
        <w:t xml:space="preserve"> </w:t>
      </w:r>
      <w:r>
        <w:t>for</w:t>
      </w:r>
      <w:r>
        <w:rPr>
          <w:spacing w:val="-15"/>
        </w:rPr>
        <w:t xml:space="preserve"> </w:t>
      </w:r>
      <w:r>
        <w:t>professional</w:t>
      </w:r>
      <w:r>
        <w:rPr>
          <w:spacing w:val="-14"/>
        </w:rPr>
        <w:t xml:space="preserve"> </w:t>
      </w:r>
      <w:r>
        <w:t>growth</w:t>
      </w:r>
      <w:r>
        <w:rPr>
          <w:spacing w:val="-17"/>
        </w:rPr>
        <w:t xml:space="preserve"> </w:t>
      </w:r>
      <w:r>
        <w:t>in</w:t>
      </w:r>
      <w:r>
        <w:rPr>
          <w:spacing w:val="-17"/>
        </w:rPr>
        <w:t xml:space="preserve"> </w:t>
      </w:r>
      <w:r>
        <w:t>these</w:t>
      </w:r>
      <w:r>
        <w:rPr>
          <w:spacing w:val="-18"/>
        </w:rPr>
        <w:t xml:space="preserve"> </w:t>
      </w:r>
      <w:r>
        <w:t>areas;</w:t>
      </w:r>
      <w:r>
        <w:rPr>
          <w:spacing w:val="-14"/>
        </w:rPr>
        <w:t xml:space="preserve"> </w:t>
      </w:r>
      <w:r>
        <w:t>and</w:t>
      </w:r>
      <w:r>
        <w:rPr>
          <w:spacing w:val="-17"/>
        </w:rPr>
        <w:t xml:space="preserve"> </w:t>
      </w:r>
      <w:r>
        <w:t>the</w:t>
      </w:r>
      <w:r>
        <w:rPr>
          <w:spacing w:val="-15"/>
        </w:rPr>
        <w:t xml:space="preserve"> </w:t>
      </w:r>
      <w:r>
        <w:t>potential</w:t>
      </w:r>
      <w:r>
        <w:rPr>
          <w:spacing w:val="-16"/>
        </w:rPr>
        <w:t xml:space="preserve"> </w:t>
      </w:r>
      <w:r>
        <w:t>for</w:t>
      </w:r>
      <w:r>
        <w:rPr>
          <w:spacing w:val="-18"/>
        </w:rPr>
        <w:t xml:space="preserve"> </w:t>
      </w:r>
      <w:r>
        <w:t>interacting with</w:t>
      </w:r>
      <w:r>
        <w:rPr>
          <w:spacing w:val="13"/>
        </w:rPr>
        <w:t xml:space="preserve"> </w:t>
      </w:r>
      <w:r>
        <w:t>colleagues</w:t>
      </w:r>
      <w:r>
        <w:rPr>
          <w:spacing w:val="15"/>
        </w:rPr>
        <w:t xml:space="preserve"> </w:t>
      </w:r>
      <w:r>
        <w:t>and</w:t>
      </w:r>
      <w:r>
        <w:rPr>
          <w:spacing w:val="13"/>
        </w:rPr>
        <w:t xml:space="preserve"> </w:t>
      </w:r>
      <w:r>
        <w:t>students</w:t>
      </w:r>
      <w:r>
        <w:rPr>
          <w:spacing w:val="15"/>
        </w:rPr>
        <w:t xml:space="preserve"> </w:t>
      </w:r>
      <w:r>
        <w:t>in</w:t>
      </w:r>
      <w:r>
        <w:rPr>
          <w:spacing w:val="13"/>
        </w:rPr>
        <w:t xml:space="preserve"> </w:t>
      </w:r>
      <w:r>
        <w:t>a</w:t>
      </w:r>
      <w:r>
        <w:rPr>
          <w:spacing w:val="12"/>
        </w:rPr>
        <w:t xml:space="preserve"> </w:t>
      </w:r>
      <w:r>
        <w:t>way</w:t>
      </w:r>
      <w:r>
        <w:rPr>
          <w:spacing w:val="10"/>
        </w:rPr>
        <w:t xml:space="preserve"> </w:t>
      </w:r>
      <w:r>
        <w:t>that</w:t>
      </w:r>
      <w:r>
        <w:rPr>
          <w:spacing w:val="15"/>
        </w:rPr>
        <w:t xml:space="preserve"> </w:t>
      </w:r>
      <w:r>
        <w:t>will</w:t>
      </w:r>
      <w:r>
        <w:rPr>
          <w:spacing w:val="15"/>
        </w:rPr>
        <w:t xml:space="preserve"> </w:t>
      </w:r>
      <w:r>
        <w:t>enhance</w:t>
      </w:r>
      <w:r>
        <w:rPr>
          <w:spacing w:val="12"/>
        </w:rPr>
        <w:t xml:space="preserve"> </w:t>
      </w:r>
      <w:r>
        <w:t>their</w:t>
      </w:r>
      <w:r>
        <w:rPr>
          <w:spacing w:val="15"/>
        </w:rPr>
        <w:t xml:space="preserve"> </w:t>
      </w:r>
      <w:r>
        <w:t>academic</w:t>
      </w:r>
      <w:r>
        <w:rPr>
          <w:spacing w:val="12"/>
        </w:rPr>
        <w:t xml:space="preserve"> </w:t>
      </w:r>
      <w:r>
        <w:t>work</w:t>
      </w:r>
      <w:r>
        <w:rPr>
          <w:spacing w:val="13"/>
        </w:rPr>
        <w:t xml:space="preserve"> </w:t>
      </w:r>
      <w:r>
        <w:t>and</w:t>
      </w:r>
      <w:r>
        <w:rPr>
          <w:spacing w:val="13"/>
        </w:rPr>
        <w:t xml:space="preserve"> </w:t>
      </w:r>
      <w:r>
        <w:t>attract</w:t>
      </w:r>
      <w:r w:rsidR="00CB340E">
        <w:t xml:space="preserve"> </w:t>
      </w:r>
      <w:r>
        <w:t>other outstanding faculty and students to the department.</w:t>
      </w:r>
    </w:p>
    <w:p w14:paraId="7DB30575" w14:textId="77777777" w:rsidR="005D0A82" w:rsidRDefault="005D0A82" w:rsidP="0008026C">
      <w:pPr>
        <w:pStyle w:val="BodyText"/>
      </w:pPr>
    </w:p>
    <w:p w14:paraId="57E559C8" w14:textId="3BA8948F" w:rsidR="005D0A82" w:rsidRDefault="0049312F" w:rsidP="0008026C">
      <w:pPr>
        <w:pStyle w:val="BodyText"/>
        <w:ind w:left="810" w:right="117"/>
      </w:pPr>
      <w:r>
        <w:t xml:space="preserve">No offer will be extended </w:t>
      </w:r>
      <w:proofErr w:type="gramStart"/>
      <w:r>
        <w:t>in the event that</w:t>
      </w:r>
      <w:proofErr w:type="gramEnd"/>
      <w:r>
        <w:t xml:space="preserve"> the search process does not yield one or more candidates</w:t>
      </w:r>
      <w:r>
        <w:rPr>
          <w:spacing w:val="-11"/>
        </w:rPr>
        <w:t xml:space="preserve"> </w:t>
      </w:r>
      <w:r>
        <w:t>who</w:t>
      </w:r>
      <w:r>
        <w:rPr>
          <w:spacing w:val="-13"/>
        </w:rPr>
        <w:t xml:space="preserve"> </w:t>
      </w:r>
      <w:r>
        <w:t>would</w:t>
      </w:r>
      <w:r>
        <w:rPr>
          <w:spacing w:val="-11"/>
        </w:rPr>
        <w:t xml:space="preserve"> </w:t>
      </w:r>
      <w:r>
        <w:t>enhance</w:t>
      </w:r>
      <w:r>
        <w:rPr>
          <w:spacing w:val="-12"/>
        </w:rPr>
        <w:t xml:space="preserve"> </w:t>
      </w:r>
      <w:r>
        <w:t>the</w:t>
      </w:r>
      <w:r>
        <w:rPr>
          <w:spacing w:val="-14"/>
        </w:rPr>
        <w:t xml:space="preserve"> </w:t>
      </w:r>
      <w:r>
        <w:t>quality</w:t>
      </w:r>
      <w:r>
        <w:rPr>
          <w:spacing w:val="-18"/>
        </w:rPr>
        <w:t xml:space="preserve"> </w:t>
      </w:r>
      <w:r>
        <w:t>of</w:t>
      </w:r>
      <w:r>
        <w:rPr>
          <w:spacing w:val="-14"/>
        </w:rPr>
        <w:t xml:space="preserve"> </w:t>
      </w:r>
      <w:r>
        <w:t>the</w:t>
      </w:r>
      <w:r>
        <w:rPr>
          <w:spacing w:val="-12"/>
        </w:rPr>
        <w:t xml:space="preserve"> </w:t>
      </w:r>
      <w:r>
        <w:t>department.</w:t>
      </w:r>
      <w:r>
        <w:rPr>
          <w:spacing w:val="-13"/>
        </w:rPr>
        <w:t xml:space="preserve"> </w:t>
      </w:r>
      <w:r>
        <w:t>The</w:t>
      </w:r>
      <w:r>
        <w:rPr>
          <w:spacing w:val="-14"/>
        </w:rPr>
        <w:t xml:space="preserve"> </w:t>
      </w:r>
      <w:r>
        <w:t>search</w:t>
      </w:r>
      <w:r>
        <w:rPr>
          <w:spacing w:val="-13"/>
        </w:rPr>
        <w:t xml:space="preserve"> </w:t>
      </w:r>
      <w:r>
        <w:t>is</w:t>
      </w:r>
      <w:r>
        <w:rPr>
          <w:spacing w:val="-11"/>
        </w:rPr>
        <w:t xml:space="preserve"> </w:t>
      </w:r>
      <w:r>
        <w:t>either</w:t>
      </w:r>
      <w:r>
        <w:rPr>
          <w:spacing w:val="-14"/>
        </w:rPr>
        <w:t xml:space="preserve"> </w:t>
      </w:r>
      <w:r>
        <w:t>cancelled or continued, as appropriate to the</w:t>
      </w:r>
      <w:r>
        <w:rPr>
          <w:spacing w:val="-11"/>
        </w:rPr>
        <w:t xml:space="preserve"> </w:t>
      </w:r>
      <w:r>
        <w:t>circumstances.</w:t>
      </w:r>
    </w:p>
    <w:p w14:paraId="4D580053" w14:textId="441149D7" w:rsidR="006541EC" w:rsidRDefault="006541EC" w:rsidP="0008026C">
      <w:pPr>
        <w:pStyle w:val="BodyText"/>
        <w:ind w:left="810" w:right="117"/>
      </w:pPr>
    </w:p>
    <w:p w14:paraId="58FD5785" w14:textId="63B59EDC" w:rsidR="006541EC" w:rsidRPr="006B04C2" w:rsidRDefault="006541EC" w:rsidP="006541EC">
      <w:pPr>
        <w:tabs>
          <w:tab w:val="left" w:pos="90"/>
        </w:tabs>
        <w:ind w:left="810"/>
        <w:rPr>
          <w:sz w:val="24"/>
          <w:szCs w:val="24"/>
        </w:rPr>
      </w:pPr>
      <w:bookmarkStart w:id="36" w:name="_Hlk158879428"/>
      <w:bookmarkStart w:id="37" w:name="_Hlk149568003"/>
      <w:bookmarkStart w:id="38" w:name="_Hlk144818562"/>
      <w:r w:rsidRPr="006B04C2">
        <w:rPr>
          <w:sz w:val="24"/>
          <w:szCs w:val="24"/>
        </w:rPr>
        <w:t xml:space="preserve">The appointment of all compensated tenure-track and associated faculty, irrespective of rank, must be based on a formal search process following the </w:t>
      </w:r>
      <w:hyperlink r:id="rId16" w:history="1">
        <w:r w:rsidRPr="006B04C2">
          <w:rPr>
            <w:rStyle w:val="Hyperlink"/>
            <w:sz w:val="24"/>
            <w:szCs w:val="24"/>
          </w:rPr>
          <w:t>SHIFT</w:t>
        </w:r>
      </w:hyperlink>
      <w:r w:rsidRPr="006B04C2">
        <w:rPr>
          <w:sz w:val="24"/>
          <w:szCs w:val="24"/>
        </w:rPr>
        <w:t xml:space="preserve"> Framework for faculty recruitment</w:t>
      </w:r>
      <w:bookmarkEnd w:id="36"/>
      <w:r w:rsidRPr="006B04C2">
        <w:rPr>
          <w:sz w:val="24"/>
          <w:szCs w:val="24"/>
        </w:rPr>
        <w:t xml:space="preserve">. </w:t>
      </w:r>
    </w:p>
    <w:p w14:paraId="0A137D29" w14:textId="77777777" w:rsidR="006541EC" w:rsidRPr="006B04C2" w:rsidRDefault="006541EC" w:rsidP="006541EC">
      <w:pPr>
        <w:tabs>
          <w:tab w:val="left" w:pos="90"/>
        </w:tabs>
        <w:ind w:left="810"/>
        <w:rPr>
          <w:sz w:val="24"/>
          <w:szCs w:val="24"/>
        </w:rPr>
      </w:pPr>
    </w:p>
    <w:p w14:paraId="664AA734" w14:textId="009DB274" w:rsidR="006541EC" w:rsidRDefault="006541EC" w:rsidP="00C00186">
      <w:pPr>
        <w:tabs>
          <w:tab w:val="left" w:pos="90"/>
        </w:tabs>
        <w:ind w:left="810"/>
      </w:pPr>
      <w:r w:rsidRPr="006B04C2">
        <w:rPr>
          <w:sz w:val="24"/>
          <w:szCs w:val="24"/>
        </w:rPr>
        <w:t xml:space="preserve">All faculty positions must be posted in </w:t>
      </w:r>
      <w:hyperlink r:id="rId17" w:history="1">
        <w:r w:rsidRPr="006B04C2">
          <w:rPr>
            <w:rStyle w:val="Hyperlink"/>
            <w:sz w:val="24"/>
            <w:szCs w:val="24"/>
          </w:rPr>
          <w:t>Workday</w:t>
        </w:r>
      </w:hyperlink>
      <w:r w:rsidRPr="006B04C2">
        <w:rPr>
          <w:sz w:val="24"/>
          <w:szCs w:val="24"/>
        </w:rPr>
        <w:t xml:space="preserve">, the university’s system of record for faculty and staff. A formal review and selection process, including interviews using pre-designed evaluation rubrics, is required for all positions. Appropriate disposition codes for applicants not selected for a position must be entered in </w:t>
      </w:r>
      <w:hyperlink r:id="rId18" w:history="1">
        <w:r w:rsidRPr="006B04C2">
          <w:rPr>
            <w:rStyle w:val="Hyperlink"/>
            <w:sz w:val="24"/>
            <w:szCs w:val="24"/>
          </w:rPr>
          <w:t>Workday</w:t>
        </w:r>
      </w:hyperlink>
      <w:r w:rsidRPr="006B04C2">
        <w:rPr>
          <w:sz w:val="24"/>
          <w:szCs w:val="24"/>
        </w:rPr>
        <w:t xml:space="preserve"> to enable the university to explain why a candidate was not selected and what stage they progressed to before being removed.</w:t>
      </w:r>
      <w:bookmarkEnd w:id="37"/>
      <w:bookmarkEnd w:id="38"/>
    </w:p>
    <w:p w14:paraId="14B2264D" w14:textId="77777777" w:rsidR="005D0A82" w:rsidRDefault="005D0A82" w:rsidP="0008026C">
      <w:pPr>
        <w:pStyle w:val="BodyText"/>
        <w:spacing w:before="4"/>
      </w:pPr>
    </w:p>
    <w:p w14:paraId="117406E2" w14:textId="77777777" w:rsidR="005D0A82" w:rsidRDefault="0049312F" w:rsidP="0008026C">
      <w:pPr>
        <w:pStyle w:val="Heading1"/>
        <w:numPr>
          <w:ilvl w:val="1"/>
          <w:numId w:val="17"/>
        </w:numPr>
        <w:tabs>
          <w:tab w:val="left" w:pos="1160"/>
        </w:tabs>
        <w:spacing w:before="1"/>
        <w:ind w:left="1160"/>
        <w:jc w:val="left"/>
      </w:pPr>
      <w:bookmarkStart w:id="39" w:name="A.__CRITERIA"/>
      <w:bookmarkStart w:id="40" w:name="_bookmark13"/>
      <w:bookmarkEnd w:id="39"/>
      <w:bookmarkEnd w:id="40"/>
      <w:r>
        <w:t>CRITERIA</w:t>
      </w:r>
    </w:p>
    <w:p w14:paraId="2B38B457" w14:textId="77777777" w:rsidR="005D0A82" w:rsidRDefault="005D0A82" w:rsidP="0008026C">
      <w:pPr>
        <w:pStyle w:val="BodyText"/>
        <w:spacing w:before="3"/>
        <w:rPr>
          <w:b/>
          <w:sz w:val="26"/>
        </w:rPr>
      </w:pPr>
    </w:p>
    <w:p w14:paraId="396B35D6" w14:textId="77777777" w:rsidR="005D0A82" w:rsidRDefault="0049312F" w:rsidP="0008026C">
      <w:pPr>
        <w:pStyle w:val="Heading1"/>
        <w:numPr>
          <w:ilvl w:val="2"/>
          <w:numId w:val="17"/>
        </w:numPr>
        <w:tabs>
          <w:tab w:val="left" w:pos="1879"/>
          <w:tab w:val="left" w:pos="1880"/>
        </w:tabs>
        <w:ind w:left="1880"/>
        <w:jc w:val="left"/>
      </w:pPr>
      <w:bookmarkStart w:id="41" w:name="_bookmark14"/>
      <w:bookmarkEnd w:id="41"/>
      <w:r>
        <w:t>TENURE-TRACK</w:t>
      </w:r>
      <w:r>
        <w:rPr>
          <w:spacing w:val="-10"/>
        </w:rPr>
        <w:t xml:space="preserve"> </w:t>
      </w:r>
      <w:r>
        <w:t>FACULTY</w:t>
      </w:r>
    </w:p>
    <w:p w14:paraId="60FD307A" w14:textId="77777777" w:rsidR="005D0A82" w:rsidRDefault="005D0A82" w:rsidP="0008026C">
      <w:pPr>
        <w:pStyle w:val="BodyText"/>
        <w:rPr>
          <w:b/>
          <w:sz w:val="30"/>
        </w:rPr>
      </w:pPr>
    </w:p>
    <w:p w14:paraId="6C399B13" w14:textId="77777777" w:rsidR="005D0A82" w:rsidRDefault="0049312F" w:rsidP="0008026C">
      <w:pPr>
        <w:pStyle w:val="ListParagraph"/>
        <w:numPr>
          <w:ilvl w:val="3"/>
          <w:numId w:val="17"/>
        </w:numPr>
        <w:tabs>
          <w:tab w:val="left" w:pos="2600"/>
        </w:tabs>
        <w:jc w:val="left"/>
        <w:rPr>
          <w:b/>
          <w:sz w:val="24"/>
        </w:rPr>
      </w:pPr>
      <w:bookmarkStart w:id="42" w:name="a._Instructor"/>
      <w:bookmarkEnd w:id="42"/>
      <w:r>
        <w:rPr>
          <w:b/>
          <w:sz w:val="24"/>
        </w:rPr>
        <w:t>Instructor</w:t>
      </w:r>
    </w:p>
    <w:p w14:paraId="78FF112C" w14:textId="77777777" w:rsidR="005D0A82" w:rsidRDefault="005D0A82" w:rsidP="0008026C">
      <w:pPr>
        <w:pStyle w:val="BodyText"/>
        <w:spacing w:before="6"/>
        <w:rPr>
          <w:b/>
          <w:sz w:val="23"/>
        </w:rPr>
      </w:pPr>
    </w:p>
    <w:p w14:paraId="6C42CD20" w14:textId="7EE38B5F" w:rsidR="005D0A82" w:rsidRDefault="0049312F" w:rsidP="0008026C">
      <w:pPr>
        <w:pStyle w:val="BodyText"/>
        <w:ind w:left="1879" w:right="115"/>
      </w:pPr>
      <w:r>
        <w:t>Appointments</w:t>
      </w:r>
      <w:r>
        <w:rPr>
          <w:spacing w:val="-4"/>
        </w:rPr>
        <w:t xml:space="preserve"> </w:t>
      </w:r>
      <w:r>
        <w:t>at</w:t>
      </w:r>
      <w:r>
        <w:rPr>
          <w:spacing w:val="-3"/>
        </w:rPr>
        <w:t xml:space="preserve"> </w:t>
      </w:r>
      <w:r>
        <w:t>the</w:t>
      </w:r>
      <w:r>
        <w:rPr>
          <w:spacing w:val="-5"/>
        </w:rPr>
        <w:t xml:space="preserve"> </w:t>
      </w:r>
      <w:r>
        <w:t>rank</w:t>
      </w:r>
      <w:r>
        <w:rPr>
          <w:spacing w:val="-4"/>
        </w:rPr>
        <w:t xml:space="preserve"> </w:t>
      </w:r>
      <w:r>
        <w:t>of</w:t>
      </w:r>
      <w:r>
        <w:rPr>
          <w:spacing w:val="-5"/>
        </w:rPr>
        <w:t xml:space="preserve"> </w:t>
      </w:r>
      <w:r>
        <w:t>instructor</w:t>
      </w:r>
      <w:r>
        <w:rPr>
          <w:spacing w:val="-5"/>
        </w:rPr>
        <w:t xml:space="preserve"> </w:t>
      </w:r>
      <w:r>
        <w:t>should</w:t>
      </w:r>
      <w:r>
        <w:rPr>
          <w:spacing w:val="-4"/>
        </w:rPr>
        <w:t xml:space="preserve"> </w:t>
      </w:r>
      <w:r>
        <w:t>normally</w:t>
      </w:r>
      <w:r>
        <w:rPr>
          <w:spacing w:val="-9"/>
        </w:rPr>
        <w:t xml:space="preserve"> </w:t>
      </w:r>
      <w:r>
        <w:t>be</w:t>
      </w:r>
      <w:r>
        <w:rPr>
          <w:spacing w:val="-5"/>
        </w:rPr>
        <w:t xml:space="preserve"> </w:t>
      </w:r>
      <w:r>
        <w:t>made</w:t>
      </w:r>
      <w:r>
        <w:rPr>
          <w:spacing w:val="-5"/>
        </w:rPr>
        <w:t xml:space="preserve"> </w:t>
      </w:r>
      <w:r>
        <w:t>only</w:t>
      </w:r>
      <w:r>
        <w:rPr>
          <w:spacing w:val="-9"/>
        </w:rPr>
        <w:t xml:space="preserve"> </w:t>
      </w:r>
      <w:r>
        <w:t xml:space="preserve">when the offered appointment is that of </w:t>
      </w:r>
      <w:proofErr w:type="gramStart"/>
      <w:r>
        <w:t>assistant</w:t>
      </w:r>
      <w:proofErr w:type="gramEnd"/>
      <w:r>
        <w:t xml:space="preserve"> </w:t>
      </w:r>
      <w:proofErr w:type="gramStart"/>
      <w:r>
        <w:t>professor</w:t>
      </w:r>
      <w:proofErr w:type="gramEnd"/>
      <w:r>
        <w:t xml:space="preserve"> but the appointee has not completed the required terminal degree at the </w:t>
      </w:r>
      <w:proofErr w:type="gramStart"/>
      <w:r>
        <w:t>onset</w:t>
      </w:r>
      <w:proofErr w:type="gramEnd"/>
      <w:r>
        <w:t xml:space="preserve"> of the</w:t>
      </w:r>
      <w:r>
        <w:rPr>
          <w:spacing w:val="-41"/>
        </w:rPr>
        <w:t xml:space="preserve"> </w:t>
      </w:r>
      <w:r>
        <w:t xml:space="preserve">appointment. </w:t>
      </w:r>
      <w:bookmarkStart w:id="43" w:name="_Hlk149568182"/>
      <w:r w:rsidR="006541EC" w:rsidRPr="006541EC">
        <w:t xml:space="preserve">Procedures for </w:t>
      </w:r>
      <w:proofErr w:type="gramStart"/>
      <w:r w:rsidR="006541EC" w:rsidRPr="006541EC">
        <w:t>appointment</w:t>
      </w:r>
      <w:proofErr w:type="gramEnd"/>
      <w:r w:rsidR="006541EC" w:rsidRPr="006541EC">
        <w:t xml:space="preserve"> are identical to those for an assistant professor. </w:t>
      </w:r>
      <w:bookmarkEnd w:id="43"/>
      <w:r w:rsidR="006541EC" w:rsidRPr="006541EC">
        <w:t xml:space="preserve">The TIU will make every effort to avoid such appointments. </w:t>
      </w:r>
      <w:r w:rsidRPr="006541EC">
        <w:t xml:space="preserve">An appointment to the rank of instructor is always probationary and may not exceed three years. </w:t>
      </w:r>
      <w:bookmarkStart w:id="44" w:name="_Hlk163655324"/>
      <w:bookmarkStart w:id="45" w:name="_Hlk149568213"/>
      <w:r w:rsidR="006541EC" w:rsidRPr="006541EC">
        <w:t xml:space="preserve">Promotion to assistant professor occurs without </w:t>
      </w:r>
      <w:proofErr w:type="gramStart"/>
      <w:r w:rsidR="006541EC" w:rsidRPr="006541EC">
        <w:t>review</w:t>
      </w:r>
      <w:proofErr w:type="gramEnd"/>
      <w:r w:rsidR="006541EC" w:rsidRPr="006541EC">
        <w:t xml:space="preserve"> the semester following completion of the required credentialing.</w:t>
      </w:r>
      <w:bookmarkEnd w:id="44"/>
      <w:r w:rsidR="006541EC" w:rsidRPr="006541EC">
        <w:t xml:space="preserve"> </w:t>
      </w:r>
      <w:bookmarkEnd w:id="45"/>
      <w:r w:rsidRPr="006541EC">
        <w:t>An</w:t>
      </w:r>
      <w:r>
        <w:t xml:space="preserve"> instructor must be qualified for promotion to assistant professor by the end of the third year or the appointment will not be renewed beyond the end of the third</w:t>
      </w:r>
      <w:r>
        <w:rPr>
          <w:spacing w:val="-12"/>
        </w:rPr>
        <w:t xml:space="preserve"> </w:t>
      </w:r>
      <w:r>
        <w:t>year.</w:t>
      </w:r>
    </w:p>
    <w:p w14:paraId="59C44679" w14:textId="77777777" w:rsidR="005D0A82" w:rsidRDefault="005D0A82" w:rsidP="0008026C">
      <w:pPr>
        <w:pStyle w:val="BodyText"/>
        <w:spacing w:before="10"/>
        <w:rPr>
          <w:sz w:val="23"/>
        </w:rPr>
      </w:pPr>
    </w:p>
    <w:p w14:paraId="59D087EA" w14:textId="4A4FDE03" w:rsidR="005D0A82" w:rsidRDefault="0049312F" w:rsidP="0008026C">
      <w:pPr>
        <w:pStyle w:val="BodyText"/>
        <w:spacing w:before="1"/>
        <w:ind w:left="1879" w:right="116"/>
      </w:pPr>
      <w:r>
        <w:t xml:space="preserve">Upon promotion to assistant professor, the faculty member may request prior service credit for time spent as an instructor. This request must be approved by the department’s eligible faculty, the department chair, the dean, and the Office of Academic Affairs. Faculty members should carefully consider whether prior service credit is appropriate since prior service credit cannot be revoked </w:t>
      </w:r>
      <w:r w:rsidR="00E62513">
        <w:t xml:space="preserve">once </w:t>
      </w:r>
      <w:r w:rsidR="00E62513" w:rsidRPr="006541EC">
        <w:t>granted</w:t>
      </w:r>
      <w:bookmarkStart w:id="46" w:name="_Hlk152668576"/>
      <w:bookmarkStart w:id="47" w:name="_Hlk163655371"/>
      <w:r w:rsidR="006541EC" w:rsidRPr="006541EC">
        <w:rPr>
          <w:lang w:val="en"/>
        </w:rPr>
        <w:t xml:space="preserve"> except through an approved request to extend the probationary period</w:t>
      </w:r>
      <w:bookmarkEnd w:id="46"/>
      <w:bookmarkEnd w:id="47"/>
      <w:r w:rsidRPr="006541EC">
        <w:t>. In addition, all probationary faculty members have the option to be considered for</w:t>
      </w:r>
      <w:r>
        <w:t xml:space="preserve"> early promotion.</w:t>
      </w:r>
    </w:p>
    <w:p w14:paraId="2FFB14CB" w14:textId="77777777" w:rsidR="005D0A82" w:rsidRDefault="005D0A82" w:rsidP="0008026C">
      <w:pPr>
        <w:pStyle w:val="BodyText"/>
        <w:spacing w:before="11"/>
        <w:rPr>
          <w:sz w:val="27"/>
        </w:rPr>
      </w:pPr>
    </w:p>
    <w:p w14:paraId="4E598217" w14:textId="77777777" w:rsidR="005D0A82" w:rsidRDefault="0049312F" w:rsidP="0008026C">
      <w:pPr>
        <w:pStyle w:val="Heading1"/>
        <w:numPr>
          <w:ilvl w:val="3"/>
          <w:numId w:val="17"/>
        </w:numPr>
        <w:tabs>
          <w:tab w:val="left" w:pos="2600"/>
        </w:tabs>
        <w:jc w:val="left"/>
      </w:pPr>
      <w:bookmarkStart w:id="48" w:name="b._Assistant_Professor"/>
      <w:bookmarkEnd w:id="48"/>
      <w:r>
        <w:t>Assistant</w:t>
      </w:r>
      <w:r>
        <w:rPr>
          <w:spacing w:val="-9"/>
        </w:rPr>
        <w:t xml:space="preserve"> </w:t>
      </w:r>
      <w:r>
        <w:t>Professor</w:t>
      </w:r>
    </w:p>
    <w:p w14:paraId="5AE09E18" w14:textId="77777777" w:rsidR="005D0A82" w:rsidRDefault="005D0A82" w:rsidP="0008026C">
      <w:pPr>
        <w:pStyle w:val="BodyText"/>
        <w:spacing w:before="6"/>
        <w:rPr>
          <w:b/>
          <w:sz w:val="23"/>
        </w:rPr>
      </w:pPr>
    </w:p>
    <w:p w14:paraId="2A5E5490" w14:textId="368E5E88" w:rsidR="00330816" w:rsidRPr="006541EC" w:rsidRDefault="0049312F" w:rsidP="0008026C">
      <w:pPr>
        <w:ind w:left="1890"/>
        <w:rPr>
          <w:sz w:val="24"/>
          <w:szCs w:val="24"/>
        </w:rPr>
      </w:pPr>
      <w:r w:rsidRPr="00330816">
        <w:rPr>
          <w:sz w:val="24"/>
          <w:szCs w:val="24"/>
        </w:rPr>
        <w:t>To be eligible for appointment as an assistant professor, including promotion from instructor to assistant professor, the candidate should have the</w:t>
      </w:r>
      <w:r w:rsidRPr="00330816">
        <w:rPr>
          <w:spacing w:val="-12"/>
          <w:sz w:val="24"/>
          <w:szCs w:val="24"/>
        </w:rPr>
        <w:t xml:space="preserve"> </w:t>
      </w:r>
      <w:r w:rsidRPr="00330816">
        <w:rPr>
          <w:sz w:val="24"/>
          <w:szCs w:val="24"/>
        </w:rPr>
        <w:t>PhD</w:t>
      </w:r>
      <w:r w:rsidRPr="00330816">
        <w:rPr>
          <w:spacing w:val="-12"/>
          <w:sz w:val="24"/>
          <w:szCs w:val="24"/>
        </w:rPr>
        <w:t xml:space="preserve"> </w:t>
      </w:r>
      <w:r w:rsidRPr="00330816">
        <w:rPr>
          <w:sz w:val="24"/>
          <w:szCs w:val="24"/>
        </w:rPr>
        <w:t>degree</w:t>
      </w:r>
      <w:r w:rsidRPr="00330816">
        <w:rPr>
          <w:spacing w:val="-12"/>
          <w:sz w:val="24"/>
          <w:szCs w:val="24"/>
        </w:rPr>
        <w:t xml:space="preserve"> </w:t>
      </w:r>
      <w:r w:rsidRPr="00330816">
        <w:rPr>
          <w:sz w:val="24"/>
          <w:szCs w:val="24"/>
        </w:rPr>
        <w:t>or</w:t>
      </w:r>
      <w:r w:rsidRPr="00330816">
        <w:rPr>
          <w:spacing w:val="-12"/>
          <w:sz w:val="24"/>
          <w:szCs w:val="24"/>
        </w:rPr>
        <w:t xml:space="preserve"> </w:t>
      </w:r>
      <w:r w:rsidRPr="00330816">
        <w:rPr>
          <w:sz w:val="24"/>
          <w:szCs w:val="24"/>
        </w:rPr>
        <w:t>its</w:t>
      </w:r>
      <w:r w:rsidRPr="00330816">
        <w:rPr>
          <w:spacing w:val="-11"/>
          <w:sz w:val="24"/>
          <w:szCs w:val="24"/>
        </w:rPr>
        <w:t xml:space="preserve"> </w:t>
      </w:r>
      <w:r w:rsidRPr="00330816">
        <w:rPr>
          <w:sz w:val="24"/>
          <w:szCs w:val="24"/>
        </w:rPr>
        <w:t>equivalent</w:t>
      </w:r>
      <w:r w:rsidRPr="00330816">
        <w:rPr>
          <w:spacing w:val="-11"/>
          <w:sz w:val="24"/>
          <w:szCs w:val="24"/>
        </w:rPr>
        <w:t xml:space="preserve"> </w:t>
      </w:r>
      <w:r w:rsidRPr="00330816">
        <w:rPr>
          <w:sz w:val="24"/>
          <w:szCs w:val="24"/>
        </w:rPr>
        <w:t>and</w:t>
      </w:r>
      <w:r w:rsidRPr="00330816">
        <w:rPr>
          <w:spacing w:val="-11"/>
          <w:sz w:val="24"/>
          <w:szCs w:val="24"/>
        </w:rPr>
        <w:t xml:space="preserve"> </w:t>
      </w:r>
      <w:r w:rsidRPr="00330816">
        <w:rPr>
          <w:sz w:val="24"/>
          <w:szCs w:val="24"/>
        </w:rPr>
        <w:t>should</w:t>
      </w:r>
      <w:r w:rsidRPr="00330816">
        <w:rPr>
          <w:spacing w:val="-11"/>
          <w:sz w:val="24"/>
          <w:szCs w:val="24"/>
        </w:rPr>
        <w:t xml:space="preserve"> </w:t>
      </w:r>
      <w:r w:rsidRPr="00330816">
        <w:rPr>
          <w:sz w:val="24"/>
          <w:szCs w:val="24"/>
        </w:rPr>
        <w:t>have</w:t>
      </w:r>
      <w:r w:rsidRPr="00330816">
        <w:rPr>
          <w:spacing w:val="-12"/>
          <w:sz w:val="24"/>
          <w:szCs w:val="24"/>
        </w:rPr>
        <w:t xml:space="preserve"> </w:t>
      </w:r>
      <w:r w:rsidRPr="00330816">
        <w:rPr>
          <w:sz w:val="24"/>
          <w:szCs w:val="24"/>
        </w:rPr>
        <w:t>demonstrated</w:t>
      </w:r>
      <w:r w:rsidRPr="00330816">
        <w:rPr>
          <w:spacing w:val="-11"/>
          <w:sz w:val="24"/>
          <w:szCs w:val="24"/>
        </w:rPr>
        <w:t xml:space="preserve"> </w:t>
      </w:r>
      <w:r w:rsidRPr="00330816">
        <w:rPr>
          <w:sz w:val="24"/>
          <w:szCs w:val="24"/>
        </w:rPr>
        <w:t>potential</w:t>
      </w:r>
      <w:r w:rsidRPr="00330816">
        <w:rPr>
          <w:spacing w:val="-8"/>
          <w:sz w:val="24"/>
          <w:szCs w:val="24"/>
        </w:rPr>
        <w:t xml:space="preserve"> </w:t>
      </w:r>
      <w:r w:rsidRPr="00330816">
        <w:rPr>
          <w:sz w:val="24"/>
          <w:szCs w:val="24"/>
        </w:rPr>
        <w:t>for significant published contributions to research in his/her field, ability as an effective teacher of history, and potential for high-quality service to the department and the profession. An appointment to the rank of assistant professor is always probationary, with mandatory tenure review occurring in</w:t>
      </w:r>
      <w:r w:rsidRPr="00330816">
        <w:rPr>
          <w:spacing w:val="-11"/>
          <w:sz w:val="24"/>
          <w:szCs w:val="24"/>
        </w:rPr>
        <w:t xml:space="preserve"> </w:t>
      </w:r>
      <w:r w:rsidRPr="00330816">
        <w:rPr>
          <w:sz w:val="24"/>
          <w:szCs w:val="24"/>
        </w:rPr>
        <w:t>the</w:t>
      </w:r>
      <w:r w:rsidRPr="00330816">
        <w:rPr>
          <w:spacing w:val="-12"/>
          <w:sz w:val="24"/>
          <w:szCs w:val="24"/>
        </w:rPr>
        <w:t xml:space="preserve"> </w:t>
      </w:r>
      <w:r w:rsidRPr="00330816">
        <w:rPr>
          <w:sz w:val="24"/>
          <w:szCs w:val="24"/>
        </w:rPr>
        <w:t>sixth</w:t>
      </w:r>
      <w:r w:rsidRPr="00330816">
        <w:rPr>
          <w:spacing w:val="-9"/>
          <w:sz w:val="24"/>
          <w:szCs w:val="24"/>
        </w:rPr>
        <w:t xml:space="preserve"> </w:t>
      </w:r>
      <w:r w:rsidRPr="00330816">
        <w:rPr>
          <w:sz w:val="24"/>
          <w:szCs w:val="24"/>
        </w:rPr>
        <w:t>year</w:t>
      </w:r>
      <w:r w:rsidRPr="00330816">
        <w:rPr>
          <w:spacing w:val="-9"/>
          <w:sz w:val="24"/>
          <w:szCs w:val="24"/>
        </w:rPr>
        <w:t xml:space="preserve"> </w:t>
      </w:r>
      <w:r w:rsidRPr="00330816">
        <w:rPr>
          <w:sz w:val="24"/>
          <w:szCs w:val="24"/>
        </w:rPr>
        <w:t>of</w:t>
      </w:r>
      <w:r w:rsidRPr="00330816">
        <w:rPr>
          <w:spacing w:val="-12"/>
          <w:sz w:val="24"/>
          <w:szCs w:val="24"/>
        </w:rPr>
        <w:t xml:space="preserve"> </w:t>
      </w:r>
      <w:r w:rsidRPr="00330816">
        <w:rPr>
          <w:sz w:val="24"/>
          <w:szCs w:val="24"/>
        </w:rPr>
        <w:t>service.</w:t>
      </w:r>
      <w:r w:rsidRPr="00330816">
        <w:rPr>
          <w:spacing w:val="-11"/>
          <w:sz w:val="24"/>
          <w:szCs w:val="24"/>
        </w:rPr>
        <w:t xml:space="preserve"> </w:t>
      </w:r>
      <w:r w:rsidRPr="00330816">
        <w:rPr>
          <w:sz w:val="24"/>
          <w:szCs w:val="24"/>
        </w:rPr>
        <w:t>Review</w:t>
      </w:r>
      <w:r w:rsidRPr="00330816">
        <w:rPr>
          <w:spacing w:val="-9"/>
          <w:sz w:val="24"/>
          <w:szCs w:val="24"/>
        </w:rPr>
        <w:t xml:space="preserve"> </w:t>
      </w:r>
      <w:r w:rsidRPr="00330816">
        <w:rPr>
          <w:sz w:val="24"/>
          <w:szCs w:val="24"/>
        </w:rPr>
        <w:t>for</w:t>
      </w:r>
      <w:r w:rsidRPr="00330816">
        <w:rPr>
          <w:spacing w:val="-12"/>
          <w:sz w:val="24"/>
          <w:szCs w:val="24"/>
        </w:rPr>
        <w:t xml:space="preserve"> </w:t>
      </w:r>
      <w:r w:rsidRPr="00330816">
        <w:rPr>
          <w:sz w:val="24"/>
          <w:szCs w:val="24"/>
        </w:rPr>
        <w:t>tenure</w:t>
      </w:r>
      <w:r w:rsidRPr="00330816">
        <w:rPr>
          <w:spacing w:val="-12"/>
          <w:sz w:val="24"/>
          <w:szCs w:val="24"/>
        </w:rPr>
        <w:t xml:space="preserve"> </w:t>
      </w:r>
      <w:r w:rsidRPr="00330816">
        <w:rPr>
          <w:sz w:val="24"/>
          <w:szCs w:val="24"/>
        </w:rPr>
        <w:t>prior</w:t>
      </w:r>
      <w:r w:rsidRPr="00330816">
        <w:rPr>
          <w:spacing w:val="-9"/>
          <w:sz w:val="24"/>
          <w:szCs w:val="24"/>
        </w:rPr>
        <w:t xml:space="preserve"> </w:t>
      </w:r>
      <w:r w:rsidRPr="00330816">
        <w:rPr>
          <w:sz w:val="24"/>
          <w:szCs w:val="24"/>
        </w:rPr>
        <w:t>to</w:t>
      </w:r>
      <w:r w:rsidRPr="00330816">
        <w:rPr>
          <w:spacing w:val="-11"/>
          <w:sz w:val="24"/>
          <w:szCs w:val="24"/>
        </w:rPr>
        <w:t xml:space="preserve"> </w:t>
      </w:r>
      <w:r w:rsidRPr="00330816">
        <w:rPr>
          <w:sz w:val="24"/>
          <w:szCs w:val="24"/>
        </w:rPr>
        <w:t>the</w:t>
      </w:r>
      <w:r w:rsidRPr="00330816">
        <w:rPr>
          <w:spacing w:val="-12"/>
          <w:sz w:val="24"/>
          <w:szCs w:val="24"/>
        </w:rPr>
        <w:t xml:space="preserve"> </w:t>
      </w:r>
      <w:r w:rsidRPr="00330816">
        <w:rPr>
          <w:sz w:val="24"/>
          <w:szCs w:val="24"/>
        </w:rPr>
        <w:t>mandatory</w:t>
      </w:r>
      <w:r w:rsidRPr="00330816">
        <w:rPr>
          <w:spacing w:val="-14"/>
          <w:sz w:val="24"/>
          <w:szCs w:val="24"/>
        </w:rPr>
        <w:t xml:space="preserve"> </w:t>
      </w:r>
      <w:r w:rsidRPr="00330816">
        <w:rPr>
          <w:sz w:val="24"/>
          <w:szCs w:val="24"/>
        </w:rPr>
        <w:t>review year</w:t>
      </w:r>
      <w:r w:rsidRPr="00330816">
        <w:rPr>
          <w:spacing w:val="-18"/>
          <w:sz w:val="24"/>
          <w:szCs w:val="24"/>
        </w:rPr>
        <w:t xml:space="preserve"> </w:t>
      </w:r>
      <w:r w:rsidRPr="00330816">
        <w:rPr>
          <w:sz w:val="24"/>
          <w:szCs w:val="24"/>
        </w:rPr>
        <w:t>is</w:t>
      </w:r>
      <w:r w:rsidRPr="00330816">
        <w:rPr>
          <w:spacing w:val="-17"/>
          <w:sz w:val="24"/>
          <w:szCs w:val="24"/>
        </w:rPr>
        <w:t xml:space="preserve"> </w:t>
      </w:r>
      <w:r w:rsidRPr="00330816">
        <w:rPr>
          <w:sz w:val="24"/>
          <w:szCs w:val="24"/>
        </w:rPr>
        <w:t>possible</w:t>
      </w:r>
      <w:r w:rsidRPr="00330816">
        <w:rPr>
          <w:spacing w:val="-18"/>
          <w:sz w:val="24"/>
          <w:szCs w:val="24"/>
        </w:rPr>
        <w:t xml:space="preserve"> </w:t>
      </w:r>
      <w:r w:rsidRPr="00330816">
        <w:rPr>
          <w:sz w:val="24"/>
          <w:szCs w:val="24"/>
        </w:rPr>
        <w:t>when</w:t>
      </w:r>
      <w:r w:rsidRPr="00330816">
        <w:rPr>
          <w:spacing w:val="-17"/>
          <w:sz w:val="24"/>
          <w:szCs w:val="24"/>
        </w:rPr>
        <w:t xml:space="preserve"> </w:t>
      </w:r>
      <w:r w:rsidRPr="00330816">
        <w:rPr>
          <w:sz w:val="24"/>
          <w:szCs w:val="24"/>
        </w:rPr>
        <w:t>the</w:t>
      </w:r>
      <w:r w:rsidRPr="00330816">
        <w:rPr>
          <w:spacing w:val="-18"/>
          <w:sz w:val="24"/>
          <w:szCs w:val="24"/>
        </w:rPr>
        <w:t xml:space="preserve"> </w:t>
      </w:r>
      <w:r w:rsidRPr="00330816">
        <w:rPr>
          <w:sz w:val="24"/>
          <w:szCs w:val="24"/>
        </w:rPr>
        <w:t>Committee</w:t>
      </w:r>
      <w:r w:rsidRPr="00330816">
        <w:rPr>
          <w:spacing w:val="-18"/>
          <w:sz w:val="24"/>
          <w:szCs w:val="24"/>
        </w:rPr>
        <w:t xml:space="preserve"> </w:t>
      </w:r>
      <w:r w:rsidRPr="00330816">
        <w:rPr>
          <w:sz w:val="24"/>
          <w:szCs w:val="24"/>
        </w:rPr>
        <w:t>of</w:t>
      </w:r>
      <w:r w:rsidRPr="00330816">
        <w:rPr>
          <w:spacing w:val="-18"/>
          <w:sz w:val="24"/>
          <w:szCs w:val="24"/>
        </w:rPr>
        <w:t xml:space="preserve"> </w:t>
      </w:r>
      <w:r w:rsidRPr="00330816">
        <w:rPr>
          <w:sz w:val="24"/>
          <w:szCs w:val="24"/>
        </w:rPr>
        <w:t>the</w:t>
      </w:r>
      <w:r w:rsidRPr="00330816">
        <w:rPr>
          <w:spacing w:val="-18"/>
          <w:sz w:val="24"/>
          <w:szCs w:val="24"/>
        </w:rPr>
        <w:t xml:space="preserve"> </w:t>
      </w:r>
      <w:r w:rsidRPr="00330816">
        <w:rPr>
          <w:sz w:val="24"/>
          <w:szCs w:val="24"/>
        </w:rPr>
        <w:t>Eligible</w:t>
      </w:r>
      <w:r w:rsidRPr="00330816">
        <w:rPr>
          <w:spacing w:val="-18"/>
          <w:sz w:val="24"/>
          <w:szCs w:val="24"/>
        </w:rPr>
        <w:t xml:space="preserve"> </w:t>
      </w:r>
      <w:r w:rsidRPr="00330816">
        <w:rPr>
          <w:sz w:val="24"/>
          <w:szCs w:val="24"/>
        </w:rPr>
        <w:t>Faculty</w:t>
      </w:r>
      <w:r w:rsidRPr="00330816">
        <w:rPr>
          <w:spacing w:val="-23"/>
          <w:sz w:val="24"/>
          <w:szCs w:val="24"/>
        </w:rPr>
        <w:t xml:space="preserve"> </w:t>
      </w:r>
      <w:r w:rsidRPr="00330816">
        <w:rPr>
          <w:sz w:val="24"/>
          <w:szCs w:val="24"/>
        </w:rPr>
        <w:t>determines</w:t>
      </w:r>
      <w:r w:rsidRPr="00330816">
        <w:rPr>
          <w:spacing w:val="-17"/>
          <w:sz w:val="24"/>
          <w:szCs w:val="24"/>
        </w:rPr>
        <w:t xml:space="preserve"> </w:t>
      </w:r>
      <w:r w:rsidRPr="00330816">
        <w:rPr>
          <w:sz w:val="24"/>
          <w:szCs w:val="24"/>
        </w:rPr>
        <w:t>such a review to be appropriate. The granting of prior service credit, which requires</w:t>
      </w:r>
      <w:r w:rsidRPr="00330816">
        <w:rPr>
          <w:spacing w:val="-5"/>
          <w:sz w:val="24"/>
          <w:szCs w:val="24"/>
        </w:rPr>
        <w:t xml:space="preserve"> </w:t>
      </w:r>
      <w:r w:rsidRPr="00330816">
        <w:rPr>
          <w:sz w:val="24"/>
          <w:szCs w:val="24"/>
        </w:rPr>
        <w:t>approval</w:t>
      </w:r>
      <w:r w:rsidRPr="00330816">
        <w:rPr>
          <w:spacing w:val="-4"/>
          <w:sz w:val="24"/>
          <w:szCs w:val="24"/>
        </w:rPr>
        <w:t xml:space="preserve"> </w:t>
      </w:r>
      <w:r w:rsidRPr="00330816">
        <w:rPr>
          <w:sz w:val="24"/>
          <w:szCs w:val="24"/>
        </w:rPr>
        <w:t>of</w:t>
      </w:r>
      <w:r w:rsidRPr="00330816">
        <w:rPr>
          <w:spacing w:val="-6"/>
          <w:sz w:val="24"/>
          <w:szCs w:val="24"/>
        </w:rPr>
        <w:t xml:space="preserve"> </w:t>
      </w:r>
      <w:r w:rsidRPr="00330816">
        <w:rPr>
          <w:sz w:val="24"/>
          <w:szCs w:val="24"/>
        </w:rPr>
        <w:t>the</w:t>
      </w:r>
      <w:r w:rsidRPr="00330816">
        <w:rPr>
          <w:spacing w:val="-6"/>
          <w:sz w:val="24"/>
          <w:szCs w:val="24"/>
        </w:rPr>
        <w:t xml:space="preserve"> </w:t>
      </w:r>
      <w:r w:rsidRPr="00330816">
        <w:rPr>
          <w:sz w:val="24"/>
          <w:szCs w:val="24"/>
        </w:rPr>
        <w:t>Office</w:t>
      </w:r>
      <w:r w:rsidRPr="00330816">
        <w:rPr>
          <w:spacing w:val="-6"/>
          <w:sz w:val="24"/>
          <w:szCs w:val="24"/>
        </w:rPr>
        <w:t xml:space="preserve"> </w:t>
      </w:r>
      <w:r w:rsidRPr="00330816">
        <w:rPr>
          <w:sz w:val="24"/>
          <w:szCs w:val="24"/>
        </w:rPr>
        <w:t>of</w:t>
      </w:r>
      <w:r w:rsidRPr="00330816">
        <w:rPr>
          <w:spacing w:val="-6"/>
          <w:sz w:val="24"/>
          <w:szCs w:val="24"/>
        </w:rPr>
        <w:t xml:space="preserve"> </w:t>
      </w:r>
      <w:r w:rsidRPr="00330816">
        <w:rPr>
          <w:sz w:val="24"/>
          <w:szCs w:val="24"/>
        </w:rPr>
        <w:t>Academic</w:t>
      </w:r>
      <w:r w:rsidRPr="00330816">
        <w:rPr>
          <w:spacing w:val="-6"/>
          <w:sz w:val="24"/>
          <w:szCs w:val="24"/>
        </w:rPr>
        <w:t xml:space="preserve"> </w:t>
      </w:r>
      <w:r w:rsidRPr="00330816">
        <w:rPr>
          <w:sz w:val="24"/>
          <w:szCs w:val="24"/>
        </w:rPr>
        <w:t>Affairs,</w:t>
      </w:r>
      <w:r w:rsidRPr="00330816">
        <w:rPr>
          <w:spacing w:val="-5"/>
          <w:sz w:val="24"/>
          <w:szCs w:val="24"/>
        </w:rPr>
        <w:t xml:space="preserve"> </w:t>
      </w:r>
      <w:r w:rsidRPr="00330816">
        <w:rPr>
          <w:sz w:val="24"/>
          <w:szCs w:val="24"/>
        </w:rPr>
        <w:t>may</w:t>
      </w:r>
      <w:r w:rsidRPr="00330816">
        <w:rPr>
          <w:spacing w:val="-10"/>
          <w:sz w:val="24"/>
          <w:szCs w:val="24"/>
        </w:rPr>
        <w:t xml:space="preserve"> </w:t>
      </w:r>
      <w:r w:rsidRPr="00330816">
        <w:rPr>
          <w:sz w:val="24"/>
          <w:szCs w:val="24"/>
        </w:rPr>
        <w:t>reduce</w:t>
      </w:r>
      <w:r w:rsidRPr="00330816">
        <w:rPr>
          <w:spacing w:val="-6"/>
          <w:sz w:val="24"/>
          <w:szCs w:val="24"/>
        </w:rPr>
        <w:t xml:space="preserve"> </w:t>
      </w:r>
      <w:r w:rsidRPr="00330816">
        <w:rPr>
          <w:sz w:val="24"/>
          <w:szCs w:val="24"/>
        </w:rPr>
        <w:t>the</w:t>
      </w:r>
      <w:r w:rsidRPr="00330816">
        <w:rPr>
          <w:spacing w:val="-6"/>
          <w:sz w:val="24"/>
          <w:szCs w:val="24"/>
        </w:rPr>
        <w:t xml:space="preserve"> </w:t>
      </w:r>
      <w:r w:rsidRPr="00330816">
        <w:rPr>
          <w:sz w:val="24"/>
          <w:szCs w:val="24"/>
        </w:rPr>
        <w:t xml:space="preserve">length of the </w:t>
      </w:r>
      <w:r w:rsidRPr="006541EC">
        <w:rPr>
          <w:sz w:val="24"/>
          <w:szCs w:val="24"/>
        </w:rPr>
        <w:t xml:space="preserve">probationary period, but is strongly discouraged as it cannot be </w:t>
      </w:r>
      <w:r w:rsidRPr="00D56F48">
        <w:rPr>
          <w:sz w:val="24"/>
          <w:szCs w:val="24"/>
        </w:rPr>
        <w:t>revoked once</w:t>
      </w:r>
      <w:r w:rsidRPr="00D56F48">
        <w:rPr>
          <w:spacing w:val="-5"/>
          <w:sz w:val="24"/>
          <w:szCs w:val="24"/>
        </w:rPr>
        <w:t xml:space="preserve"> </w:t>
      </w:r>
      <w:r w:rsidRPr="00D56F48">
        <w:rPr>
          <w:sz w:val="24"/>
          <w:szCs w:val="24"/>
        </w:rPr>
        <w:t>granted</w:t>
      </w:r>
      <w:r w:rsidR="006541EC" w:rsidRPr="006541EC">
        <w:rPr>
          <w:sz w:val="24"/>
          <w:szCs w:val="24"/>
          <w:lang w:val="en"/>
        </w:rPr>
        <w:t xml:space="preserve"> except through an approved request to extend the probationary period</w:t>
      </w:r>
      <w:r w:rsidRPr="006541EC">
        <w:rPr>
          <w:sz w:val="24"/>
          <w:szCs w:val="24"/>
        </w:rPr>
        <w:t>.</w:t>
      </w:r>
    </w:p>
    <w:p w14:paraId="14B4DB43" w14:textId="77777777" w:rsidR="005D0A82" w:rsidRDefault="0049312F" w:rsidP="0008026C">
      <w:pPr>
        <w:pStyle w:val="Heading1"/>
        <w:numPr>
          <w:ilvl w:val="3"/>
          <w:numId w:val="17"/>
        </w:numPr>
        <w:tabs>
          <w:tab w:val="left" w:pos="2600"/>
        </w:tabs>
        <w:spacing w:before="161"/>
        <w:jc w:val="left"/>
      </w:pPr>
      <w:bookmarkStart w:id="49" w:name="c._Professor_or_Associate_Professor"/>
      <w:bookmarkEnd w:id="49"/>
      <w:r>
        <w:t>Professor or Associate</w:t>
      </w:r>
      <w:r>
        <w:rPr>
          <w:spacing w:val="-9"/>
        </w:rPr>
        <w:t xml:space="preserve"> </w:t>
      </w:r>
      <w:r>
        <w:t>Professor</w:t>
      </w:r>
    </w:p>
    <w:p w14:paraId="794C5A4D" w14:textId="77777777" w:rsidR="005D0A82" w:rsidRDefault="005D0A82" w:rsidP="0008026C">
      <w:pPr>
        <w:pStyle w:val="BodyText"/>
        <w:spacing w:before="6"/>
        <w:rPr>
          <w:b/>
          <w:sz w:val="23"/>
        </w:rPr>
      </w:pPr>
    </w:p>
    <w:p w14:paraId="51AA9B9D" w14:textId="7F319C49" w:rsidR="006541EC" w:rsidRDefault="0049312F" w:rsidP="0008026C">
      <w:pPr>
        <w:pStyle w:val="BodyText"/>
        <w:spacing w:before="1"/>
        <w:ind w:left="1879" w:right="116"/>
      </w:pPr>
      <w:r>
        <w:t>Appointment</w:t>
      </w:r>
      <w:r>
        <w:rPr>
          <w:spacing w:val="-12"/>
        </w:rPr>
        <w:t xml:space="preserve"> </w:t>
      </w:r>
      <w:r>
        <w:t>at</w:t>
      </w:r>
      <w:r>
        <w:rPr>
          <w:spacing w:val="-12"/>
        </w:rPr>
        <w:t xml:space="preserve"> </w:t>
      </w:r>
      <w:r>
        <w:t>senior</w:t>
      </w:r>
      <w:r>
        <w:rPr>
          <w:spacing w:val="-13"/>
        </w:rPr>
        <w:t xml:space="preserve"> </w:t>
      </w:r>
      <w:r>
        <w:t>rank</w:t>
      </w:r>
      <w:r>
        <w:rPr>
          <w:spacing w:val="-12"/>
        </w:rPr>
        <w:t xml:space="preserve"> </w:t>
      </w:r>
      <w:r>
        <w:t>requires</w:t>
      </w:r>
      <w:r>
        <w:rPr>
          <w:spacing w:val="-12"/>
        </w:rPr>
        <w:t xml:space="preserve"> </w:t>
      </w:r>
      <w:r>
        <w:t>that</w:t>
      </w:r>
      <w:r>
        <w:rPr>
          <w:spacing w:val="-12"/>
        </w:rPr>
        <w:t xml:space="preserve"> </w:t>
      </w:r>
      <w:r>
        <w:t>the</w:t>
      </w:r>
      <w:r>
        <w:rPr>
          <w:spacing w:val="-13"/>
        </w:rPr>
        <w:t xml:space="preserve"> </w:t>
      </w:r>
      <w:r>
        <w:t>individual,</w:t>
      </w:r>
      <w:r>
        <w:rPr>
          <w:spacing w:val="-12"/>
        </w:rPr>
        <w:t xml:space="preserve"> </w:t>
      </w:r>
      <w:r>
        <w:t>at</w:t>
      </w:r>
      <w:r>
        <w:rPr>
          <w:spacing w:val="-12"/>
        </w:rPr>
        <w:t xml:space="preserve"> </w:t>
      </w:r>
      <w:r>
        <w:t>a</w:t>
      </w:r>
      <w:r>
        <w:rPr>
          <w:spacing w:val="-13"/>
        </w:rPr>
        <w:t xml:space="preserve"> </w:t>
      </w:r>
      <w:r>
        <w:t>minimum,</w:t>
      </w:r>
      <w:r>
        <w:rPr>
          <w:spacing w:val="-12"/>
        </w:rPr>
        <w:t xml:space="preserve"> </w:t>
      </w:r>
      <w:proofErr w:type="gramStart"/>
      <w:r>
        <w:t>meet</w:t>
      </w:r>
      <w:proofErr w:type="gramEnd"/>
      <w:r>
        <w:t xml:space="preserve"> the</w:t>
      </w:r>
      <w:r>
        <w:rPr>
          <w:spacing w:val="-8"/>
        </w:rPr>
        <w:t xml:space="preserve"> </w:t>
      </w:r>
      <w:r>
        <w:t>department's</w:t>
      </w:r>
      <w:r>
        <w:rPr>
          <w:spacing w:val="-7"/>
        </w:rPr>
        <w:t xml:space="preserve"> </w:t>
      </w:r>
      <w:r>
        <w:t>criteria</w:t>
      </w:r>
      <w:r>
        <w:rPr>
          <w:spacing w:val="-8"/>
        </w:rPr>
        <w:t xml:space="preserve"> </w:t>
      </w:r>
      <w:r>
        <w:t>in</w:t>
      </w:r>
      <w:r>
        <w:rPr>
          <w:spacing w:val="-7"/>
        </w:rPr>
        <w:t xml:space="preserve"> </w:t>
      </w:r>
      <w:r>
        <w:t>teaching,</w:t>
      </w:r>
      <w:r>
        <w:rPr>
          <w:spacing w:val="-7"/>
        </w:rPr>
        <w:t xml:space="preserve"> </w:t>
      </w:r>
      <w:r>
        <w:t>scholarship,</w:t>
      </w:r>
      <w:r>
        <w:rPr>
          <w:spacing w:val="-7"/>
        </w:rPr>
        <w:t xml:space="preserve"> </w:t>
      </w:r>
      <w:r>
        <w:t>and</w:t>
      </w:r>
      <w:r>
        <w:rPr>
          <w:spacing w:val="-7"/>
        </w:rPr>
        <w:t xml:space="preserve"> </w:t>
      </w:r>
      <w:r>
        <w:t>service</w:t>
      </w:r>
      <w:r>
        <w:rPr>
          <w:spacing w:val="-8"/>
        </w:rPr>
        <w:t xml:space="preserve"> </w:t>
      </w:r>
      <w:r>
        <w:t>for</w:t>
      </w:r>
      <w:r>
        <w:rPr>
          <w:spacing w:val="-8"/>
        </w:rPr>
        <w:t xml:space="preserve"> </w:t>
      </w:r>
      <w:r>
        <w:t>promotion to these ranks. An appointment as associate professor will generally entail tenure. However, a probationary period not to exceed four years may be granted by the Office of Academic Affairs upon petition of the</w:t>
      </w:r>
      <w:r>
        <w:rPr>
          <w:spacing w:val="-15"/>
        </w:rPr>
        <w:t xml:space="preserve"> </w:t>
      </w:r>
      <w:r>
        <w:t>department</w:t>
      </w:r>
      <w:r>
        <w:rPr>
          <w:spacing w:val="-14"/>
        </w:rPr>
        <w:t xml:space="preserve"> </w:t>
      </w:r>
      <w:r>
        <w:t>and</w:t>
      </w:r>
      <w:r>
        <w:rPr>
          <w:spacing w:val="-12"/>
        </w:rPr>
        <w:t xml:space="preserve"> </w:t>
      </w:r>
      <w:r>
        <w:t>college</w:t>
      </w:r>
      <w:r>
        <w:rPr>
          <w:spacing w:val="-15"/>
        </w:rPr>
        <w:t xml:space="preserve"> </w:t>
      </w:r>
      <w:r>
        <w:t>with</w:t>
      </w:r>
      <w:r>
        <w:rPr>
          <w:spacing w:val="-14"/>
        </w:rPr>
        <w:t xml:space="preserve"> </w:t>
      </w:r>
      <w:r>
        <w:t>review</w:t>
      </w:r>
      <w:r>
        <w:rPr>
          <w:spacing w:val="-13"/>
        </w:rPr>
        <w:t xml:space="preserve"> </w:t>
      </w:r>
      <w:r>
        <w:t>for</w:t>
      </w:r>
      <w:r>
        <w:rPr>
          <w:spacing w:val="-15"/>
        </w:rPr>
        <w:t xml:space="preserve"> </w:t>
      </w:r>
      <w:r>
        <w:t>tenure</w:t>
      </w:r>
      <w:r>
        <w:rPr>
          <w:spacing w:val="-15"/>
        </w:rPr>
        <w:t xml:space="preserve"> </w:t>
      </w:r>
      <w:r>
        <w:t>occurring</w:t>
      </w:r>
      <w:r>
        <w:rPr>
          <w:spacing w:val="-17"/>
        </w:rPr>
        <w:t xml:space="preserve"> </w:t>
      </w:r>
      <w:r>
        <w:t>in</w:t>
      </w:r>
      <w:r>
        <w:rPr>
          <w:spacing w:val="-14"/>
        </w:rPr>
        <w:t xml:space="preserve"> </w:t>
      </w:r>
      <w:r>
        <w:t>the</w:t>
      </w:r>
      <w:r>
        <w:rPr>
          <w:spacing w:val="-13"/>
        </w:rPr>
        <w:t xml:space="preserve"> </w:t>
      </w:r>
      <w:r>
        <w:t>final</w:t>
      </w:r>
      <w:r>
        <w:rPr>
          <w:spacing w:val="-12"/>
        </w:rPr>
        <w:t xml:space="preserve"> </w:t>
      </w:r>
      <w:r>
        <w:t xml:space="preserve">year of the probationary appointment. </w:t>
      </w:r>
      <w:r>
        <w:rPr>
          <w:spacing w:val="-3"/>
        </w:rPr>
        <w:t xml:space="preserve">If </w:t>
      </w:r>
      <w:r>
        <w:t xml:space="preserve">tenure is not granted, an additional (terminal) year of employment is offered.  For the petition to be approved, a compelling rationale must be provided regarding why appointment at a senior rank is </w:t>
      </w:r>
      <w:proofErr w:type="gramStart"/>
      <w:r>
        <w:t>appropriate</w:t>
      </w:r>
      <w:proofErr w:type="gramEnd"/>
      <w:r>
        <w:t xml:space="preserve"> but tenure is not. </w:t>
      </w:r>
    </w:p>
    <w:p w14:paraId="182FDD38" w14:textId="77777777" w:rsidR="006541EC" w:rsidRDefault="006541EC" w:rsidP="0008026C">
      <w:pPr>
        <w:pStyle w:val="BodyText"/>
        <w:spacing w:before="1"/>
        <w:ind w:left="1879" w:right="116"/>
      </w:pPr>
    </w:p>
    <w:p w14:paraId="104E37CA" w14:textId="77777777" w:rsidR="006541EC" w:rsidRDefault="006541EC" w:rsidP="0008026C">
      <w:pPr>
        <w:pStyle w:val="BodyText"/>
        <w:spacing w:before="1"/>
        <w:ind w:left="1879" w:right="116"/>
      </w:pPr>
      <w:r>
        <w:t>Appointments at the rank of professor without tenure are not possible.</w:t>
      </w:r>
    </w:p>
    <w:p w14:paraId="71E59656" w14:textId="77777777" w:rsidR="006541EC" w:rsidRDefault="006541EC" w:rsidP="0008026C">
      <w:pPr>
        <w:pStyle w:val="BodyText"/>
        <w:spacing w:before="1"/>
        <w:ind w:left="1879" w:right="116"/>
      </w:pPr>
    </w:p>
    <w:p w14:paraId="3E9F27EC" w14:textId="1BB1350D" w:rsidR="005D0A82" w:rsidRDefault="0049312F" w:rsidP="0008026C">
      <w:pPr>
        <w:pStyle w:val="BodyText"/>
        <w:ind w:left="1791" w:right="116"/>
      </w:pPr>
      <w:r>
        <w:t>All appointments to the rank of associate professor or professor require prior approval of the Office of Academic</w:t>
      </w:r>
      <w:r>
        <w:rPr>
          <w:spacing w:val="-7"/>
        </w:rPr>
        <w:t xml:space="preserve"> </w:t>
      </w:r>
      <w:r>
        <w:t>Affairs.</w:t>
      </w:r>
      <w:r w:rsidR="008D45C6">
        <w:t xml:space="preserve"> </w:t>
      </w:r>
      <w:r w:rsidR="00E62513">
        <w:t>Offers to foreign nationals require prior consultation with the Office of International Affairs.</w:t>
      </w:r>
    </w:p>
    <w:p w14:paraId="7ACB69FD" w14:textId="77777777" w:rsidR="005D0A82" w:rsidRDefault="005D0A82" w:rsidP="0008026C">
      <w:pPr>
        <w:pStyle w:val="BodyText"/>
        <w:spacing w:before="8"/>
        <w:rPr>
          <w:sz w:val="27"/>
        </w:rPr>
      </w:pPr>
    </w:p>
    <w:p w14:paraId="63CD3F42" w14:textId="77777777" w:rsidR="005D0A82" w:rsidRDefault="0049312F" w:rsidP="0008026C">
      <w:pPr>
        <w:pStyle w:val="Heading1"/>
        <w:numPr>
          <w:ilvl w:val="2"/>
          <w:numId w:val="17"/>
        </w:numPr>
        <w:tabs>
          <w:tab w:val="left" w:pos="1880"/>
        </w:tabs>
        <w:ind w:left="1880"/>
        <w:jc w:val="left"/>
      </w:pPr>
      <w:bookmarkStart w:id="50" w:name="d._Tenure-Track_Faculty—Regional_Campus"/>
      <w:bookmarkStart w:id="51" w:name="2)_ASSOCIATED_FACULTY"/>
      <w:bookmarkStart w:id="52" w:name="_bookmark15"/>
      <w:bookmarkEnd w:id="50"/>
      <w:bookmarkEnd w:id="51"/>
      <w:bookmarkEnd w:id="52"/>
      <w:r>
        <w:t>ASSOCIATED</w:t>
      </w:r>
      <w:r>
        <w:rPr>
          <w:spacing w:val="-8"/>
        </w:rPr>
        <w:t xml:space="preserve"> </w:t>
      </w:r>
      <w:r>
        <w:t>FACULTY</w:t>
      </w:r>
    </w:p>
    <w:p w14:paraId="5400C2C2" w14:textId="77777777" w:rsidR="005D0A82" w:rsidRDefault="005D0A82" w:rsidP="0008026C">
      <w:pPr>
        <w:pStyle w:val="BodyText"/>
        <w:rPr>
          <w:b/>
          <w:sz w:val="26"/>
        </w:rPr>
      </w:pPr>
    </w:p>
    <w:p w14:paraId="3C3C6903" w14:textId="31648833" w:rsidR="005D0A82" w:rsidRDefault="0049312F" w:rsidP="0008026C">
      <w:pPr>
        <w:pStyle w:val="BodyText"/>
        <w:ind w:left="1159" w:right="117"/>
      </w:pPr>
      <w:r>
        <w:t>The department may extend associated appointments to faculty who provide significant teaching and service. These are not tenured or tenure-track appointments</w:t>
      </w:r>
      <w:r>
        <w:rPr>
          <w:spacing w:val="-11"/>
        </w:rPr>
        <w:t xml:space="preserve"> </w:t>
      </w:r>
      <w:r>
        <w:t>and</w:t>
      </w:r>
      <w:r>
        <w:rPr>
          <w:spacing w:val="-11"/>
        </w:rPr>
        <w:t xml:space="preserve"> </w:t>
      </w:r>
      <w:r>
        <w:t>may</w:t>
      </w:r>
      <w:r>
        <w:rPr>
          <w:spacing w:val="-16"/>
        </w:rPr>
        <w:t xml:space="preserve"> </w:t>
      </w:r>
      <w:r>
        <w:t>or</w:t>
      </w:r>
      <w:r>
        <w:rPr>
          <w:spacing w:val="-12"/>
        </w:rPr>
        <w:t xml:space="preserve"> </w:t>
      </w:r>
      <w:r>
        <w:t>may</w:t>
      </w:r>
      <w:r>
        <w:rPr>
          <w:spacing w:val="-16"/>
        </w:rPr>
        <w:t xml:space="preserve"> </w:t>
      </w:r>
      <w:r>
        <w:t>not</w:t>
      </w:r>
      <w:r>
        <w:rPr>
          <w:spacing w:val="-11"/>
        </w:rPr>
        <w:t xml:space="preserve"> </w:t>
      </w:r>
      <w:r>
        <w:t>have</w:t>
      </w:r>
      <w:r>
        <w:rPr>
          <w:spacing w:val="-12"/>
        </w:rPr>
        <w:t xml:space="preserve"> </w:t>
      </w:r>
      <w:r>
        <w:t>a</w:t>
      </w:r>
      <w:r>
        <w:rPr>
          <w:spacing w:val="-12"/>
        </w:rPr>
        <w:t xml:space="preserve"> </w:t>
      </w:r>
      <w:r>
        <w:t xml:space="preserve">salary. An individual with an associated appointment may not vote at any level of departmental governance and may not participate in promotion and tenure matters. Associated faculty appointments may be as short as a </w:t>
      </w:r>
      <w:r w:rsidR="00E62513">
        <w:t xml:space="preserve">few </w:t>
      </w:r>
      <w:r>
        <w:t xml:space="preserve">weeks to assist with a focused project, a semester to teach one or more courses, or for up to three years when a longer contract is useful for long-term planning and retention. </w:t>
      </w:r>
      <w:r w:rsidR="00E62513">
        <w:t>A</w:t>
      </w:r>
      <w:r>
        <w:t>ssociated faculty may be</w:t>
      </w:r>
      <w:r>
        <w:rPr>
          <w:spacing w:val="-15"/>
        </w:rPr>
        <w:t xml:space="preserve"> </w:t>
      </w:r>
      <w:r>
        <w:t>reappointed.</w:t>
      </w:r>
    </w:p>
    <w:p w14:paraId="74957E70" w14:textId="77777777" w:rsidR="005D0A82" w:rsidRDefault="005D0A82" w:rsidP="0008026C">
      <w:pPr>
        <w:pStyle w:val="BodyText"/>
        <w:spacing w:before="11"/>
        <w:rPr>
          <w:sz w:val="23"/>
        </w:rPr>
      </w:pPr>
    </w:p>
    <w:p w14:paraId="2620938A" w14:textId="77777777" w:rsidR="005D0A82" w:rsidRDefault="0049312F" w:rsidP="0008026C">
      <w:pPr>
        <w:pStyle w:val="BodyText"/>
        <w:ind w:left="1159"/>
      </w:pPr>
      <w:r>
        <w:t>In the Department of History, associated appointments include:</w:t>
      </w:r>
    </w:p>
    <w:p w14:paraId="4AC8CA8E" w14:textId="77777777" w:rsidR="005D0A82" w:rsidRDefault="005D0A82" w:rsidP="0008026C">
      <w:pPr>
        <w:pStyle w:val="BodyText"/>
        <w:spacing w:before="8"/>
        <w:rPr>
          <w:sz w:val="27"/>
        </w:rPr>
      </w:pPr>
    </w:p>
    <w:p w14:paraId="140F96FC" w14:textId="77777777" w:rsidR="005D0A82" w:rsidRDefault="0049312F" w:rsidP="0008026C">
      <w:pPr>
        <w:pStyle w:val="Heading1"/>
        <w:numPr>
          <w:ilvl w:val="3"/>
          <w:numId w:val="17"/>
        </w:numPr>
        <w:tabs>
          <w:tab w:val="left" w:pos="2600"/>
        </w:tabs>
        <w:jc w:val="left"/>
      </w:pPr>
      <w:r>
        <w:t>Senior</w:t>
      </w:r>
      <w:r>
        <w:rPr>
          <w:spacing w:val="-10"/>
        </w:rPr>
        <w:t xml:space="preserve"> </w:t>
      </w:r>
      <w:r>
        <w:t>Lecturers</w:t>
      </w:r>
    </w:p>
    <w:p w14:paraId="351FFC84" w14:textId="77777777" w:rsidR="005D0A82" w:rsidRDefault="005D0A82" w:rsidP="0008026C">
      <w:pPr>
        <w:pStyle w:val="BodyText"/>
        <w:spacing w:before="6"/>
        <w:rPr>
          <w:b/>
          <w:sz w:val="23"/>
        </w:rPr>
      </w:pPr>
    </w:p>
    <w:p w14:paraId="5CFB08FE" w14:textId="3BC93991" w:rsidR="005D0A82" w:rsidRDefault="0049312F" w:rsidP="0008026C">
      <w:pPr>
        <w:pStyle w:val="BodyText"/>
        <w:ind w:left="1879"/>
      </w:pPr>
      <w:r>
        <w:t>To be eligible for appointment as a senior lecturer, the candidate should</w:t>
      </w:r>
      <w:r w:rsidR="00330816">
        <w:t xml:space="preserve"> </w:t>
      </w:r>
      <w:r>
        <w:t>have</w:t>
      </w:r>
      <w:r>
        <w:rPr>
          <w:spacing w:val="-7"/>
        </w:rPr>
        <w:t xml:space="preserve"> </w:t>
      </w:r>
      <w:proofErr w:type="gramStart"/>
      <w:r>
        <w:t>the</w:t>
      </w:r>
      <w:proofErr w:type="gramEnd"/>
      <w:r>
        <w:rPr>
          <w:spacing w:val="-5"/>
        </w:rPr>
        <w:t xml:space="preserve"> </w:t>
      </w:r>
      <w:r>
        <w:t>PhD</w:t>
      </w:r>
      <w:r>
        <w:rPr>
          <w:spacing w:val="-7"/>
        </w:rPr>
        <w:t xml:space="preserve"> </w:t>
      </w:r>
      <w:r>
        <w:t>degree</w:t>
      </w:r>
      <w:r>
        <w:rPr>
          <w:spacing w:val="-5"/>
        </w:rPr>
        <w:t xml:space="preserve"> </w:t>
      </w:r>
      <w:r>
        <w:t>or</w:t>
      </w:r>
      <w:r>
        <w:rPr>
          <w:spacing w:val="-7"/>
        </w:rPr>
        <w:t xml:space="preserve"> </w:t>
      </w:r>
      <w:r>
        <w:t>its</w:t>
      </w:r>
      <w:r>
        <w:rPr>
          <w:spacing w:val="-6"/>
        </w:rPr>
        <w:t xml:space="preserve"> </w:t>
      </w:r>
      <w:r>
        <w:t>equivalent</w:t>
      </w:r>
      <w:r>
        <w:rPr>
          <w:spacing w:val="-6"/>
        </w:rPr>
        <w:t xml:space="preserve"> </w:t>
      </w:r>
      <w:r>
        <w:t>and</w:t>
      </w:r>
      <w:r>
        <w:rPr>
          <w:spacing w:val="-4"/>
        </w:rPr>
        <w:t xml:space="preserve"> </w:t>
      </w:r>
      <w:r>
        <w:t>should</w:t>
      </w:r>
      <w:r>
        <w:rPr>
          <w:spacing w:val="-6"/>
        </w:rPr>
        <w:t xml:space="preserve"> </w:t>
      </w:r>
      <w:r>
        <w:t>have</w:t>
      </w:r>
      <w:r>
        <w:rPr>
          <w:spacing w:val="-7"/>
        </w:rPr>
        <w:t xml:space="preserve"> </w:t>
      </w:r>
      <w:r>
        <w:t>demonstrated</w:t>
      </w:r>
      <w:r>
        <w:rPr>
          <w:spacing w:val="-4"/>
        </w:rPr>
        <w:t xml:space="preserve"> </w:t>
      </w:r>
      <w:r>
        <w:t xml:space="preserve">ability as an effective teacher of history. Senior lecturers will teach </w:t>
      </w:r>
      <w:r w:rsidR="008D45C6">
        <w:t>courses only at the 5000 level or lower</w:t>
      </w:r>
      <w:r>
        <w:t>. Their teaching must be evaluated by their students and by</w:t>
      </w:r>
      <w:r>
        <w:rPr>
          <w:spacing w:val="-39"/>
        </w:rPr>
        <w:t xml:space="preserve"> </w:t>
      </w:r>
      <w:r>
        <w:t xml:space="preserve">the chair or his/her </w:t>
      </w:r>
      <w:proofErr w:type="gramStart"/>
      <w:r>
        <w:t>designee</w:t>
      </w:r>
      <w:proofErr w:type="gramEnd"/>
      <w:r>
        <w:t>. Senior lecturers may be reappointed only if their teaching is effective and the department has a continuing need for their services. Senior lecturers are compensated but are not eligible for tenure or promotion.</w:t>
      </w:r>
      <w:r w:rsidR="00E62513">
        <w:t xml:space="preserve"> The initial appointment for a senior lecturer </w:t>
      </w:r>
      <w:r w:rsidR="00DF54DF">
        <w:t>cannot</w:t>
      </w:r>
      <w:r w:rsidR="00E62513">
        <w:t xml:space="preserve"> exceed one year.</w:t>
      </w:r>
      <w:r w:rsidR="00DF54DF" w:rsidRPr="00DF54DF">
        <w:t xml:space="preserve"> </w:t>
      </w:r>
      <w:r w:rsidR="00DF54DF" w:rsidRPr="00D56F48">
        <w:t>Second and subsequent contracts for senior lecturers cannot exceed three years.</w:t>
      </w:r>
    </w:p>
    <w:p w14:paraId="2594E37F" w14:textId="535AD0B9" w:rsidR="005D0A82" w:rsidRDefault="005D0A82" w:rsidP="00DF54DF">
      <w:pPr>
        <w:pStyle w:val="ListParagraph"/>
        <w:ind w:left="2160" w:firstLine="0"/>
        <w:jc w:val="left"/>
        <w:rPr>
          <w:sz w:val="27"/>
        </w:rPr>
      </w:pPr>
    </w:p>
    <w:p w14:paraId="5BE85634" w14:textId="77777777" w:rsidR="005D0A82" w:rsidRDefault="0049312F" w:rsidP="0008026C">
      <w:pPr>
        <w:pStyle w:val="Heading1"/>
        <w:numPr>
          <w:ilvl w:val="3"/>
          <w:numId w:val="17"/>
        </w:numPr>
        <w:tabs>
          <w:tab w:val="left" w:pos="2600"/>
        </w:tabs>
        <w:jc w:val="left"/>
      </w:pPr>
      <w:r>
        <w:t>Lecturers</w:t>
      </w:r>
    </w:p>
    <w:p w14:paraId="7B3FE546" w14:textId="77777777" w:rsidR="005D0A82" w:rsidRDefault="005D0A82" w:rsidP="0008026C">
      <w:pPr>
        <w:pStyle w:val="BodyText"/>
        <w:spacing w:before="6"/>
        <w:rPr>
          <w:b/>
          <w:sz w:val="23"/>
        </w:rPr>
      </w:pPr>
    </w:p>
    <w:p w14:paraId="320FC8D6" w14:textId="0CAD564C" w:rsidR="00DF54DF" w:rsidRPr="006D074A" w:rsidRDefault="0049312F" w:rsidP="00FA7EEE">
      <w:pPr>
        <w:pStyle w:val="ListParagraph"/>
        <w:ind w:left="1890" w:firstLine="0"/>
        <w:jc w:val="left"/>
        <w:rPr>
          <w:sz w:val="24"/>
          <w:szCs w:val="24"/>
        </w:rPr>
      </w:pPr>
      <w:r w:rsidRPr="00DF54DF">
        <w:rPr>
          <w:sz w:val="24"/>
          <w:szCs w:val="24"/>
        </w:rPr>
        <w:lastRenderedPageBreak/>
        <w:t xml:space="preserve">To be eligible for appointment as a lecturer, the candidate must have completed the PhD general examination in history, though not necessarily the doctoral dissertation. Lecturers will teach undergraduate courses only. Their teaching must be evaluated by their students and by the chair or his/her </w:t>
      </w:r>
      <w:proofErr w:type="gramStart"/>
      <w:r w:rsidRPr="00DF54DF">
        <w:rPr>
          <w:sz w:val="24"/>
          <w:szCs w:val="24"/>
        </w:rPr>
        <w:t>designee</w:t>
      </w:r>
      <w:proofErr w:type="gramEnd"/>
      <w:r w:rsidRPr="00DF54DF">
        <w:rPr>
          <w:sz w:val="24"/>
          <w:szCs w:val="24"/>
        </w:rPr>
        <w:t>. Lecturers may be reappointed only if their teaching is effective and the department has a continuing need for their services. Lecturers are compensated but are not eligible for tenure. Lecturers may</w:t>
      </w:r>
      <w:r w:rsidRPr="00DF54DF">
        <w:rPr>
          <w:spacing w:val="-44"/>
          <w:sz w:val="24"/>
          <w:szCs w:val="24"/>
        </w:rPr>
        <w:t xml:space="preserve"> </w:t>
      </w:r>
      <w:r w:rsidRPr="00DF54DF">
        <w:rPr>
          <w:sz w:val="24"/>
          <w:szCs w:val="24"/>
        </w:rPr>
        <w:t xml:space="preserve">be promoted to senior </w:t>
      </w:r>
      <w:proofErr w:type="gramStart"/>
      <w:r w:rsidRPr="00DF54DF">
        <w:rPr>
          <w:sz w:val="24"/>
          <w:szCs w:val="24"/>
        </w:rPr>
        <w:t>lecturer</w:t>
      </w:r>
      <w:proofErr w:type="gramEnd"/>
      <w:r w:rsidRPr="00DF54DF">
        <w:rPr>
          <w:sz w:val="24"/>
          <w:szCs w:val="24"/>
        </w:rPr>
        <w:t xml:space="preserve"> if they meet the criteria for appointment at that rank.</w:t>
      </w:r>
      <w:r w:rsidRPr="00DF54DF">
        <w:rPr>
          <w:spacing w:val="-6"/>
          <w:sz w:val="24"/>
          <w:szCs w:val="24"/>
        </w:rPr>
        <w:t xml:space="preserve"> </w:t>
      </w:r>
      <w:r w:rsidRPr="00DF54DF">
        <w:rPr>
          <w:sz w:val="24"/>
          <w:szCs w:val="24"/>
        </w:rPr>
        <w:t>The</w:t>
      </w:r>
      <w:r w:rsidRPr="00DF54DF">
        <w:rPr>
          <w:spacing w:val="-7"/>
          <w:sz w:val="24"/>
          <w:szCs w:val="24"/>
        </w:rPr>
        <w:t xml:space="preserve"> </w:t>
      </w:r>
      <w:r w:rsidRPr="00DF54DF">
        <w:rPr>
          <w:sz w:val="24"/>
          <w:szCs w:val="24"/>
        </w:rPr>
        <w:t>initial</w:t>
      </w:r>
      <w:r w:rsidRPr="00DF54DF">
        <w:rPr>
          <w:spacing w:val="-6"/>
          <w:sz w:val="24"/>
          <w:szCs w:val="24"/>
        </w:rPr>
        <w:t xml:space="preserve"> </w:t>
      </w:r>
      <w:r w:rsidRPr="00DF54DF">
        <w:rPr>
          <w:sz w:val="24"/>
          <w:szCs w:val="24"/>
        </w:rPr>
        <w:t>appointment</w:t>
      </w:r>
      <w:r w:rsidRPr="00DF54DF">
        <w:rPr>
          <w:spacing w:val="-6"/>
          <w:sz w:val="24"/>
          <w:szCs w:val="24"/>
        </w:rPr>
        <w:t xml:space="preserve"> </w:t>
      </w:r>
      <w:r w:rsidRPr="00DF54DF">
        <w:rPr>
          <w:sz w:val="24"/>
          <w:szCs w:val="24"/>
        </w:rPr>
        <w:t>for</w:t>
      </w:r>
      <w:r w:rsidRPr="00DF54DF">
        <w:rPr>
          <w:spacing w:val="-7"/>
          <w:sz w:val="24"/>
          <w:szCs w:val="24"/>
        </w:rPr>
        <w:t xml:space="preserve"> </w:t>
      </w:r>
      <w:r w:rsidRPr="00DF54DF">
        <w:rPr>
          <w:sz w:val="24"/>
          <w:szCs w:val="24"/>
        </w:rPr>
        <w:t>a</w:t>
      </w:r>
      <w:r w:rsidRPr="00DF54DF">
        <w:rPr>
          <w:spacing w:val="-7"/>
          <w:sz w:val="24"/>
          <w:szCs w:val="24"/>
        </w:rPr>
        <w:t xml:space="preserve"> </w:t>
      </w:r>
      <w:r w:rsidRPr="00DF54DF">
        <w:rPr>
          <w:sz w:val="24"/>
          <w:szCs w:val="24"/>
        </w:rPr>
        <w:t>lecturer</w:t>
      </w:r>
      <w:r w:rsidRPr="00DF54DF">
        <w:rPr>
          <w:spacing w:val="-7"/>
          <w:sz w:val="24"/>
          <w:szCs w:val="24"/>
        </w:rPr>
        <w:t xml:space="preserve"> </w:t>
      </w:r>
      <w:r w:rsidR="00DF54DF" w:rsidRPr="00DF54DF">
        <w:rPr>
          <w:sz w:val="24"/>
          <w:szCs w:val="24"/>
        </w:rPr>
        <w:t>cannot</w:t>
      </w:r>
      <w:r w:rsidRPr="00DF54DF">
        <w:rPr>
          <w:spacing w:val="-6"/>
          <w:sz w:val="24"/>
          <w:szCs w:val="24"/>
        </w:rPr>
        <w:t xml:space="preserve"> </w:t>
      </w:r>
      <w:r w:rsidRPr="00DF54DF">
        <w:rPr>
          <w:sz w:val="24"/>
          <w:szCs w:val="24"/>
        </w:rPr>
        <w:t>exceed</w:t>
      </w:r>
      <w:r w:rsidRPr="00DF54DF">
        <w:rPr>
          <w:spacing w:val="-6"/>
          <w:sz w:val="24"/>
          <w:szCs w:val="24"/>
        </w:rPr>
        <w:t xml:space="preserve"> </w:t>
      </w:r>
      <w:r w:rsidRPr="00DF54DF">
        <w:rPr>
          <w:sz w:val="24"/>
          <w:szCs w:val="24"/>
        </w:rPr>
        <w:t>one year.</w:t>
      </w:r>
      <w:r w:rsidR="00DF54DF" w:rsidRPr="00DF54DF">
        <w:rPr>
          <w:sz w:val="24"/>
          <w:szCs w:val="24"/>
        </w:rPr>
        <w:t xml:space="preserve"> Second and subsequent contracts for lecturers cannot exceed three years.</w:t>
      </w:r>
    </w:p>
    <w:p w14:paraId="5D4BAD35" w14:textId="229880B4" w:rsidR="005D0A82" w:rsidRPr="006D074A" w:rsidRDefault="005D0A82" w:rsidP="0008026C">
      <w:pPr>
        <w:pStyle w:val="BodyText"/>
        <w:ind w:left="1879" w:right="113"/>
      </w:pPr>
    </w:p>
    <w:p w14:paraId="3BD26826" w14:textId="63DED792" w:rsidR="005D0A82" w:rsidRDefault="003517D4" w:rsidP="006D074A">
      <w:pPr>
        <w:pStyle w:val="Heading1"/>
        <w:tabs>
          <w:tab w:val="left" w:pos="2600"/>
        </w:tabs>
        <w:ind w:firstLine="0"/>
        <w:jc w:val="left"/>
      </w:pPr>
      <w:r>
        <w:t>c</w:t>
      </w:r>
      <w:r w:rsidR="006D074A">
        <w:t>.</w:t>
      </w:r>
      <w:r w:rsidR="006D074A">
        <w:tab/>
      </w:r>
      <w:r w:rsidR="0049312F">
        <w:t>Visiting</w:t>
      </w:r>
      <w:r w:rsidR="0049312F">
        <w:rPr>
          <w:spacing w:val="-8"/>
        </w:rPr>
        <w:t xml:space="preserve"> </w:t>
      </w:r>
      <w:r w:rsidR="0049312F">
        <w:t>Faculty</w:t>
      </w:r>
    </w:p>
    <w:p w14:paraId="11F240EA" w14:textId="77777777" w:rsidR="005D0A82" w:rsidRDefault="005D0A82" w:rsidP="0008026C">
      <w:pPr>
        <w:pStyle w:val="BodyText"/>
        <w:spacing w:before="6"/>
        <w:rPr>
          <w:b/>
          <w:sz w:val="23"/>
        </w:rPr>
      </w:pPr>
    </w:p>
    <w:p w14:paraId="15B112F3" w14:textId="544E5FBA" w:rsidR="005D0A82" w:rsidRDefault="0049312F" w:rsidP="0008026C">
      <w:pPr>
        <w:pStyle w:val="BodyText"/>
        <w:ind w:left="1879" w:right="114"/>
      </w:pPr>
      <w:r>
        <w:t>To be eligible for appointment as a visiting assistant</w:t>
      </w:r>
      <w:r w:rsidR="00E62513">
        <w:t xml:space="preserve"> professor</w:t>
      </w:r>
      <w:r>
        <w:t>, associate</w:t>
      </w:r>
      <w:r w:rsidR="00E62513">
        <w:t xml:space="preserve"> professor</w:t>
      </w:r>
      <w:r>
        <w:t xml:space="preserve">, or professor, the candidate must have credentials as a teacher and scholar </w:t>
      </w:r>
      <w:proofErr w:type="gramStart"/>
      <w:r>
        <w:t>similar to</w:t>
      </w:r>
      <w:proofErr w:type="gramEnd"/>
      <w:r>
        <w:t xml:space="preserve"> those of a tenure-track or tenured faculty member at the same rank, as stated elsewhere in this document. Visiting faculty members on leave from an academic appointment at another institution are appointed at the rank held in that position. The rank at which other (non-faculty) individuals are appointed is determined by applying the criteria for </w:t>
      </w:r>
      <w:proofErr w:type="gramStart"/>
      <w:r>
        <w:t>appointment</w:t>
      </w:r>
      <w:proofErr w:type="gramEnd"/>
      <w:r>
        <w:t xml:space="preserve"> of tenure-track faculty. Visiting faculty members are not eligible for tenure or promotion. The appointment of a visiting faculty member may not exceed three continuous years. Visiting faculty are eligible to teach at every level of the curriculum, as appropriate to their professional standing as scholars. Visiting faculty </w:t>
      </w:r>
      <w:proofErr w:type="gramStart"/>
      <w:r>
        <w:t>are</w:t>
      </w:r>
      <w:proofErr w:type="gramEnd"/>
      <w:r>
        <w:t xml:space="preserve"> compensated.</w:t>
      </w:r>
    </w:p>
    <w:p w14:paraId="4530A1C2" w14:textId="77777777" w:rsidR="005D0A82" w:rsidRDefault="005D0A82" w:rsidP="0008026C">
      <w:pPr>
        <w:pStyle w:val="BodyText"/>
        <w:spacing w:before="10"/>
        <w:rPr>
          <w:sz w:val="27"/>
        </w:rPr>
      </w:pPr>
    </w:p>
    <w:p w14:paraId="75BA7321" w14:textId="79BD4081" w:rsidR="005D0A82" w:rsidRDefault="003517D4" w:rsidP="006D074A">
      <w:pPr>
        <w:pStyle w:val="Heading1"/>
        <w:tabs>
          <w:tab w:val="left" w:pos="2600"/>
        </w:tabs>
        <w:spacing w:before="1"/>
        <w:ind w:firstLine="0"/>
        <w:jc w:val="left"/>
      </w:pPr>
      <w:r>
        <w:t>d</w:t>
      </w:r>
      <w:r w:rsidR="006D074A">
        <w:t>.</w:t>
      </w:r>
      <w:r w:rsidR="006D074A">
        <w:tab/>
      </w:r>
      <w:r w:rsidR="0049312F">
        <w:t>Adjunct</w:t>
      </w:r>
      <w:r w:rsidR="0049312F">
        <w:rPr>
          <w:spacing w:val="-8"/>
        </w:rPr>
        <w:t xml:space="preserve"> </w:t>
      </w:r>
      <w:r w:rsidR="0049312F">
        <w:t>Faculty</w:t>
      </w:r>
    </w:p>
    <w:p w14:paraId="0CDFA929" w14:textId="77777777" w:rsidR="005D0A82" w:rsidRDefault="005D0A82" w:rsidP="0008026C">
      <w:pPr>
        <w:pStyle w:val="BodyText"/>
        <w:spacing w:before="6"/>
        <w:rPr>
          <w:b/>
          <w:sz w:val="23"/>
        </w:rPr>
      </w:pPr>
    </w:p>
    <w:p w14:paraId="75F57DF0" w14:textId="3F19F8CD" w:rsidR="005D0A82" w:rsidRDefault="0049312F" w:rsidP="0008026C">
      <w:pPr>
        <w:pStyle w:val="BodyText"/>
        <w:spacing w:before="1"/>
        <w:ind w:left="1879" w:right="117"/>
      </w:pPr>
      <w:r>
        <w:t xml:space="preserve">To be eligible for </w:t>
      </w:r>
      <w:proofErr w:type="gramStart"/>
      <w:r>
        <w:t>appointment</w:t>
      </w:r>
      <w:proofErr w:type="gramEnd"/>
      <w:r>
        <w:t xml:space="preserve"> as an adjunct assistant</w:t>
      </w:r>
      <w:r w:rsidR="00E62513">
        <w:t xml:space="preserve"> professor</w:t>
      </w:r>
      <w:r>
        <w:t xml:space="preserve">, </w:t>
      </w:r>
      <w:r w:rsidR="00E62513">
        <w:t xml:space="preserve">adjunct </w:t>
      </w:r>
      <w:r>
        <w:t>associate</w:t>
      </w:r>
      <w:r w:rsidR="00E62513">
        <w:t xml:space="preserve"> professor</w:t>
      </w:r>
      <w:r>
        <w:t xml:space="preserve">, or </w:t>
      </w:r>
      <w:r w:rsidR="00E62513">
        <w:t>adjunct</w:t>
      </w:r>
      <w:r>
        <w:t xml:space="preserve"> professor, the candidate must have credentials as a teacher and scholar comparable</w:t>
      </w:r>
      <w:r>
        <w:rPr>
          <w:spacing w:val="-14"/>
        </w:rPr>
        <w:t xml:space="preserve"> </w:t>
      </w:r>
      <w:r>
        <w:t>to</w:t>
      </w:r>
      <w:r>
        <w:rPr>
          <w:spacing w:val="-13"/>
        </w:rPr>
        <w:t xml:space="preserve"> </w:t>
      </w:r>
      <w:r>
        <w:t>those</w:t>
      </w:r>
      <w:r>
        <w:rPr>
          <w:spacing w:val="-14"/>
        </w:rPr>
        <w:t xml:space="preserve"> </w:t>
      </w:r>
      <w:r>
        <w:t>of</w:t>
      </w:r>
      <w:r>
        <w:rPr>
          <w:spacing w:val="-14"/>
        </w:rPr>
        <w:t xml:space="preserve"> </w:t>
      </w:r>
      <w:r>
        <w:t>a</w:t>
      </w:r>
      <w:r>
        <w:rPr>
          <w:spacing w:val="-14"/>
        </w:rPr>
        <w:t xml:space="preserve"> </w:t>
      </w:r>
      <w:r>
        <w:t>tenure-track</w:t>
      </w:r>
      <w:r>
        <w:rPr>
          <w:spacing w:val="-13"/>
        </w:rPr>
        <w:t xml:space="preserve"> </w:t>
      </w:r>
      <w:r>
        <w:t>or</w:t>
      </w:r>
      <w:r>
        <w:rPr>
          <w:spacing w:val="-14"/>
        </w:rPr>
        <w:t xml:space="preserve"> </w:t>
      </w:r>
      <w:r>
        <w:t>tenured</w:t>
      </w:r>
      <w:r>
        <w:rPr>
          <w:spacing w:val="-13"/>
        </w:rPr>
        <w:t xml:space="preserve"> </w:t>
      </w:r>
      <w:r>
        <w:t>faculty</w:t>
      </w:r>
      <w:r>
        <w:rPr>
          <w:spacing w:val="-21"/>
        </w:rPr>
        <w:t xml:space="preserve"> </w:t>
      </w:r>
      <w:r>
        <w:t>member</w:t>
      </w:r>
      <w:r>
        <w:rPr>
          <w:spacing w:val="-14"/>
        </w:rPr>
        <w:t xml:space="preserve"> </w:t>
      </w:r>
      <w:r>
        <w:t>of</w:t>
      </w:r>
      <w:r>
        <w:rPr>
          <w:spacing w:val="-14"/>
        </w:rPr>
        <w:t xml:space="preserve"> </w:t>
      </w:r>
      <w:r>
        <w:t>the</w:t>
      </w:r>
      <w:r>
        <w:rPr>
          <w:spacing w:val="-14"/>
        </w:rPr>
        <w:t xml:space="preserve"> </w:t>
      </w:r>
      <w:r>
        <w:t xml:space="preserve">same rank. Adjunct faculty are appointed for </w:t>
      </w:r>
      <w:r w:rsidR="00317C19">
        <w:t>renewable terms of one to three years</w:t>
      </w:r>
      <w:r>
        <w:t>. Appointment as an adjunct faculty member is appropriate for those who do not have an appointment at The Ohio State University in another tenure-initiating unit. Adjunct appointments carry an expectation of substantial involvement with and contributions to the academic work</w:t>
      </w:r>
      <w:r>
        <w:rPr>
          <w:spacing w:val="36"/>
        </w:rPr>
        <w:t xml:space="preserve"> </w:t>
      </w:r>
      <w:r>
        <w:t>of</w:t>
      </w:r>
      <w:r w:rsidR="0058428D">
        <w:t xml:space="preserve"> </w:t>
      </w:r>
      <w:r>
        <w:t>the department, such as by teaching, or advising, or service on</w:t>
      </w:r>
      <w:r>
        <w:rPr>
          <w:spacing w:val="-21"/>
        </w:rPr>
        <w:t xml:space="preserve"> </w:t>
      </w:r>
      <w:r>
        <w:t>committees. Adjunct</w:t>
      </w:r>
      <w:r>
        <w:rPr>
          <w:spacing w:val="-12"/>
        </w:rPr>
        <w:t xml:space="preserve"> </w:t>
      </w:r>
      <w:r>
        <w:t>faculty</w:t>
      </w:r>
      <w:r>
        <w:rPr>
          <w:spacing w:val="-17"/>
        </w:rPr>
        <w:t xml:space="preserve"> </w:t>
      </w:r>
      <w:r>
        <w:t>may</w:t>
      </w:r>
      <w:r>
        <w:rPr>
          <w:spacing w:val="-17"/>
        </w:rPr>
        <w:t xml:space="preserve"> </w:t>
      </w:r>
      <w:r>
        <w:t>be</w:t>
      </w:r>
      <w:r>
        <w:rPr>
          <w:spacing w:val="-11"/>
        </w:rPr>
        <w:t xml:space="preserve"> </w:t>
      </w:r>
      <w:r>
        <w:t>compensated</w:t>
      </w:r>
      <w:r>
        <w:rPr>
          <w:spacing w:val="-12"/>
        </w:rPr>
        <w:t xml:space="preserve"> </w:t>
      </w:r>
      <w:r>
        <w:t>and</w:t>
      </w:r>
      <w:r>
        <w:rPr>
          <w:spacing w:val="-10"/>
        </w:rPr>
        <w:t xml:space="preserve"> </w:t>
      </w:r>
      <w:r>
        <w:t>are</w:t>
      </w:r>
      <w:r>
        <w:rPr>
          <w:spacing w:val="-13"/>
        </w:rPr>
        <w:t xml:space="preserve"> </w:t>
      </w:r>
      <w:r>
        <w:t>eligible</w:t>
      </w:r>
      <w:r>
        <w:rPr>
          <w:spacing w:val="-13"/>
        </w:rPr>
        <w:t xml:space="preserve"> </w:t>
      </w:r>
      <w:r>
        <w:t>for</w:t>
      </w:r>
      <w:r>
        <w:rPr>
          <w:spacing w:val="-13"/>
        </w:rPr>
        <w:t xml:space="preserve"> </w:t>
      </w:r>
      <w:r>
        <w:t>promotion</w:t>
      </w:r>
      <w:r>
        <w:rPr>
          <w:spacing w:val="-12"/>
        </w:rPr>
        <w:t xml:space="preserve"> </w:t>
      </w:r>
      <w:r>
        <w:t>(but</w:t>
      </w:r>
      <w:r>
        <w:rPr>
          <w:spacing w:val="-12"/>
        </w:rPr>
        <w:t xml:space="preserve"> </w:t>
      </w:r>
      <w:r>
        <w:t>not tenure).</w:t>
      </w:r>
      <w:r>
        <w:rPr>
          <w:spacing w:val="-15"/>
        </w:rPr>
        <w:t xml:space="preserve"> </w:t>
      </w:r>
      <w:r>
        <w:t>The</w:t>
      </w:r>
      <w:r>
        <w:rPr>
          <w:spacing w:val="-16"/>
        </w:rPr>
        <w:t xml:space="preserve"> </w:t>
      </w:r>
      <w:r>
        <w:t>relevant</w:t>
      </w:r>
      <w:r>
        <w:rPr>
          <w:spacing w:val="-15"/>
        </w:rPr>
        <w:t xml:space="preserve"> </w:t>
      </w:r>
      <w:r>
        <w:t>criteria</w:t>
      </w:r>
      <w:r>
        <w:rPr>
          <w:spacing w:val="-16"/>
        </w:rPr>
        <w:t xml:space="preserve"> </w:t>
      </w:r>
      <w:r>
        <w:t>are</w:t>
      </w:r>
      <w:r>
        <w:rPr>
          <w:spacing w:val="-16"/>
        </w:rPr>
        <w:t xml:space="preserve"> </w:t>
      </w:r>
      <w:r>
        <w:t>those</w:t>
      </w:r>
      <w:r>
        <w:rPr>
          <w:spacing w:val="-16"/>
        </w:rPr>
        <w:t xml:space="preserve"> </w:t>
      </w:r>
      <w:r>
        <w:t>for</w:t>
      </w:r>
      <w:r>
        <w:rPr>
          <w:spacing w:val="-16"/>
        </w:rPr>
        <w:t xml:space="preserve"> </w:t>
      </w:r>
      <w:r>
        <w:t>promotion</w:t>
      </w:r>
      <w:r>
        <w:rPr>
          <w:spacing w:val="-15"/>
        </w:rPr>
        <w:t xml:space="preserve"> </w:t>
      </w:r>
      <w:r>
        <w:t>of</w:t>
      </w:r>
      <w:r>
        <w:rPr>
          <w:spacing w:val="-16"/>
        </w:rPr>
        <w:t xml:space="preserve"> </w:t>
      </w:r>
      <w:proofErr w:type="gramStart"/>
      <w:r>
        <w:t>tenure</w:t>
      </w:r>
      <w:proofErr w:type="gramEnd"/>
      <w:r>
        <w:t>-track</w:t>
      </w:r>
      <w:r>
        <w:rPr>
          <w:spacing w:val="-15"/>
        </w:rPr>
        <w:t xml:space="preserve"> </w:t>
      </w:r>
      <w:r>
        <w:t>faculty.</w:t>
      </w:r>
    </w:p>
    <w:p w14:paraId="65ED4CE8" w14:textId="0449FE30" w:rsidR="005D0A82" w:rsidRDefault="005D0A82" w:rsidP="0008026C">
      <w:pPr>
        <w:pStyle w:val="BodyText"/>
        <w:spacing w:before="4"/>
      </w:pPr>
    </w:p>
    <w:p w14:paraId="6350C22A" w14:textId="4411B129" w:rsidR="006D074A" w:rsidRDefault="006D074A" w:rsidP="006D074A">
      <w:pPr>
        <w:pStyle w:val="Heading1"/>
        <w:numPr>
          <w:ilvl w:val="2"/>
          <w:numId w:val="17"/>
        </w:numPr>
        <w:tabs>
          <w:tab w:val="left" w:pos="1880"/>
        </w:tabs>
        <w:jc w:val="left"/>
      </w:pPr>
      <w:r>
        <w:t>REGIONAL CAMPUS</w:t>
      </w:r>
      <w:r>
        <w:rPr>
          <w:spacing w:val="-8"/>
        </w:rPr>
        <w:t xml:space="preserve"> </w:t>
      </w:r>
      <w:r>
        <w:t>FACULTY</w:t>
      </w:r>
    </w:p>
    <w:p w14:paraId="25A919D5" w14:textId="18C544F2" w:rsidR="006D074A" w:rsidRDefault="006D074A" w:rsidP="0008026C">
      <w:pPr>
        <w:pStyle w:val="BodyText"/>
        <w:spacing w:before="4"/>
      </w:pPr>
    </w:p>
    <w:p w14:paraId="0E9C1778" w14:textId="6BF52166" w:rsidR="006D074A" w:rsidRDefault="006D074A" w:rsidP="006D074A">
      <w:pPr>
        <w:pStyle w:val="BodyText"/>
        <w:ind w:left="1879" w:right="116"/>
      </w:pPr>
      <w:r>
        <w:t>As the mission of the regional campuses emphasizes undergraduate instruction,</w:t>
      </w:r>
      <w:r>
        <w:rPr>
          <w:spacing w:val="-9"/>
        </w:rPr>
        <w:t xml:space="preserve"> </w:t>
      </w:r>
      <w:r>
        <w:t>regional</w:t>
      </w:r>
      <w:r>
        <w:rPr>
          <w:spacing w:val="-8"/>
        </w:rPr>
        <w:t xml:space="preserve"> </w:t>
      </w:r>
      <w:r>
        <w:t>campus</w:t>
      </w:r>
      <w:r>
        <w:rPr>
          <w:spacing w:val="-8"/>
        </w:rPr>
        <w:t xml:space="preserve"> </w:t>
      </w:r>
      <w:r>
        <w:t>criteria</w:t>
      </w:r>
      <w:r>
        <w:rPr>
          <w:spacing w:val="-10"/>
        </w:rPr>
        <w:t xml:space="preserve"> </w:t>
      </w:r>
      <w:r>
        <w:t>for</w:t>
      </w:r>
      <w:r>
        <w:rPr>
          <w:spacing w:val="-9"/>
        </w:rPr>
        <w:t xml:space="preserve"> </w:t>
      </w:r>
      <w:proofErr w:type="gramStart"/>
      <w:r>
        <w:t>appointment</w:t>
      </w:r>
      <w:proofErr w:type="gramEnd"/>
      <w:r>
        <w:rPr>
          <w:spacing w:val="-8"/>
        </w:rPr>
        <w:t xml:space="preserve"> </w:t>
      </w:r>
      <w:r>
        <w:t>at</w:t>
      </w:r>
      <w:r>
        <w:rPr>
          <w:spacing w:val="-8"/>
        </w:rPr>
        <w:t xml:space="preserve"> </w:t>
      </w:r>
      <w:r>
        <w:t>the</w:t>
      </w:r>
      <w:r>
        <w:rPr>
          <w:spacing w:val="-10"/>
        </w:rPr>
        <w:t xml:space="preserve"> tenure-track </w:t>
      </w:r>
      <w:r>
        <w:t>ranks</w:t>
      </w:r>
      <w:r>
        <w:rPr>
          <w:spacing w:val="-9"/>
        </w:rPr>
        <w:t xml:space="preserve"> </w:t>
      </w:r>
      <w:r>
        <w:t>of</w:t>
      </w:r>
      <w:r>
        <w:rPr>
          <w:spacing w:val="-9"/>
        </w:rPr>
        <w:t xml:space="preserve"> </w:t>
      </w:r>
      <w:r>
        <w:t xml:space="preserve">assistant professor, associate professor, or professor are </w:t>
      </w:r>
      <w:proofErr w:type="gramStart"/>
      <w:r>
        <w:t>similar to</w:t>
      </w:r>
      <w:proofErr w:type="gramEnd"/>
      <w:r>
        <w:t xml:space="preserve"> those </w:t>
      </w:r>
      <w:r>
        <w:lastRenderedPageBreak/>
        <w:t>for Columbus</w:t>
      </w:r>
      <w:r>
        <w:rPr>
          <w:spacing w:val="-10"/>
        </w:rPr>
        <w:t xml:space="preserve"> </w:t>
      </w:r>
      <w:r>
        <w:t>campus</w:t>
      </w:r>
      <w:r>
        <w:rPr>
          <w:spacing w:val="-10"/>
        </w:rPr>
        <w:t xml:space="preserve"> </w:t>
      </w:r>
      <w:proofErr w:type="gramStart"/>
      <w:r>
        <w:t>faculty,</w:t>
      </w:r>
      <w:r>
        <w:rPr>
          <w:spacing w:val="-8"/>
        </w:rPr>
        <w:t xml:space="preserve"> </w:t>
      </w:r>
      <w:r>
        <w:t>but</w:t>
      </w:r>
      <w:proofErr w:type="gramEnd"/>
      <w:r>
        <w:rPr>
          <w:spacing w:val="-8"/>
        </w:rPr>
        <w:t xml:space="preserve"> </w:t>
      </w:r>
      <w:r>
        <w:t>give</w:t>
      </w:r>
      <w:r>
        <w:rPr>
          <w:spacing w:val="-11"/>
        </w:rPr>
        <w:t xml:space="preserve"> </w:t>
      </w:r>
      <w:r>
        <w:t>relatively</w:t>
      </w:r>
      <w:r>
        <w:rPr>
          <w:spacing w:val="-12"/>
        </w:rPr>
        <w:t xml:space="preserve"> </w:t>
      </w:r>
      <w:r>
        <w:t>greater</w:t>
      </w:r>
      <w:r>
        <w:rPr>
          <w:spacing w:val="-10"/>
        </w:rPr>
        <w:t xml:space="preserve"> </w:t>
      </w:r>
      <w:r>
        <w:t>emphasis</w:t>
      </w:r>
      <w:r>
        <w:rPr>
          <w:spacing w:val="-10"/>
        </w:rPr>
        <w:t xml:space="preserve"> </w:t>
      </w:r>
      <w:r>
        <w:t>at</w:t>
      </w:r>
      <w:r>
        <w:rPr>
          <w:spacing w:val="-10"/>
        </w:rPr>
        <w:t xml:space="preserve"> </w:t>
      </w:r>
      <w:r>
        <w:t>each</w:t>
      </w:r>
      <w:r>
        <w:rPr>
          <w:spacing w:val="-8"/>
        </w:rPr>
        <w:t xml:space="preserve"> </w:t>
      </w:r>
      <w:r>
        <w:t>rank to teaching experience and</w:t>
      </w:r>
      <w:r>
        <w:rPr>
          <w:spacing w:val="-9"/>
        </w:rPr>
        <w:t xml:space="preserve"> </w:t>
      </w:r>
      <w:r>
        <w:t>quality.</w:t>
      </w:r>
    </w:p>
    <w:p w14:paraId="62F2C41D" w14:textId="647AB7FB" w:rsidR="006D074A" w:rsidRPr="006D074A" w:rsidRDefault="006D074A" w:rsidP="006D074A">
      <w:pPr>
        <w:pStyle w:val="BodyText"/>
        <w:spacing w:before="4"/>
        <w:ind w:left="1890"/>
      </w:pPr>
    </w:p>
    <w:p w14:paraId="52F1013B" w14:textId="19F67BAE" w:rsidR="006D074A" w:rsidRPr="006D074A" w:rsidRDefault="006D074A" w:rsidP="006D074A">
      <w:pPr>
        <w:pStyle w:val="BodyText"/>
        <w:spacing w:before="4"/>
        <w:ind w:left="1890"/>
      </w:pPr>
      <w:r w:rsidRPr="006D074A">
        <w:t>Regional campus criteria for the appointment of associated faculty are the same as those for Columbus campus associated faculty.</w:t>
      </w:r>
    </w:p>
    <w:p w14:paraId="7A00F963" w14:textId="77777777" w:rsidR="006D074A" w:rsidRDefault="006D074A" w:rsidP="0008026C">
      <w:pPr>
        <w:pStyle w:val="BodyText"/>
        <w:spacing w:before="4"/>
      </w:pPr>
    </w:p>
    <w:p w14:paraId="704C6F02" w14:textId="3020A823" w:rsidR="006D074A" w:rsidRDefault="006D074A" w:rsidP="006D074A">
      <w:pPr>
        <w:pStyle w:val="Heading1"/>
        <w:numPr>
          <w:ilvl w:val="2"/>
          <w:numId w:val="17"/>
        </w:numPr>
        <w:tabs>
          <w:tab w:val="left" w:pos="1880"/>
        </w:tabs>
        <w:jc w:val="left"/>
      </w:pPr>
      <w:r>
        <w:t>EMERITUS</w:t>
      </w:r>
      <w:r>
        <w:rPr>
          <w:spacing w:val="-8"/>
        </w:rPr>
        <w:t xml:space="preserve"> </w:t>
      </w:r>
      <w:r>
        <w:t>FACULTY</w:t>
      </w:r>
    </w:p>
    <w:p w14:paraId="7F9FD514" w14:textId="77777777" w:rsidR="000E4216" w:rsidRPr="00FA7EEE" w:rsidRDefault="000E4216" w:rsidP="006D074A">
      <w:pPr>
        <w:pStyle w:val="Heading2"/>
        <w:spacing w:before="0"/>
        <w:ind w:left="1880"/>
        <w:rPr>
          <w:color w:val="auto"/>
          <w:sz w:val="24"/>
          <w:szCs w:val="24"/>
        </w:rPr>
      </w:pPr>
    </w:p>
    <w:p w14:paraId="31BE4CB0" w14:textId="4AF1569C" w:rsidR="000E4216" w:rsidRPr="00C44D49" w:rsidRDefault="000E4216" w:rsidP="0008026C">
      <w:pPr>
        <w:pStyle w:val="BodyText"/>
        <w:ind w:left="1890" w:right="204"/>
      </w:pPr>
      <w:r w:rsidRPr="00C44D49">
        <w:rPr>
          <w:spacing w:val="-1"/>
        </w:rPr>
        <w:t xml:space="preserve">Emeritus faculty status is an honor given in recognition of sustained academic contributions to the university as described in Faculty Rule </w:t>
      </w:r>
      <w:hyperlink r:id="rId19" w:history="1">
        <w:r w:rsidRPr="00C44D49">
          <w:rPr>
            <w:rStyle w:val="Hyperlink"/>
            <w:spacing w:val="-1"/>
          </w:rPr>
          <w:t>3335-5-36</w:t>
        </w:r>
      </w:hyperlink>
      <w:r w:rsidRPr="00C44D49">
        <w:rPr>
          <w:spacing w:val="-1"/>
        </w:rPr>
        <w:t>. Full-time tenure track or associated faculty may request emeritus status upon retirement or resignation at the age of sixty or older with ten or more years of service or at any age with twenty-five or more years of service.</w:t>
      </w:r>
    </w:p>
    <w:p w14:paraId="6C90CF7B" w14:textId="77777777" w:rsidR="000E4216" w:rsidRPr="00C44D49" w:rsidRDefault="000E4216" w:rsidP="0008026C">
      <w:pPr>
        <w:pStyle w:val="BodyText"/>
        <w:ind w:left="1890" w:right="204"/>
      </w:pPr>
    </w:p>
    <w:p w14:paraId="0A748FD5" w14:textId="27947E82" w:rsidR="000E4216" w:rsidRPr="00C44D49" w:rsidRDefault="000E4216" w:rsidP="0008026C">
      <w:pPr>
        <w:pStyle w:val="BodyText"/>
        <w:ind w:left="1890" w:right="204"/>
      </w:pPr>
      <w:r w:rsidRPr="00C44D49">
        <w:t xml:space="preserve">Faculty will send a request for emeritus faculty status to the </w:t>
      </w:r>
      <w:r>
        <w:t>department chair</w:t>
      </w:r>
      <w:r w:rsidRPr="00C44D49">
        <w:t xml:space="preserve"> (regional campus dean for associated faculty on regional campuses) outlining academic performance and citizenship. The Committee of Eligible faculty (tenured associate professors and professors) will review the application and make a recommendation to the </w:t>
      </w:r>
      <w:r>
        <w:t>department chair</w:t>
      </w:r>
      <w:r w:rsidRPr="00C44D49">
        <w:t xml:space="preserve">. The </w:t>
      </w:r>
      <w:r>
        <w:t>department chair</w:t>
      </w:r>
      <w:r w:rsidRPr="00C44D49">
        <w:t xml:space="preserve"> will decide upon the request, and if appropriate submit it to the dean</w:t>
      </w:r>
      <w:r>
        <w:t xml:space="preserve"> or his or her designee</w:t>
      </w:r>
      <w:r w:rsidRPr="00C44D49">
        <w:t xml:space="preserve">. If the faculty member requesting emeritus status has in the 10 years prior to the application engaged in serious dishonorable conduct in violation of law, rule, or policy and/or caused harm to the university’s reputation or is retiring pending a procedure according to </w:t>
      </w:r>
      <w:r w:rsidRPr="00C44D49">
        <w:rPr>
          <w:spacing w:val="-1"/>
        </w:rPr>
        <w:t>Faculty</w:t>
      </w:r>
      <w:r w:rsidRPr="00C44D49">
        <w:rPr>
          <w:spacing w:val="-2"/>
        </w:rPr>
        <w:t xml:space="preserve"> Rule</w:t>
      </w:r>
      <w:r w:rsidRPr="00C44D49">
        <w:t xml:space="preserve"> </w:t>
      </w:r>
      <w:hyperlink r:id="rId20" w:history="1">
        <w:r w:rsidRPr="00C44D49">
          <w:rPr>
            <w:rStyle w:val="Hyperlink"/>
            <w:spacing w:val="-1"/>
          </w:rPr>
          <w:t>3335-05-04,</w:t>
        </w:r>
      </w:hyperlink>
      <w:r w:rsidRPr="00C44D49">
        <w:rPr>
          <w:spacing w:val="-1"/>
        </w:rPr>
        <w:t xml:space="preserve"> emeritus status will not be considered.</w:t>
      </w:r>
    </w:p>
    <w:p w14:paraId="34BE9275" w14:textId="77777777" w:rsidR="000E4216" w:rsidRPr="00C44D49" w:rsidRDefault="000E4216" w:rsidP="0008026C">
      <w:pPr>
        <w:pStyle w:val="BodyText"/>
        <w:ind w:left="1890" w:right="204"/>
      </w:pPr>
    </w:p>
    <w:p w14:paraId="0E054F33" w14:textId="77777777" w:rsidR="000E4216" w:rsidRPr="00C44D49" w:rsidRDefault="000E4216" w:rsidP="0008026C">
      <w:pPr>
        <w:pStyle w:val="BodyText"/>
        <w:ind w:left="1890" w:right="204"/>
        <w:rPr>
          <w:spacing w:val="-1"/>
        </w:rPr>
      </w:pPr>
      <w:r w:rsidRPr="00C44D49">
        <w:rPr>
          <w:spacing w:val="-1"/>
        </w:rPr>
        <w:t xml:space="preserve">See the OAA </w:t>
      </w:r>
      <w:hyperlink r:id="rId21" w:history="1">
        <w:r w:rsidRPr="00C44D49">
          <w:rPr>
            <w:rStyle w:val="Hyperlink"/>
            <w:i/>
            <w:spacing w:val="-1"/>
          </w:rPr>
          <w:t>Policies and Procedures Handbook</w:t>
        </w:r>
      </w:hyperlink>
      <w:r w:rsidRPr="00C44D49">
        <w:rPr>
          <w:spacing w:val="-1"/>
        </w:rPr>
        <w:t xml:space="preserve"> Volume 1, Chapter 1, </w:t>
      </w:r>
      <w:r w:rsidRPr="00C44D49">
        <w:t>for</w:t>
      </w:r>
      <w:r w:rsidRPr="00C44D49">
        <w:rPr>
          <w:spacing w:val="-3"/>
        </w:rPr>
        <w:t xml:space="preserve"> </w:t>
      </w:r>
      <w:r w:rsidRPr="00C44D49">
        <w:rPr>
          <w:spacing w:val="-1"/>
        </w:rPr>
        <w:t xml:space="preserve">information about the types of perquisites that may be offered to emeritus faculty, provided resources are available. </w:t>
      </w:r>
    </w:p>
    <w:p w14:paraId="7CBC0FF2" w14:textId="77777777" w:rsidR="000E4216" w:rsidRPr="00C44D49" w:rsidRDefault="000E4216" w:rsidP="0008026C">
      <w:pPr>
        <w:pStyle w:val="BodyText"/>
        <w:ind w:left="1890" w:right="204"/>
        <w:rPr>
          <w:spacing w:val="-1"/>
        </w:rPr>
      </w:pPr>
    </w:p>
    <w:p w14:paraId="55BCAE80" w14:textId="77777777" w:rsidR="000E4216" w:rsidRPr="00C44D49" w:rsidRDefault="000E4216" w:rsidP="0008026C">
      <w:pPr>
        <w:pStyle w:val="BodyText"/>
        <w:ind w:left="1890" w:right="204"/>
      </w:pPr>
      <w:r w:rsidRPr="00C44D49">
        <w:t>Emeritus faculty may not vote at any level of governance and may not participate in promotion and tenure matters.</w:t>
      </w:r>
    </w:p>
    <w:p w14:paraId="45C780BD" w14:textId="77777777" w:rsidR="000E4216" w:rsidRDefault="000E4216" w:rsidP="0008026C">
      <w:pPr>
        <w:pStyle w:val="BodyText"/>
        <w:spacing w:before="4"/>
      </w:pPr>
    </w:p>
    <w:p w14:paraId="5BAC4FB3" w14:textId="77777777" w:rsidR="005D0A82" w:rsidRDefault="0049312F" w:rsidP="00DF54DF">
      <w:pPr>
        <w:pStyle w:val="Heading1"/>
        <w:numPr>
          <w:ilvl w:val="2"/>
          <w:numId w:val="17"/>
        </w:numPr>
        <w:tabs>
          <w:tab w:val="left" w:pos="1880"/>
        </w:tabs>
        <w:jc w:val="left"/>
      </w:pPr>
      <w:bookmarkStart w:id="53" w:name="3)_COURTESY_APPOINTMENTS_FOR_TENURE-TRAC"/>
      <w:bookmarkStart w:id="54" w:name="_bookmark16"/>
      <w:bookmarkEnd w:id="53"/>
      <w:bookmarkEnd w:id="54"/>
      <w:r>
        <w:t>COURTESY APPOINTMENTS FOR TENURE-TRACK</w:t>
      </w:r>
      <w:r>
        <w:rPr>
          <w:spacing w:val="-23"/>
        </w:rPr>
        <w:t xml:space="preserve"> </w:t>
      </w:r>
      <w:r>
        <w:t>FACULTY</w:t>
      </w:r>
    </w:p>
    <w:p w14:paraId="7C7A63AF" w14:textId="77777777" w:rsidR="005D0A82" w:rsidRDefault="005D0A82" w:rsidP="0008026C">
      <w:pPr>
        <w:pStyle w:val="BodyText"/>
        <w:spacing w:before="9"/>
        <w:rPr>
          <w:b/>
          <w:sz w:val="25"/>
        </w:rPr>
      </w:pPr>
    </w:p>
    <w:p w14:paraId="7E4F32B9" w14:textId="003E0CBA" w:rsidR="005D0A82" w:rsidRDefault="0049312F" w:rsidP="00FA7EEE">
      <w:pPr>
        <w:pStyle w:val="BodyText"/>
        <w:spacing w:before="1"/>
        <w:ind w:left="1890" w:right="115"/>
      </w:pPr>
      <w:r>
        <w:t xml:space="preserve">For an individual to hold a 0% FTE courtesy appointment in the Department of History, he/she must have a PhD in history (or a related field) and hold a tenure-track appointment in another unit at </w:t>
      </w:r>
      <w:proofErr w:type="gramStart"/>
      <w:r>
        <w:t>The Ohio</w:t>
      </w:r>
      <w:proofErr w:type="gramEnd"/>
      <w:r>
        <w:t xml:space="preserve"> State University. A courtesy appointment is made at the individual's current Ohio State rank, with promotion in rank recognized. An individual with a courtesy appointment may not participate</w:t>
      </w:r>
      <w:r>
        <w:rPr>
          <w:spacing w:val="-26"/>
        </w:rPr>
        <w:t xml:space="preserve"> </w:t>
      </w:r>
      <w:r>
        <w:t xml:space="preserve">in department meetings, be appointed to department committees, or serve as the sole advisor </w:t>
      </w:r>
      <w:proofErr w:type="gramStart"/>
      <w:r>
        <w:t>of</w:t>
      </w:r>
      <w:proofErr w:type="gramEnd"/>
      <w:r>
        <w:t xml:space="preserve"> doctoral students. However, he or she may hold graduate faculty status, if</w:t>
      </w:r>
      <w:r>
        <w:rPr>
          <w:spacing w:val="-5"/>
        </w:rPr>
        <w:t xml:space="preserve"> </w:t>
      </w:r>
      <w:r>
        <w:t>the</w:t>
      </w:r>
      <w:r>
        <w:rPr>
          <w:spacing w:val="-5"/>
        </w:rPr>
        <w:t xml:space="preserve"> </w:t>
      </w:r>
      <w:r>
        <w:t>Graduate</w:t>
      </w:r>
      <w:r>
        <w:rPr>
          <w:spacing w:val="-5"/>
        </w:rPr>
        <w:t xml:space="preserve"> </w:t>
      </w:r>
      <w:r>
        <w:t>Studies</w:t>
      </w:r>
      <w:r>
        <w:rPr>
          <w:spacing w:val="-4"/>
        </w:rPr>
        <w:t xml:space="preserve"> </w:t>
      </w:r>
      <w:r>
        <w:t>Committee</w:t>
      </w:r>
      <w:r>
        <w:rPr>
          <w:spacing w:val="-5"/>
        </w:rPr>
        <w:t xml:space="preserve"> </w:t>
      </w:r>
      <w:r>
        <w:t>agrees,</w:t>
      </w:r>
      <w:r>
        <w:rPr>
          <w:spacing w:val="-4"/>
        </w:rPr>
        <w:t xml:space="preserve"> </w:t>
      </w:r>
      <w:r>
        <w:t>and</w:t>
      </w:r>
      <w:r>
        <w:rPr>
          <w:spacing w:val="-4"/>
        </w:rPr>
        <w:t xml:space="preserve"> </w:t>
      </w:r>
      <w:r>
        <w:t>in</w:t>
      </w:r>
      <w:r>
        <w:rPr>
          <w:spacing w:val="-4"/>
        </w:rPr>
        <w:t xml:space="preserve"> </w:t>
      </w:r>
      <w:r>
        <w:t>that</w:t>
      </w:r>
      <w:r>
        <w:rPr>
          <w:spacing w:val="-3"/>
        </w:rPr>
        <w:t xml:space="preserve"> </w:t>
      </w:r>
      <w:r>
        <w:t>capacity</w:t>
      </w:r>
      <w:r>
        <w:rPr>
          <w:spacing w:val="-9"/>
        </w:rPr>
        <w:t xml:space="preserve"> </w:t>
      </w:r>
      <w:r>
        <w:t>may</w:t>
      </w:r>
      <w:r>
        <w:rPr>
          <w:spacing w:val="-9"/>
        </w:rPr>
        <w:t xml:space="preserve"> </w:t>
      </w:r>
      <w:r>
        <w:t>direct</w:t>
      </w:r>
      <w:r>
        <w:rPr>
          <w:spacing w:val="-2"/>
        </w:rPr>
        <w:t xml:space="preserve"> </w:t>
      </w:r>
      <w:r>
        <w:t xml:space="preserve">master’s theses </w:t>
      </w:r>
      <w:r>
        <w:lastRenderedPageBreak/>
        <w:t xml:space="preserve">and serve as co-adviser to doctoral students and as a representative of an outside field. </w:t>
      </w:r>
      <w:r>
        <w:rPr>
          <w:spacing w:val="-3"/>
        </w:rPr>
        <w:t xml:space="preserve">It </w:t>
      </w:r>
      <w:r>
        <w:t xml:space="preserve">is expected that those holding courtesy appointments will be available for such service and may also collaborate with faculty in undergraduate courses, in graduate instruction, in program development, and/or in common research endeavors. The Department of History typically grants courtesy appointments when it seeks to advance these </w:t>
      </w:r>
      <w:proofErr w:type="gramStart"/>
      <w:r>
        <w:t>purposes, and</w:t>
      </w:r>
      <w:proofErr w:type="gramEnd"/>
      <w:r>
        <w:t xml:space="preserve"> terminates such appointments when the same purposes are no longer</w:t>
      </w:r>
      <w:r>
        <w:rPr>
          <w:spacing w:val="-10"/>
        </w:rPr>
        <w:t xml:space="preserve"> </w:t>
      </w:r>
      <w:r>
        <w:t>served.</w:t>
      </w:r>
    </w:p>
    <w:p w14:paraId="3F59D0AD" w14:textId="77777777" w:rsidR="005D0A82" w:rsidRDefault="005D0A82" w:rsidP="0008026C">
      <w:pPr>
        <w:pStyle w:val="BodyText"/>
        <w:spacing w:before="4"/>
      </w:pPr>
    </w:p>
    <w:p w14:paraId="73A76538" w14:textId="77777777" w:rsidR="005D0A82" w:rsidRDefault="0049312F" w:rsidP="0008026C">
      <w:pPr>
        <w:pStyle w:val="Heading1"/>
        <w:numPr>
          <w:ilvl w:val="1"/>
          <w:numId w:val="17"/>
        </w:numPr>
        <w:tabs>
          <w:tab w:val="left" w:pos="1160"/>
        </w:tabs>
        <w:spacing w:before="1"/>
        <w:ind w:left="1160"/>
        <w:jc w:val="left"/>
      </w:pPr>
      <w:bookmarkStart w:id="55" w:name="B.__PROCEDURES"/>
      <w:bookmarkStart w:id="56" w:name="_bookmark17"/>
      <w:bookmarkEnd w:id="55"/>
      <w:bookmarkEnd w:id="56"/>
      <w:r>
        <w:t>PROCEDURES</w:t>
      </w:r>
    </w:p>
    <w:p w14:paraId="77E31684" w14:textId="77777777" w:rsidR="005D0A82" w:rsidRDefault="005D0A82" w:rsidP="0008026C">
      <w:pPr>
        <w:pStyle w:val="BodyText"/>
        <w:spacing w:before="1"/>
        <w:rPr>
          <w:b/>
          <w:sz w:val="26"/>
        </w:rPr>
      </w:pPr>
    </w:p>
    <w:p w14:paraId="2690B515" w14:textId="300F8DBD" w:rsidR="00394918" w:rsidRPr="006B04C2" w:rsidRDefault="00394918" w:rsidP="00394918">
      <w:pPr>
        <w:tabs>
          <w:tab w:val="left" w:pos="90"/>
        </w:tabs>
        <w:ind w:left="450"/>
        <w:rPr>
          <w:sz w:val="24"/>
          <w:szCs w:val="24"/>
        </w:rPr>
      </w:pPr>
      <w:bookmarkStart w:id="57" w:name="_Hlk149981973"/>
      <w:r w:rsidRPr="006B04C2">
        <w:rPr>
          <w:sz w:val="24"/>
          <w:szCs w:val="24"/>
        </w:rPr>
        <w:t xml:space="preserve">The appointment of all compensated tenure-track and associated faculty, irrespective of rank, must be based on a formal search process </w:t>
      </w:r>
      <w:bookmarkStart w:id="58" w:name="_Hlk171257438"/>
      <w:r w:rsidRPr="006B04C2">
        <w:rPr>
          <w:sz w:val="24"/>
          <w:szCs w:val="24"/>
        </w:rPr>
        <w:t xml:space="preserve">following the </w:t>
      </w:r>
      <w:hyperlink r:id="rId22" w:history="1">
        <w:r w:rsidRPr="006B04C2">
          <w:rPr>
            <w:rStyle w:val="Hyperlink"/>
            <w:sz w:val="24"/>
            <w:szCs w:val="24"/>
          </w:rPr>
          <w:t>SHIFT</w:t>
        </w:r>
      </w:hyperlink>
      <w:r w:rsidRPr="006B04C2">
        <w:rPr>
          <w:sz w:val="24"/>
          <w:szCs w:val="24"/>
        </w:rPr>
        <w:t xml:space="preserve"> Framework for faculty recruitment</w:t>
      </w:r>
      <w:bookmarkEnd w:id="58"/>
      <w:r w:rsidRPr="006B04C2">
        <w:rPr>
          <w:sz w:val="24"/>
          <w:szCs w:val="24"/>
        </w:rPr>
        <w:t xml:space="preserve">. All faculty positions must be posted in </w:t>
      </w:r>
      <w:hyperlink r:id="rId23" w:history="1">
        <w:r w:rsidRPr="006B04C2">
          <w:rPr>
            <w:rStyle w:val="Hyperlink"/>
            <w:sz w:val="24"/>
            <w:szCs w:val="24"/>
          </w:rPr>
          <w:t>Workday</w:t>
        </w:r>
      </w:hyperlink>
      <w:r w:rsidRPr="006B04C2">
        <w:rPr>
          <w:sz w:val="24"/>
          <w:szCs w:val="24"/>
        </w:rPr>
        <w:t xml:space="preserve">, the university’s system of record for faculty and staff. A formal review and selection process, including interviews using pre-designed evaluation rubrics, is required for all positions. Appropriate disposition codes for applicants not selected for a position must be entered in </w:t>
      </w:r>
      <w:hyperlink r:id="rId24" w:history="1">
        <w:r w:rsidRPr="006B04C2">
          <w:rPr>
            <w:rStyle w:val="Hyperlink"/>
            <w:sz w:val="24"/>
            <w:szCs w:val="24"/>
          </w:rPr>
          <w:t>Workday</w:t>
        </w:r>
      </w:hyperlink>
      <w:r w:rsidRPr="006B04C2">
        <w:rPr>
          <w:sz w:val="24"/>
          <w:szCs w:val="24"/>
        </w:rPr>
        <w:t xml:space="preserve"> to enable the university to explain why a candidate was not selected and what stage they progressed to before being removed.</w:t>
      </w:r>
    </w:p>
    <w:p w14:paraId="187FA067" w14:textId="77777777" w:rsidR="00394918" w:rsidRPr="006B04C2" w:rsidRDefault="00394918" w:rsidP="00394918">
      <w:pPr>
        <w:tabs>
          <w:tab w:val="left" w:pos="90"/>
        </w:tabs>
        <w:ind w:left="360"/>
        <w:rPr>
          <w:sz w:val="24"/>
          <w:szCs w:val="24"/>
        </w:rPr>
      </w:pPr>
    </w:p>
    <w:bookmarkEnd w:id="57"/>
    <w:p w14:paraId="5DE3CBD9" w14:textId="18304EEE" w:rsidR="005D0A82" w:rsidRDefault="0049312F" w:rsidP="0008026C">
      <w:pPr>
        <w:pStyle w:val="BodyText"/>
        <w:ind w:left="440" w:right="116"/>
      </w:pPr>
      <w:r>
        <w:t xml:space="preserve">See the </w:t>
      </w:r>
      <w:hyperlink r:id="rId25" w:history="1">
        <w:r w:rsidRPr="00394918">
          <w:rPr>
            <w:rStyle w:val="Hyperlink"/>
          </w:rPr>
          <w:t>Policy on Faculty Recruitment and Selection</w:t>
        </w:r>
      </w:hyperlink>
      <w:r>
        <w:t xml:space="preserve"> and the </w:t>
      </w:r>
      <w:hyperlink r:id="rId26" w:history="1">
        <w:r w:rsidRPr="00394918">
          <w:rPr>
            <w:rStyle w:val="Hyperlink"/>
          </w:rPr>
          <w:t>Policy on Faculty Appointments</w:t>
        </w:r>
      </w:hyperlink>
      <w:r>
        <w:t xml:space="preserve"> for information on the following topics:</w:t>
      </w:r>
    </w:p>
    <w:p w14:paraId="07103474" w14:textId="77777777" w:rsidR="005D0A82" w:rsidRDefault="005D0A82" w:rsidP="0008026C">
      <w:pPr>
        <w:pStyle w:val="BodyText"/>
        <w:spacing w:before="4"/>
        <w:rPr>
          <w:sz w:val="25"/>
        </w:rPr>
      </w:pPr>
    </w:p>
    <w:p w14:paraId="13B8F9D8" w14:textId="77B2F067" w:rsidR="005D0A82" w:rsidRDefault="0049312F" w:rsidP="0008026C">
      <w:pPr>
        <w:pStyle w:val="ListParagraph"/>
        <w:numPr>
          <w:ilvl w:val="0"/>
          <w:numId w:val="16"/>
        </w:numPr>
        <w:tabs>
          <w:tab w:val="left" w:pos="800"/>
        </w:tabs>
        <w:jc w:val="left"/>
        <w:rPr>
          <w:sz w:val="24"/>
        </w:rPr>
      </w:pPr>
      <w:r>
        <w:rPr>
          <w:sz w:val="24"/>
        </w:rPr>
        <w:t>recruitment of tenure-track, clinical, research</w:t>
      </w:r>
      <w:r w:rsidR="00394918">
        <w:rPr>
          <w:sz w:val="24"/>
        </w:rPr>
        <w:t>, and associated</w:t>
      </w:r>
      <w:r>
        <w:rPr>
          <w:spacing w:val="-9"/>
          <w:sz w:val="24"/>
        </w:rPr>
        <w:t xml:space="preserve"> </w:t>
      </w:r>
      <w:r>
        <w:rPr>
          <w:sz w:val="24"/>
        </w:rPr>
        <w:t>faculty</w:t>
      </w:r>
    </w:p>
    <w:p w14:paraId="3A5593AF" w14:textId="77777777" w:rsidR="005D0A82" w:rsidRDefault="0049312F" w:rsidP="0008026C">
      <w:pPr>
        <w:pStyle w:val="ListParagraph"/>
        <w:numPr>
          <w:ilvl w:val="0"/>
          <w:numId w:val="16"/>
        </w:numPr>
        <w:tabs>
          <w:tab w:val="left" w:pos="800"/>
        </w:tabs>
        <w:spacing w:before="15"/>
        <w:jc w:val="left"/>
        <w:rPr>
          <w:sz w:val="24"/>
        </w:rPr>
      </w:pPr>
      <w:r>
        <w:rPr>
          <w:sz w:val="24"/>
        </w:rPr>
        <w:t>appointments at senior rank or with prior service</w:t>
      </w:r>
      <w:r>
        <w:rPr>
          <w:spacing w:val="-13"/>
          <w:sz w:val="24"/>
        </w:rPr>
        <w:t xml:space="preserve"> </w:t>
      </w:r>
      <w:r>
        <w:rPr>
          <w:sz w:val="24"/>
        </w:rPr>
        <w:t>credit</w:t>
      </w:r>
    </w:p>
    <w:p w14:paraId="000F6D9B" w14:textId="77777777" w:rsidR="005D0A82" w:rsidRDefault="0049312F" w:rsidP="0008026C">
      <w:pPr>
        <w:pStyle w:val="ListParagraph"/>
        <w:numPr>
          <w:ilvl w:val="0"/>
          <w:numId w:val="16"/>
        </w:numPr>
        <w:tabs>
          <w:tab w:val="left" w:pos="800"/>
        </w:tabs>
        <w:spacing w:before="15"/>
        <w:jc w:val="left"/>
        <w:rPr>
          <w:sz w:val="24"/>
        </w:rPr>
      </w:pPr>
      <w:r>
        <w:rPr>
          <w:sz w:val="24"/>
        </w:rPr>
        <w:t>hiring faculty from other institutions after April</w:t>
      </w:r>
      <w:r>
        <w:rPr>
          <w:spacing w:val="-14"/>
          <w:sz w:val="24"/>
        </w:rPr>
        <w:t xml:space="preserve"> </w:t>
      </w:r>
      <w:r>
        <w:rPr>
          <w:sz w:val="24"/>
        </w:rPr>
        <w:t>30</w:t>
      </w:r>
    </w:p>
    <w:p w14:paraId="6AEC7C4B" w14:textId="77777777" w:rsidR="005D0A82" w:rsidRDefault="0049312F" w:rsidP="0008026C">
      <w:pPr>
        <w:pStyle w:val="ListParagraph"/>
        <w:numPr>
          <w:ilvl w:val="0"/>
          <w:numId w:val="16"/>
        </w:numPr>
        <w:tabs>
          <w:tab w:val="left" w:pos="800"/>
        </w:tabs>
        <w:spacing w:before="15"/>
        <w:jc w:val="left"/>
        <w:rPr>
          <w:sz w:val="24"/>
        </w:rPr>
      </w:pPr>
      <w:r>
        <w:rPr>
          <w:sz w:val="24"/>
        </w:rPr>
        <w:t>appointment of foreign</w:t>
      </w:r>
      <w:r>
        <w:rPr>
          <w:spacing w:val="-8"/>
          <w:sz w:val="24"/>
        </w:rPr>
        <w:t xml:space="preserve"> </w:t>
      </w:r>
      <w:r>
        <w:rPr>
          <w:sz w:val="24"/>
        </w:rPr>
        <w:t>nationals</w:t>
      </w:r>
    </w:p>
    <w:p w14:paraId="0D6930CD" w14:textId="77777777" w:rsidR="005D0A82" w:rsidRDefault="0049312F" w:rsidP="0008026C">
      <w:pPr>
        <w:pStyle w:val="ListParagraph"/>
        <w:numPr>
          <w:ilvl w:val="0"/>
          <w:numId w:val="16"/>
        </w:numPr>
        <w:tabs>
          <w:tab w:val="left" w:pos="800"/>
        </w:tabs>
        <w:spacing w:before="15"/>
        <w:jc w:val="left"/>
        <w:rPr>
          <w:sz w:val="24"/>
        </w:rPr>
      </w:pPr>
      <w:r>
        <w:rPr>
          <w:sz w:val="24"/>
        </w:rPr>
        <w:t>letters of</w:t>
      </w:r>
      <w:r>
        <w:rPr>
          <w:spacing w:val="-7"/>
          <w:sz w:val="24"/>
        </w:rPr>
        <w:t xml:space="preserve"> </w:t>
      </w:r>
      <w:r>
        <w:rPr>
          <w:sz w:val="24"/>
        </w:rPr>
        <w:t>offer</w:t>
      </w:r>
    </w:p>
    <w:p w14:paraId="1781EAC9" w14:textId="77777777" w:rsidR="005D0A82" w:rsidRDefault="005D0A82" w:rsidP="0008026C">
      <w:pPr>
        <w:pStyle w:val="BodyText"/>
        <w:spacing w:before="7"/>
      </w:pPr>
    </w:p>
    <w:p w14:paraId="6E18F157" w14:textId="61BB8791" w:rsidR="005D0A82" w:rsidRDefault="0049312F" w:rsidP="0008026C">
      <w:pPr>
        <w:pStyle w:val="Heading1"/>
        <w:numPr>
          <w:ilvl w:val="2"/>
          <w:numId w:val="17"/>
        </w:numPr>
        <w:tabs>
          <w:tab w:val="left" w:pos="1880"/>
        </w:tabs>
        <w:ind w:left="1880"/>
        <w:jc w:val="left"/>
      </w:pPr>
      <w:bookmarkStart w:id="59" w:name="1)__TENURE-TRACK_FACULTY"/>
      <w:bookmarkStart w:id="60" w:name="_bookmark18"/>
      <w:bookmarkEnd w:id="59"/>
      <w:bookmarkEnd w:id="60"/>
      <w:r>
        <w:t>TENURE-TRACK</w:t>
      </w:r>
      <w:r>
        <w:rPr>
          <w:spacing w:val="-10"/>
        </w:rPr>
        <w:t xml:space="preserve"> </w:t>
      </w:r>
      <w:r>
        <w:t>FACULTY</w:t>
      </w:r>
      <w:r w:rsidR="00394918">
        <w:t xml:space="preserve"> ON THE COLUMBUS CAMPUS</w:t>
      </w:r>
    </w:p>
    <w:p w14:paraId="4DEF8C05" w14:textId="77777777" w:rsidR="005D0A82" w:rsidRDefault="005D0A82" w:rsidP="0008026C">
      <w:pPr>
        <w:pStyle w:val="BodyText"/>
        <w:spacing w:before="10"/>
        <w:rPr>
          <w:b/>
          <w:sz w:val="25"/>
        </w:rPr>
      </w:pPr>
    </w:p>
    <w:p w14:paraId="79DB6791" w14:textId="72DDD919" w:rsidR="005D0A82" w:rsidRDefault="0049312F" w:rsidP="0008026C">
      <w:pPr>
        <w:pStyle w:val="BodyText"/>
        <w:ind w:left="1159" w:right="114"/>
      </w:pPr>
      <w:r>
        <w:t>A</w:t>
      </w:r>
      <w:r>
        <w:rPr>
          <w:spacing w:val="-10"/>
        </w:rPr>
        <w:t xml:space="preserve"> </w:t>
      </w:r>
      <w:r>
        <w:t>national</w:t>
      </w:r>
      <w:r>
        <w:rPr>
          <w:spacing w:val="-9"/>
        </w:rPr>
        <w:t xml:space="preserve"> </w:t>
      </w:r>
      <w:r>
        <w:t>search</w:t>
      </w:r>
      <w:r>
        <w:rPr>
          <w:spacing w:val="-10"/>
        </w:rPr>
        <w:t xml:space="preserve"> </w:t>
      </w:r>
      <w:r>
        <w:t>is</w:t>
      </w:r>
      <w:r>
        <w:rPr>
          <w:spacing w:val="-9"/>
        </w:rPr>
        <w:t xml:space="preserve"> </w:t>
      </w:r>
      <w:r>
        <w:t>required</w:t>
      </w:r>
      <w:r>
        <w:rPr>
          <w:spacing w:val="-10"/>
        </w:rPr>
        <w:t xml:space="preserve"> </w:t>
      </w:r>
      <w:r>
        <w:t>to</w:t>
      </w:r>
      <w:r>
        <w:rPr>
          <w:spacing w:val="-10"/>
        </w:rPr>
        <w:t xml:space="preserve"> </w:t>
      </w:r>
      <w:r>
        <w:t>ensure</w:t>
      </w:r>
      <w:r>
        <w:rPr>
          <w:spacing w:val="-8"/>
        </w:rPr>
        <w:t xml:space="preserve"> </w:t>
      </w:r>
      <w:r>
        <w:t>a</w:t>
      </w:r>
      <w:r>
        <w:rPr>
          <w:spacing w:val="-11"/>
        </w:rPr>
        <w:t xml:space="preserve"> </w:t>
      </w:r>
      <w:r>
        <w:t>diverse</w:t>
      </w:r>
      <w:r>
        <w:rPr>
          <w:spacing w:val="-11"/>
        </w:rPr>
        <w:t xml:space="preserve"> </w:t>
      </w:r>
      <w:r>
        <w:t>pool</w:t>
      </w:r>
      <w:r>
        <w:rPr>
          <w:spacing w:val="-9"/>
        </w:rPr>
        <w:t xml:space="preserve"> </w:t>
      </w:r>
      <w:r>
        <w:t>of</w:t>
      </w:r>
      <w:r>
        <w:rPr>
          <w:spacing w:val="-10"/>
        </w:rPr>
        <w:t xml:space="preserve"> </w:t>
      </w:r>
      <w:r>
        <w:t>highly</w:t>
      </w:r>
      <w:r>
        <w:rPr>
          <w:spacing w:val="-13"/>
        </w:rPr>
        <w:t xml:space="preserve"> </w:t>
      </w:r>
      <w:r>
        <w:t>qualified</w:t>
      </w:r>
      <w:r>
        <w:rPr>
          <w:spacing w:val="-10"/>
        </w:rPr>
        <w:t xml:space="preserve"> </w:t>
      </w:r>
      <w:r>
        <w:t xml:space="preserve">candidates for all tenure-track </w:t>
      </w:r>
      <w:r w:rsidRPr="00394918">
        <w:t xml:space="preserve">positions. </w:t>
      </w:r>
      <w:bookmarkStart w:id="61" w:name="_Hlk149569737"/>
      <w:r w:rsidR="00394918" w:rsidRPr="00394918">
        <w:t xml:space="preserve">This includes all external candidates for all faculty positions. </w:t>
      </w:r>
      <w:bookmarkStart w:id="62" w:name="_Hlk146027876"/>
      <w:r w:rsidR="00394918" w:rsidRPr="00394918">
        <w:t xml:space="preserve">The only exception is for dual career partners, as described in Chapter 5, section 4.1 of the </w:t>
      </w:r>
      <w:hyperlink r:id="rId27" w:history="1">
        <w:r w:rsidR="00394918" w:rsidRPr="00394918">
          <w:rPr>
            <w:rStyle w:val="Hyperlink"/>
            <w:i/>
          </w:rPr>
          <w:t>Policies and Procedures Handbook</w:t>
        </w:r>
      </w:hyperlink>
      <w:r w:rsidR="00394918" w:rsidRPr="00394918">
        <w:t>.</w:t>
      </w:r>
      <w:bookmarkEnd w:id="62"/>
      <w:r w:rsidR="00394918" w:rsidRPr="00394918">
        <w:t xml:space="preserve"> </w:t>
      </w:r>
      <w:bookmarkEnd w:id="61"/>
      <w:r w:rsidRPr="00394918">
        <w:t>Exceptions to this policy must be approved by the</w:t>
      </w:r>
      <w:r w:rsidRPr="00394918">
        <w:rPr>
          <w:spacing w:val="-6"/>
        </w:rPr>
        <w:t xml:space="preserve"> </w:t>
      </w:r>
      <w:r w:rsidRPr="00394918">
        <w:t>Office</w:t>
      </w:r>
      <w:r w:rsidRPr="00394918">
        <w:rPr>
          <w:spacing w:val="-6"/>
        </w:rPr>
        <w:t xml:space="preserve"> </w:t>
      </w:r>
      <w:r w:rsidRPr="00394918">
        <w:t>of</w:t>
      </w:r>
      <w:r w:rsidRPr="00394918">
        <w:rPr>
          <w:spacing w:val="-3"/>
        </w:rPr>
        <w:t xml:space="preserve"> </w:t>
      </w:r>
      <w:r w:rsidRPr="00394918">
        <w:t>Academic</w:t>
      </w:r>
      <w:r w:rsidRPr="00394918">
        <w:rPr>
          <w:spacing w:val="-3"/>
        </w:rPr>
        <w:t xml:space="preserve"> </w:t>
      </w:r>
      <w:r w:rsidRPr="00394918">
        <w:t>Affairs</w:t>
      </w:r>
      <w:r w:rsidRPr="00394918">
        <w:rPr>
          <w:spacing w:val="-5"/>
        </w:rPr>
        <w:t xml:space="preserve"> </w:t>
      </w:r>
      <w:r w:rsidRPr="00394918">
        <w:t>in</w:t>
      </w:r>
      <w:r w:rsidRPr="00394918">
        <w:rPr>
          <w:spacing w:val="-5"/>
        </w:rPr>
        <w:t xml:space="preserve"> </w:t>
      </w:r>
      <w:r w:rsidRPr="00394918">
        <w:t>advance.</w:t>
      </w:r>
      <w:r w:rsidRPr="00394918">
        <w:rPr>
          <w:spacing w:val="-5"/>
        </w:rPr>
        <w:t xml:space="preserve"> </w:t>
      </w:r>
      <w:r w:rsidRPr="00394918">
        <w:t>Search</w:t>
      </w:r>
      <w:r w:rsidRPr="00394918">
        <w:rPr>
          <w:spacing w:val="-5"/>
        </w:rPr>
        <w:t xml:space="preserve"> </w:t>
      </w:r>
      <w:r w:rsidRPr="00394918">
        <w:t>procedures</w:t>
      </w:r>
      <w:r w:rsidRPr="00394918">
        <w:rPr>
          <w:spacing w:val="-2"/>
        </w:rPr>
        <w:t xml:space="preserve"> </w:t>
      </w:r>
      <w:r w:rsidRPr="00394918">
        <w:t>must</w:t>
      </w:r>
      <w:r w:rsidRPr="00394918">
        <w:rPr>
          <w:spacing w:val="-4"/>
        </w:rPr>
        <w:t xml:space="preserve"> </w:t>
      </w:r>
      <w:r w:rsidR="0058428D" w:rsidRPr="00394918">
        <w:t>entail substantial faculty involvement</w:t>
      </w:r>
      <w:r w:rsidR="0058428D">
        <w:t xml:space="preserve"> and be consistent with the OAA </w:t>
      </w:r>
      <w:hyperlink r:id="rId28" w:history="1">
        <w:r w:rsidR="0058428D" w:rsidRPr="0058428D">
          <w:rPr>
            <w:rStyle w:val="Hyperlink"/>
          </w:rPr>
          <w:t>Policy on Faculty Recruitment and Selection</w:t>
        </w:r>
      </w:hyperlink>
      <w:r>
        <w:t>.</w:t>
      </w:r>
    </w:p>
    <w:p w14:paraId="71211804" w14:textId="77777777" w:rsidR="005D0A82" w:rsidRDefault="005D0A82" w:rsidP="0008026C">
      <w:pPr>
        <w:pStyle w:val="BodyText"/>
        <w:spacing w:before="2"/>
        <w:rPr>
          <w:sz w:val="16"/>
        </w:rPr>
      </w:pPr>
    </w:p>
    <w:p w14:paraId="1DA3327D" w14:textId="77777777" w:rsidR="005D0A82" w:rsidRDefault="0049312F" w:rsidP="0008026C">
      <w:pPr>
        <w:pStyle w:val="BodyText"/>
        <w:spacing w:before="90"/>
        <w:ind w:left="1160"/>
      </w:pPr>
      <w:r>
        <w:t xml:space="preserve">Searches for </w:t>
      </w:r>
      <w:proofErr w:type="gramStart"/>
      <w:r>
        <w:t>tenure</w:t>
      </w:r>
      <w:proofErr w:type="gramEnd"/>
      <w:r>
        <w:t>-track faculty proceed as follows:</w:t>
      </w:r>
    </w:p>
    <w:p w14:paraId="18D4A195" w14:textId="77777777" w:rsidR="005D0A82" w:rsidRDefault="005D0A82" w:rsidP="0008026C">
      <w:pPr>
        <w:pStyle w:val="BodyText"/>
      </w:pPr>
    </w:p>
    <w:p w14:paraId="462A0BD3" w14:textId="78A86D49" w:rsidR="005D0A82" w:rsidRDefault="0049312F" w:rsidP="0008026C">
      <w:pPr>
        <w:pStyle w:val="BodyText"/>
        <w:ind w:left="1159"/>
      </w:pPr>
      <w:r>
        <w:t xml:space="preserve">The </w:t>
      </w:r>
      <w:r w:rsidR="001A64DE">
        <w:t>dean</w:t>
      </w:r>
      <w:r>
        <w:t xml:space="preserve"> </w:t>
      </w:r>
      <w:r w:rsidR="00EE39EF">
        <w:t xml:space="preserve">of </w:t>
      </w:r>
      <w:r>
        <w:t>the college</w:t>
      </w:r>
      <w:r w:rsidR="001A64DE">
        <w:t xml:space="preserve"> or </w:t>
      </w:r>
      <w:proofErr w:type="gramStart"/>
      <w:r w:rsidR="001A64DE">
        <w:t>designee</w:t>
      </w:r>
      <w:proofErr w:type="gramEnd"/>
      <w:r>
        <w:t xml:space="preserve"> provides approval for the department to commence a</w:t>
      </w:r>
      <w:r w:rsidR="007D4A7D">
        <w:t xml:space="preserve"> </w:t>
      </w:r>
      <w:r>
        <w:t xml:space="preserve">search process. This approval may or may not be accompanied by constraints </w:t>
      </w:r>
      <w:proofErr w:type="gramStart"/>
      <w:r>
        <w:t>with regard to</w:t>
      </w:r>
      <w:proofErr w:type="gramEnd"/>
      <w:r>
        <w:t xml:space="preserve"> salary, rank, and field of expertise.</w:t>
      </w:r>
    </w:p>
    <w:p w14:paraId="5614844E" w14:textId="77777777" w:rsidR="005D0A82" w:rsidRDefault="005D0A82" w:rsidP="0008026C">
      <w:pPr>
        <w:pStyle w:val="BodyText"/>
        <w:spacing w:before="10"/>
        <w:rPr>
          <w:sz w:val="23"/>
        </w:rPr>
      </w:pPr>
    </w:p>
    <w:p w14:paraId="6C247854" w14:textId="68F4C728" w:rsidR="005D0A82" w:rsidRDefault="0049312F" w:rsidP="0008026C">
      <w:pPr>
        <w:pStyle w:val="BodyText"/>
        <w:spacing w:before="1"/>
        <w:ind w:left="1160" w:right="209"/>
      </w:pPr>
      <w:r>
        <w:t xml:space="preserve">After consultation with the faculty in meeting, the department chair appoints a search committee consisting of three or more faculty who reflect the field of </w:t>
      </w:r>
      <w:r>
        <w:lastRenderedPageBreak/>
        <w:t xml:space="preserve">expertise that is the focus of the search (if relevant) as well as other fields within the department. The committee shall also include one </w:t>
      </w:r>
      <w:r w:rsidR="00D95C81">
        <w:t>non-voting graduate student representative</w:t>
      </w:r>
      <w:r>
        <w:t>.</w:t>
      </w:r>
    </w:p>
    <w:p w14:paraId="4E29201B" w14:textId="77777777" w:rsidR="005D0A82" w:rsidRDefault="005D0A82" w:rsidP="0008026C">
      <w:pPr>
        <w:pStyle w:val="BodyText"/>
      </w:pPr>
    </w:p>
    <w:p w14:paraId="5A27C1C5" w14:textId="66CF6055" w:rsidR="00003C2B" w:rsidRPr="00394918" w:rsidRDefault="00003C2B" w:rsidP="0008026C">
      <w:pPr>
        <w:ind w:left="1170"/>
        <w:rPr>
          <w:sz w:val="24"/>
          <w:szCs w:val="24"/>
        </w:rPr>
      </w:pPr>
      <w:r w:rsidRPr="000168D5">
        <w:rPr>
          <w:sz w:val="24"/>
          <w:szCs w:val="24"/>
        </w:rPr>
        <w:t xml:space="preserve">Prior to any search, members of all search committees </w:t>
      </w:r>
      <w:r w:rsidRPr="00394918">
        <w:rPr>
          <w:sz w:val="24"/>
          <w:szCs w:val="24"/>
        </w:rPr>
        <w:t xml:space="preserve">must </w:t>
      </w:r>
      <w:bookmarkStart w:id="63" w:name="_Hlk163716742"/>
      <w:r w:rsidR="00394918" w:rsidRPr="00394918">
        <w:rPr>
          <w:sz w:val="24"/>
          <w:szCs w:val="24"/>
        </w:rPr>
        <w:t xml:space="preserve">the trainings identified in the </w:t>
      </w:r>
      <w:hyperlink r:id="rId29" w:history="1">
        <w:r w:rsidR="00394918" w:rsidRPr="00394918">
          <w:rPr>
            <w:rStyle w:val="Hyperlink"/>
            <w:sz w:val="24"/>
            <w:szCs w:val="24"/>
          </w:rPr>
          <w:t>SHIFT</w:t>
        </w:r>
      </w:hyperlink>
      <w:r w:rsidR="00394918" w:rsidRPr="00394918">
        <w:rPr>
          <w:sz w:val="24"/>
          <w:szCs w:val="24"/>
        </w:rPr>
        <w:t xml:space="preserve"> Framework for faculty recruitment.</w:t>
      </w:r>
      <w:r w:rsidR="00394918" w:rsidRPr="00394918">
        <w:rPr>
          <w:rStyle w:val="CommentReference"/>
          <w:sz w:val="24"/>
          <w:szCs w:val="24"/>
        </w:rPr>
        <w:t xml:space="preserve"> In addition, </w:t>
      </w:r>
      <w:r w:rsidR="00394918" w:rsidRPr="00394918">
        <w:rPr>
          <w:sz w:val="24"/>
          <w:szCs w:val="24"/>
        </w:rPr>
        <w:t>all employees/faculty involved in the hiring and selection process must review and acknowledge the EEO Recruitment and Selection Guidelines in the BuckeyeLearn system.</w:t>
      </w:r>
      <w:bookmarkEnd w:id="63"/>
    </w:p>
    <w:p w14:paraId="42418087" w14:textId="77777777" w:rsidR="00003C2B" w:rsidRPr="00394918" w:rsidRDefault="00003C2B" w:rsidP="0008026C">
      <w:pPr>
        <w:ind w:left="720"/>
        <w:rPr>
          <w:sz w:val="24"/>
          <w:szCs w:val="24"/>
        </w:rPr>
      </w:pPr>
    </w:p>
    <w:p w14:paraId="17C683C4" w14:textId="77777777" w:rsidR="00394918" w:rsidRPr="006B04C2" w:rsidRDefault="00394918" w:rsidP="00394918">
      <w:pPr>
        <w:ind w:left="1170"/>
        <w:rPr>
          <w:sz w:val="24"/>
          <w:szCs w:val="24"/>
        </w:rPr>
      </w:pPr>
      <w:bookmarkStart w:id="64" w:name="_Hlk149570055"/>
      <w:r w:rsidRPr="006B04C2">
        <w:rPr>
          <w:sz w:val="24"/>
          <w:szCs w:val="24"/>
        </w:rPr>
        <w:t xml:space="preserve">The </w:t>
      </w:r>
      <w:hyperlink r:id="rId30" w:history="1">
        <w:r w:rsidRPr="006B04C2">
          <w:rPr>
            <w:rStyle w:val="Hyperlink"/>
            <w:sz w:val="24"/>
            <w:szCs w:val="24"/>
          </w:rPr>
          <w:t>SHIFT</w:t>
        </w:r>
      </w:hyperlink>
      <w:r w:rsidRPr="006B04C2">
        <w:rPr>
          <w:sz w:val="24"/>
          <w:szCs w:val="24"/>
        </w:rPr>
        <w:t xml:space="preserve"> Framework serves as a centrally coordinated guideline and toolkit to support the entire process of faculty recruitment with clear engagement from all participating stakeholders involved in the faculty hiring process. This framework is intended to provide faculty engaged in search committees and staff providing support services with the tools and support needed to attract excellent and diverse applicant pools, conduct consistent and equitable evaluations, and successfully hire and properly onboard new faculty members who will continue our tradition of academic excellence. This framework consists of six phases, each targeting a specific stage of the recruitment process: </w:t>
      </w:r>
    </w:p>
    <w:p w14:paraId="35B9A39C" w14:textId="77777777" w:rsidR="00394918" w:rsidRPr="006B04C2" w:rsidRDefault="00394918" w:rsidP="00394918">
      <w:pPr>
        <w:ind w:left="720"/>
        <w:rPr>
          <w:sz w:val="24"/>
          <w:szCs w:val="24"/>
        </w:rPr>
      </w:pPr>
    </w:p>
    <w:p w14:paraId="2DC6745C" w14:textId="624A0402" w:rsidR="00394918" w:rsidRPr="006B04C2" w:rsidRDefault="00394918" w:rsidP="00394918">
      <w:pPr>
        <w:pStyle w:val="ListParagraph"/>
        <w:widowControl/>
        <w:numPr>
          <w:ilvl w:val="0"/>
          <w:numId w:val="44"/>
        </w:numPr>
        <w:tabs>
          <w:tab w:val="clear" w:pos="720"/>
        </w:tabs>
        <w:autoSpaceDE/>
        <w:autoSpaceDN/>
        <w:ind w:left="1530"/>
        <w:contextualSpacing/>
        <w:jc w:val="left"/>
        <w:rPr>
          <w:sz w:val="24"/>
          <w:szCs w:val="24"/>
        </w:rPr>
      </w:pPr>
      <w:r w:rsidRPr="006B04C2">
        <w:rPr>
          <w:sz w:val="24"/>
          <w:szCs w:val="24"/>
        </w:rPr>
        <w:t>“Phase 1 | Search Preparation &amp; Proactive Recruitment” is the earliest stage in the search process. Key steps during this phase include determining faculty needs for the unit, creating a search strategy (including timeline), establishing a budget, and identifying additional partners to include in the process. The steps in this phase provide guidance on forming committees, detail training requirements for search committee members, and innovative approaches to advertising and outreach. This section also includes ideas and resources for developing qualified, diverse talent pools to ensure alignment with the university’s commitment to EEO principles and advance the eminence of the institution.</w:t>
      </w:r>
    </w:p>
    <w:p w14:paraId="316ABB59" w14:textId="77777777" w:rsidR="00394918" w:rsidRPr="006B04C2" w:rsidRDefault="00394918" w:rsidP="00394918">
      <w:pPr>
        <w:pStyle w:val="ListParagraph"/>
        <w:widowControl/>
        <w:numPr>
          <w:ilvl w:val="0"/>
          <w:numId w:val="44"/>
        </w:numPr>
        <w:tabs>
          <w:tab w:val="clear" w:pos="720"/>
        </w:tabs>
        <w:autoSpaceDE/>
        <w:autoSpaceDN/>
        <w:ind w:left="1530"/>
        <w:contextualSpacing/>
        <w:jc w:val="left"/>
        <w:rPr>
          <w:sz w:val="24"/>
          <w:szCs w:val="24"/>
        </w:rPr>
      </w:pPr>
      <w:r w:rsidRPr="006B04C2">
        <w:rPr>
          <w:sz w:val="24"/>
          <w:szCs w:val="24"/>
        </w:rPr>
        <w:t xml:space="preserve">“Phase 2 | Preliminary Review of Applicants” focuses on best practices for the application review and candidate screening processes. The guidelines and resources in this section support consistency, fairness, and equity in the review, assessment, and selection of candidates moving forward in the recruitment process. This section also outlines how to select a list of candidates for on-campus interviews. </w:t>
      </w:r>
    </w:p>
    <w:p w14:paraId="66A21B93" w14:textId="77777777" w:rsidR="00394918" w:rsidRPr="006B04C2" w:rsidRDefault="00394918" w:rsidP="00394918">
      <w:pPr>
        <w:pStyle w:val="ListParagraph"/>
        <w:widowControl/>
        <w:numPr>
          <w:ilvl w:val="0"/>
          <w:numId w:val="44"/>
        </w:numPr>
        <w:tabs>
          <w:tab w:val="clear" w:pos="720"/>
        </w:tabs>
        <w:autoSpaceDE/>
        <w:autoSpaceDN/>
        <w:ind w:left="1530"/>
        <w:contextualSpacing/>
        <w:jc w:val="left"/>
        <w:rPr>
          <w:sz w:val="24"/>
          <w:szCs w:val="24"/>
        </w:rPr>
      </w:pPr>
      <w:r w:rsidRPr="006B04C2">
        <w:rPr>
          <w:sz w:val="24"/>
          <w:szCs w:val="24"/>
        </w:rPr>
        <w:t xml:space="preserve">“Phase 3 | Finalists Interviews &amp; Evaluations” provides guidance and tools for conducting interviews and campus visits, requesting reference letters (if not requested earlier in the application stage), and collecting feedback from everyone who interacted with the candidates. Adherence to the guidelines outlined in this section has a direct impact on enhancing the </w:t>
      </w:r>
      <w:proofErr w:type="gramStart"/>
      <w:r w:rsidRPr="006B04C2">
        <w:rPr>
          <w:sz w:val="24"/>
          <w:szCs w:val="24"/>
        </w:rPr>
        <w:t>candidate</w:t>
      </w:r>
      <w:proofErr w:type="gramEnd"/>
      <w:r w:rsidRPr="006B04C2">
        <w:rPr>
          <w:sz w:val="24"/>
          <w:szCs w:val="24"/>
        </w:rPr>
        <w:t xml:space="preserve"> experience and ensuring a consistent evaluation process. This phase concludes with the submission of a letter from the search committee to the TIU chair/director.</w:t>
      </w:r>
    </w:p>
    <w:p w14:paraId="7408B2DC" w14:textId="77777777" w:rsidR="00394918" w:rsidRPr="006B04C2" w:rsidRDefault="00394918" w:rsidP="00394918">
      <w:pPr>
        <w:pStyle w:val="ListParagraph"/>
        <w:widowControl/>
        <w:numPr>
          <w:ilvl w:val="0"/>
          <w:numId w:val="44"/>
        </w:numPr>
        <w:tabs>
          <w:tab w:val="clear" w:pos="720"/>
        </w:tabs>
        <w:autoSpaceDE/>
        <w:autoSpaceDN/>
        <w:ind w:left="1530"/>
        <w:contextualSpacing/>
        <w:jc w:val="left"/>
        <w:rPr>
          <w:sz w:val="24"/>
          <w:szCs w:val="24"/>
        </w:rPr>
      </w:pPr>
      <w:r w:rsidRPr="006B04C2">
        <w:rPr>
          <w:sz w:val="24"/>
          <w:szCs w:val="24"/>
        </w:rPr>
        <w:t xml:space="preserve">“Phase 4 | Extend Offer” provides guidance and resources related to effectively selecting the most qualified candidate(s) for the position(s) and successfully negotiating to result in an accepted offer. </w:t>
      </w:r>
    </w:p>
    <w:p w14:paraId="0CC2A7AC" w14:textId="77777777" w:rsidR="00394918" w:rsidRPr="006B04C2" w:rsidRDefault="00394918" w:rsidP="00394918">
      <w:pPr>
        <w:pStyle w:val="ListParagraph"/>
        <w:widowControl/>
        <w:numPr>
          <w:ilvl w:val="0"/>
          <w:numId w:val="44"/>
        </w:numPr>
        <w:tabs>
          <w:tab w:val="clear" w:pos="720"/>
        </w:tabs>
        <w:autoSpaceDE/>
        <w:autoSpaceDN/>
        <w:ind w:left="1530"/>
        <w:contextualSpacing/>
        <w:jc w:val="left"/>
        <w:rPr>
          <w:sz w:val="24"/>
          <w:szCs w:val="24"/>
        </w:rPr>
      </w:pPr>
      <w:r w:rsidRPr="006B04C2">
        <w:rPr>
          <w:sz w:val="24"/>
          <w:szCs w:val="24"/>
        </w:rPr>
        <w:t xml:space="preserve">“Phase 5 | Preboard and Onboard” offers resources to help prepare and support new faculty as they transition to Ohio State. The suggestions in this phase focus </w:t>
      </w:r>
      <w:r w:rsidRPr="006B04C2">
        <w:rPr>
          <w:sz w:val="24"/>
          <w:szCs w:val="24"/>
        </w:rPr>
        <w:lastRenderedPageBreak/>
        <w:t xml:space="preserve">on creating a seamless transition for incoming faculty and their partners/families, if applicable. </w:t>
      </w:r>
    </w:p>
    <w:p w14:paraId="22A72DCE" w14:textId="77777777" w:rsidR="00394918" w:rsidRPr="006B04C2" w:rsidRDefault="00394918" w:rsidP="00394918">
      <w:pPr>
        <w:pStyle w:val="ListParagraph"/>
        <w:widowControl/>
        <w:numPr>
          <w:ilvl w:val="0"/>
          <w:numId w:val="44"/>
        </w:numPr>
        <w:tabs>
          <w:tab w:val="clear" w:pos="720"/>
        </w:tabs>
        <w:autoSpaceDE/>
        <w:autoSpaceDN/>
        <w:ind w:left="1530"/>
        <w:contextualSpacing/>
        <w:jc w:val="left"/>
        <w:rPr>
          <w:sz w:val="24"/>
          <w:szCs w:val="24"/>
        </w:rPr>
      </w:pPr>
      <w:r w:rsidRPr="006B04C2">
        <w:rPr>
          <w:sz w:val="24"/>
          <w:szCs w:val="24"/>
        </w:rPr>
        <w:t>“Phase 6 | Reflect and Assess the Search” is a process supported by OAA to reflect on the hiring cycle each year and evaluate areas that may need improvement and additional support.</w:t>
      </w:r>
    </w:p>
    <w:bookmarkEnd w:id="64"/>
    <w:p w14:paraId="63553FB1" w14:textId="77777777" w:rsidR="005D0A82" w:rsidRDefault="005D0A82" w:rsidP="0008026C">
      <w:pPr>
        <w:pStyle w:val="BodyText"/>
      </w:pPr>
    </w:p>
    <w:p w14:paraId="5879641B" w14:textId="193E4804" w:rsidR="005D0A82" w:rsidRDefault="0049312F" w:rsidP="0008026C">
      <w:pPr>
        <w:pStyle w:val="BodyText"/>
        <w:ind w:left="1160" w:right="422"/>
      </w:pPr>
      <w:r>
        <w:t>If the offer involves senior rank, the eligible faculty members vote also on the appropriateness of the proposed rank. The eligible faculty reports a recommendation on the appropriateness of the proposed rank or the appropriateness of prior service credit to the department chair.</w:t>
      </w:r>
      <w:r w:rsidR="0058428D">
        <w:t xml:space="preserve"> Appointment offers at the rank of associate professor, with or without tenure, </w:t>
      </w:r>
      <w:r w:rsidR="00394918">
        <w:t xml:space="preserve">or professor with tenure, </w:t>
      </w:r>
      <w:r w:rsidR="0058428D">
        <w:t>and/or offers of prior service credit require prior approval of the Office of Academic Affairs.</w:t>
      </w:r>
    </w:p>
    <w:p w14:paraId="440254D9" w14:textId="77777777" w:rsidR="005D0A82" w:rsidRDefault="005D0A82" w:rsidP="0008026C">
      <w:pPr>
        <w:pStyle w:val="BodyText"/>
        <w:spacing w:before="11"/>
        <w:rPr>
          <w:sz w:val="23"/>
        </w:rPr>
      </w:pPr>
    </w:p>
    <w:p w14:paraId="287DD808" w14:textId="61F6BA09" w:rsidR="005D0A82" w:rsidRDefault="00003C2B" w:rsidP="0008026C">
      <w:pPr>
        <w:pStyle w:val="BodyText"/>
        <w:ind w:left="1159" w:right="123"/>
      </w:pPr>
      <w:proofErr w:type="gramStart"/>
      <w:r w:rsidRPr="000168D5">
        <w:t>In the event that</w:t>
      </w:r>
      <w:proofErr w:type="gramEnd"/>
      <w:r w:rsidRPr="000168D5">
        <w:t xml:space="preserve"> more than one candidate achieves the level of support required to extend an offer, the </w:t>
      </w:r>
      <w:r>
        <w:t>department chair</w:t>
      </w:r>
      <w:r w:rsidRPr="000168D5">
        <w:t xml:space="preserve"> decides which candidate to approach first.</w:t>
      </w:r>
      <w:r>
        <w:rPr>
          <w:sz w:val="22"/>
          <w:szCs w:val="22"/>
        </w:rPr>
        <w:t xml:space="preserve"> </w:t>
      </w:r>
      <w:r w:rsidR="0049312F">
        <w:t xml:space="preserve">The department chair negotiates the details of the offer, including compensation, with the candidate based on guidelines determined by the </w:t>
      </w:r>
      <w:r w:rsidR="00394918">
        <w:t xml:space="preserve">College of Arts and Sciences </w:t>
      </w:r>
      <w:r w:rsidR="0049312F">
        <w:t xml:space="preserve">divisional </w:t>
      </w:r>
      <w:r w:rsidR="00394918">
        <w:t xml:space="preserve">deans </w:t>
      </w:r>
      <w:r w:rsidR="0049312F">
        <w:t xml:space="preserve">and </w:t>
      </w:r>
      <w:r w:rsidR="00394918">
        <w:t xml:space="preserve">college </w:t>
      </w:r>
      <w:proofErr w:type="gramStart"/>
      <w:r w:rsidR="0049312F">
        <w:t>dean</w:t>
      </w:r>
      <w:proofErr w:type="gramEnd"/>
      <w:r w:rsidR="0049312F">
        <w:t xml:space="preserve"> in consultation with the chair.</w:t>
      </w:r>
    </w:p>
    <w:p w14:paraId="7ED58484" w14:textId="77777777" w:rsidR="005D0A82" w:rsidRDefault="005D0A82" w:rsidP="0008026C">
      <w:pPr>
        <w:pStyle w:val="BodyText"/>
        <w:spacing w:before="11"/>
        <w:rPr>
          <w:sz w:val="23"/>
        </w:rPr>
      </w:pPr>
    </w:p>
    <w:p w14:paraId="52AF1010" w14:textId="7AF05F73" w:rsidR="00394918" w:rsidRPr="006B04C2" w:rsidRDefault="00394918" w:rsidP="00394918">
      <w:pPr>
        <w:ind w:left="1170"/>
        <w:rPr>
          <w:color w:val="000000"/>
          <w:sz w:val="24"/>
          <w:szCs w:val="24"/>
        </w:rPr>
      </w:pPr>
      <w:bookmarkStart w:id="65" w:name="_Hlk163193133"/>
      <w:bookmarkStart w:id="66" w:name="_Hlk149570368"/>
      <w:bookmarkStart w:id="67" w:name="_Hlk149982431"/>
      <w:r>
        <w:rPr>
          <w:sz w:val="24"/>
          <w:szCs w:val="24"/>
        </w:rPr>
        <w:t>The department will</w:t>
      </w:r>
      <w:r w:rsidRPr="006B04C2">
        <w:rPr>
          <w:sz w:val="24"/>
          <w:szCs w:val="24"/>
        </w:rPr>
        <w:t xml:space="preserve"> discuss potential </w:t>
      </w:r>
      <w:proofErr w:type="gramStart"/>
      <w:r w:rsidRPr="006B04C2">
        <w:rPr>
          <w:sz w:val="24"/>
          <w:szCs w:val="24"/>
        </w:rPr>
        <w:t>appointment</w:t>
      </w:r>
      <w:proofErr w:type="gramEnd"/>
      <w:r w:rsidRPr="006B04C2">
        <w:rPr>
          <w:sz w:val="24"/>
          <w:szCs w:val="24"/>
        </w:rPr>
        <w:t xml:space="preserve"> </w:t>
      </w:r>
      <w:proofErr w:type="gramStart"/>
      <w:r w:rsidRPr="006B04C2">
        <w:rPr>
          <w:sz w:val="24"/>
          <w:szCs w:val="24"/>
        </w:rPr>
        <w:t>of</w:t>
      </w:r>
      <w:proofErr w:type="gramEnd"/>
      <w:r w:rsidRPr="006B04C2">
        <w:rPr>
          <w:sz w:val="24"/>
          <w:szCs w:val="24"/>
        </w:rPr>
        <w:t xml:space="preserve"> a candidate requiring sponsorship for permanent residence or nonimmigrant work-authorized status with the Office of International Affairs. </w:t>
      </w:r>
      <w:bookmarkStart w:id="68" w:name="_Hlk158883435"/>
      <w:r w:rsidRPr="006B04C2">
        <w:rPr>
          <w:sz w:val="24"/>
          <w:szCs w:val="24"/>
        </w:rPr>
        <w:t xml:space="preserve">An </w:t>
      </w:r>
      <w:hyperlink r:id="rId31" w:history="1">
        <w:r w:rsidRPr="006B04C2">
          <w:rPr>
            <w:rStyle w:val="Hyperlink"/>
            <w:sz w:val="24"/>
            <w:szCs w:val="24"/>
          </w:rPr>
          <w:t>MOU</w:t>
        </w:r>
      </w:hyperlink>
      <w:r w:rsidRPr="006B04C2">
        <w:rPr>
          <w:sz w:val="24"/>
          <w:szCs w:val="24"/>
        </w:rPr>
        <w:t xml:space="preserve"> must be signed </w:t>
      </w:r>
      <w:r w:rsidRPr="006B04C2">
        <w:rPr>
          <w:color w:val="000000"/>
          <w:sz w:val="24"/>
          <w:szCs w:val="24"/>
        </w:rPr>
        <w:t>by faculty eligible for tenured positions who are not U.S. citizens or nationals, permanent residents, asylees, or refugees</w:t>
      </w:r>
      <w:bookmarkEnd w:id="65"/>
      <w:bookmarkEnd w:id="68"/>
      <w:r w:rsidRPr="006B04C2">
        <w:rPr>
          <w:color w:val="000000"/>
          <w:sz w:val="24"/>
          <w:szCs w:val="24"/>
        </w:rPr>
        <w:t>.</w:t>
      </w:r>
      <w:bookmarkEnd w:id="66"/>
    </w:p>
    <w:bookmarkEnd w:id="67"/>
    <w:p w14:paraId="4ED26B6A" w14:textId="77777777" w:rsidR="005D0A82" w:rsidRDefault="005D0A82" w:rsidP="0008026C">
      <w:pPr>
        <w:pStyle w:val="BodyText"/>
        <w:spacing w:before="4"/>
      </w:pPr>
    </w:p>
    <w:p w14:paraId="0E82BF8C" w14:textId="7DDE7487" w:rsidR="005D0A82" w:rsidRDefault="0049312F" w:rsidP="0008026C">
      <w:pPr>
        <w:pStyle w:val="Heading1"/>
        <w:numPr>
          <w:ilvl w:val="2"/>
          <w:numId w:val="17"/>
        </w:numPr>
        <w:tabs>
          <w:tab w:val="left" w:pos="1879"/>
          <w:tab w:val="left" w:pos="1880"/>
        </w:tabs>
        <w:spacing w:before="90"/>
        <w:ind w:left="1880"/>
        <w:jc w:val="left"/>
      </w:pPr>
      <w:bookmarkStart w:id="69" w:name="2)___TENURE-TRACK_FACULTY,_REGIONAL_CAMP"/>
      <w:bookmarkStart w:id="70" w:name="_bookmark19"/>
      <w:bookmarkStart w:id="71" w:name="3)__PROSPECTIVE_SPOUSAL/PARTNER_HIRES"/>
      <w:bookmarkStart w:id="72" w:name="_bookmark20"/>
      <w:bookmarkStart w:id="73" w:name="4)_ASSOCIATED_FACULTY"/>
      <w:bookmarkStart w:id="74" w:name="_bookmark21"/>
      <w:bookmarkEnd w:id="69"/>
      <w:bookmarkEnd w:id="70"/>
      <w:bookmarkEnd w:id="71"/>
      <w:bookmarkEnd w:id="72"/>
      <w:bookmarkEnd w:id="73"/>
      <w:bookmarkEnd w:id="74"/>
      <w:r>
        <w:t>ASSOCIATED</w:t>
      </w:r>
      <w:r>
        <w:rPr>
          <w:spacing w:val="-8"/>
        </w:rPr>
        <w:t xml:space="preserve"> </w:t>
      </w:r>
      <w:r>
        <w:t>FACULTY</w:t>
      </w:r>
      <w:r w:rsidR="002F541B">
        <w:t xml:space="preserve"> ON THE COLUMBUS CAMPUS</w:t>
      </w:r>
    </w:p>
    <w:p w14:paraId="48FB10A9" w14:textId="77777777" w:rsidR="005D0A82" w:rsidRDefault="005D0A82" w:rsidP="0008026C">
      <w:pPr>
        <w:pStyle w:val="BodyText"/>
        <w:spacing w:before="9"/>
        <w:rPr>
          <w:b/>
          <w:sz w:val="25"/>
        </w:rPr>
      </w:pPr>
    </w:p>
    <w:p w14:paraId="4787CC9B" w14:textId="439F19A2" w:rsidR="002F541B" w:rsidRDefault="002F541B" w:rsidP="002F541B">
      <w:pPr>
        <w:ind w:left="1890"/>
        <w:rPr>
          <w:i/>
          <w:sz w:val="24"/>
          <w:szCs w:val="24"/>
        </w:rPr>
      </w:pPr>
      <w:bookmarkStart w:id="75" w:name="_Hlk167264587"/>
      <w:bookmarkStart w:id="76" w:name="_Hlk149570647"/>
      <w:r w:rsidRPr="00B638CB">
        <w:rPr>
          <w:sz w:val="24"/>
          <w:szCs w:val="24"/>
        </w:rPr>
        <w:t xml:space="preserve">The appointment of compensated associated faculty members </w:t>
      </w:r>
      <w:bookmarkStart w:id="77" w:name="_Hlk163717127"/>
      <w:r w:rsidRPr="00B638CB">
        <w:rPr>
          <w:sz w:val="24"/>
          <w:szCs w:val="24"/>
        </w:rPr>
        <w:t xml:space="preserve">follows a formal search following the </w:t>
      </w:r>
      <w:hyperlink r:id="rId32" w:history="1">
        <w:r w:rsidRPr="00B638CB">
          <w:rPr>
            <w:rStyle w:val="Hyperlink"/>
            <w:sz w:val="24"/>
            <w:szCs w:val="24"/>
          </w:rPr>
          <w:t>SHIFT</w:t>
        </w:r>
      </w:hyperlink>
      <w:r w:rsidRPr="00B638CB">
        <w:rPr>
          <w:sz w:val="24"/>
          <w:szCs w:val="24"/>
        </w:rPr>
        <w:t xml:space="preserve"> Framework, which includes a job posting in </w:t>
      </w:r>
      <w:hyperlink r:id="rId33" w:history="1">
        <w:r w:rsidRPr="00B638CB">
          <w:rPr>
            <w:rStyle w:val="Hyperlink"/>
            <w:sz w:val="24"/>
            <w:szCs w:val="24"/>
          </w:rPr>
          <w:t>Workday</w:t>
        </w:r>
      </w:hyperlink>
      <w:r w:rsidRPr="00B638CB">
        <w:rPr>
          <w:sz w:val="24"/>
          <w:szCs w:val="24"/>
        </w:rPr>
        <w:t xml:space="preserve"> (see Section IV.B above) and candidate interviews. </w:t>
      </w:r>
      <w:bookmarkEnd w:id="75"/>
      <w:r w:rsidRPr="00B638CB">
        <w:rPr>
          <w:sz w:val="24"/>
          <w:szCs w:val="24"/>
        </w:rPr>
        <w:t xml:space="preserve">The appointment is then decided by the </w:t>
      </w:r>
      <w:r w:rsidR="00FA7EEE">
        <w:rPr>
          <w:sz w:val="24"/>
          <w:szCs w:val="24"/>
        </w:rPr>
        <w:t>department chair</w:t>
      </w:r>
      <w:r w:rsidRPr="00B638CB">
        <w:rPr>
          <w:sz w:val="24"/>
          <w:szCs w:val="24"/>
        </w:rPr>
        <w:t xml:space="preserve"> based on recommendation from the search committee.</w:t>
      </w:r>
      <w:r w:rsidRPr="00B638CB">
        <w:rPr>
          <w:i/>
          <w:sz w:val="24"/>
          <w:szCs w:val="24"/>
        </w:rPr>
        <w:t xml:space="preserve"> </w:t>
      </w:r>
      <w:bookmarkEnd w:id="76"/>
      <w:bookmarkEnd w:id="77"/>
    </w:p>
    <w:p w14:paraId="529CF8B4" w14:textId="504DB68B" w:rsidR="002F541B" w:rsidRDefault="002F541B" w:rsidP="002F541B">
      <w:pPr>
        <w:ind w:left="1890"/>
        <w:rPr>
          <w:i/>
          <w:sz w:val="24"/>
          <w:szCs w:val="24"/>
        </w:rPr>
      </w:pPr>
    </w:p>
    <w:p w14:paraId="5060C5D1" w14:textId="263E3FD6" w:rsidR="002F541B" w:rsidRPr="00FA7EEE" w:rsidRDefault="002F541B" w:rsidP="002F541B">
      <w:pPr>
        <w:ind w:left="1890"/>
        <w:rPr>
          <w:iCs/>
          <w:sz w:val="24"/>
          <w:szCs w:val="24"/>
        </w:rPr>
      </w:pPr>
      <w:bookmarkStart w:id="78" w:name="_Hlk173575056"/>
      <w:r w:rsidRPr="002F541B">
        <w:rPr>
          <w:iCs/>
          <w:sz w:val="24"/>
          <w:szCs w:val="24"/>
        </w:rPr>
        <w:t>The</w:t>
      </w:r>
      <w:r w:rsidRPr="002F541B">
        <w:rPr>
          <w:sz w:val="24"/>
          <w:szCs w:val="24"/>
        </w:rPr>
        <w:t xml:space="preserve"> reappointment of all compensated associated faculty members is decided by the </w:t>
      </w:r>
      <w:r>
        <w:rPr>
          <w:sz w:val="24"/>
          <w:szCs w:val="24"/>
        </w:rPr>
        <w:t>department chair</w:t>
      </w:r>
      <w:r w:rsidRPr="002F541B">
        <w:rPr>
          <w:sz w:val="24"/>
          <w:szCs w:val="24"/>
        </w:rPr>
        <w:t xml:space="preserve"> in consultation </w:t>
      </w:r>
      <w:r w:rsidRPr="00FA7EEE">
        <w:rPr>
          <w:sz w:val="24"/>
          <w:szCs w:val="24"/>
        </w:rPr>
        <w:t xml:space="preserve">with </w:t>
      </w:r>
      <w:r w:rsidR="001C113E" w:rsidRPr="00FA7EEE">
        <w:rPr>
          <w:sz w:val="24"/>
          <w:szCs w:val="24"/>
        </w:rPr>
        <w:t>the Chair’s Advisory Committee.</w:t>
      </w:r>
      <w:r w:rsidRPr="00FA7EEE" w:rsidDel="00275F73">
        <w:rPr>
          <w:sz w:val="24"/>
          <w:szCs w:val="24"/>
        </w:rPr>
        <w:t xml:space="preserve"> </w:t>
      </w:r>
    </w:p>
    <w:bookmarkEnd w:id="78"/>
    <w:p w14:paraId="3B71EE62" w14:textId="77777777" w:rsidR="005D0A82" w:rsidRPr="00FA7EEE" w:rsidRDefault="005D0A82" w:rsidP="0008026C">
      <w:pPr>
        <w:pStyle w:val="BodyText"/>
        <w:spacing w:before="11"/>
        <w:rPr>
          <w:sz w:val="23"/>
        </w:rPr>
      </w:pPr>
    </w:p>
    <w:p w14:paraId="1CD2F075" w14:textId="77777777" w:rsidR="005D0A82" w:rsidRDefault="0049312F" w:rsidP="0008026C">
      <w:pPr>
        <w:pStyle w:val="BodyText"/>
        <w:ind w:left="1880"/>
      </w:pPr>
      <w:r w:rsidRPr="00FA7EEE">
        <w:t xml:space="preserve">Compensated associated appointments are </w:t>
      </w:r>
      <w:r>
        <w:t>generally made for a period of one year, unless a shorter or longer period is appropriate to the circumstances. All associated appointments expire at the end of the appointment term and must be formally renewed to be continued.</w:t>
      </w:r>
    </w:p>
    <w:p w14:paraId="635F7D96" w14:textId="77777777" w:rsidR="005D0A82" w:rsidRDefault="005D0A82" w:rsidP="0008026C">
      <w:pPr>
        <w:pStyle w:val="BodyText"/>
        <w:spacing w:before="11"/>
        <w:rPr>
          <w:sz w:val="23"/>
        </w:rPr>
      </w:pPr>
    </w:p>
    <w:p w14:paraId="7BBB378E" w14:textId="6723CD63" w:rsidR="002F541B" w:rsidRDefault="00696CF0" w:rsidP="002F541B">
      <w:pPr>
        <w:pStyle w:val="Heading1"/>
        <w:numPr>
          <w:ilvl w:val="2"/>
          <w:numId w:val="17"/>
        </w:numPr>
        <w:tabs>
          <w:tab w:val="left" w:pos="1879"/>
          <w:tab w:val="left" w:pos="1880"/>
        </w:tabs>
        <w:jc w:val="left"/>
      </w:pPr>
      <w:bookmarkStart w:id="79" w:name="a._Senior_Lecturers"/>
      <w:bookmarkStart w:id="80" w:name="b._Lecturers"/>
      <w:bookmarkStart w:id="81" w:name="c._Visiting_Faculty"/>
      <w:bookmarkStart w:id="82" w:name="d._Adjunct_Faculty"/>
      <w:bookmarkEnd w:id="79"/>
      <w:bookmarkEnd w:id="80"/>
      <w:bookmarkEnd w:id="81"/>
      <w:bookmarkEnd w:id="82"/>
      <w:r>
        <w:t>REGIONAL CAMPUS</w:t>
      </w:r>
      <w:r w:rsidR="002F541B">
        <w:t xml:space="preserve"> FACULTY</w:t>
      </w:r>
    </w:p>
    <w:p w14:paraId="584F4735" w14:textId="77777777" w:rsidR="002F541B" w:rsidRDefault="002F541B" w:rsidP="002F541B">
      <w:pPr>
        <w:pStyle w:val="BodyText"/>
        <w:spacing w:before="9"/>
        <w:rPr>
          <w:b/>
          <w:sz w:val="25"/>
        </w:rPr>
      </w:pPr>
    </w:p>
    <w:p w14:paraId="6C730FB9" w14:textId="77777777" w:rsidR="00696CF0" w:rsidRPr="00B638CB" w:rsidRDefault="00696CF0" w:rsidP="006759AA">
      <w:pPr>
        <w:ind w:left="1530"/>
        <w:rPr>
          <w:color w:val="000000"/>
          <w:sz w:val="24"/>
          <w:szCs w:val="24"/>
        </w:rPr>
      </w:pPr>
      <w:bookmarkStart w:id="83" w:name="_Hlk167264540"/>
      <w:bookmarkStart w:id="84" w:name="_Hlk142462480"/>
      <w:bookmarkStart w:id="85" w:name="_Hlk170047721"/>
      <w:r w:rsidRPr="00B638CB">
        <w:rPr>
          <w:color w:val="000000"/>
          <w:sz w:val="24"/>
          <w:szCs w:val="24"/>
        </w:rPr>
        <w:t xml:space="preserve">The appointment of all compensated regional campus faculty follows a formal </w:t>
      </w:r>
      <w:r w:rsidRPr="00B638CB">
        <w:rPr>
          <w:color w:val="000000"/>
          <w:sz w:val="24"/>
          <w:szCs w:val="24"/>
        </w:rPr>
        <w:lastRenderedPageBreak/>
        <w:t xml:space="preserve">search following the </w:t>
      </w:r>
      <w:hyperlink r:id="rId34" w:history="1">
        <w:r w:rsidRPr="00B638CB">
          <w:rPr>
            <w:rStyle w:val="Hyperlink"/>
            <w:sz w:val="24"/>
            <w:szCs w:val="24"/>
          </w:rPr>
          <w:t>SHIFT</w:t>
        </w:r>
      </w:hyperlink>
      <w:r w:rsidRPr="00B638CB">
        <w:rPr>
          <w:color w:val="000000"/>
          <w:sz w:val="24"/>
          <w:szCs w:val="24"/>
        </w:rPr>
        <w:t xml:space="preserve"> Framework, which includes a job posting in </w:t>
      </w:r>
      <w:hyperlink r:id="rId35" w:history="1">
        <w:r w:rsidRPr="00B638CB">
          <w:rPr>
            <w:rStyle w:val="Hyperlink"/>
            <w:sz w:val="24"/>
            <w:szCs w:val="24"/>
          </w:rPr>
          <w:t>Workday</w:t>
        </w:r>
      </w:hyperlink>
      <w:r w:rsidRPr="00B638CB">
        <w:rPr>
          <w:color w:val="000000"/>
          <w:sz w:val="24"/>
          <w:szCs w:val="24"/>
        </w:rPr>
        <w:t xml:space="preserve"> and candidate interviews</w:t>
      </w:r>
      <w:bookmarkEnd w:id="83"/>
      <w:r w:rsidRPr="00B638CB">
        <w:rPr>
          <w:color w:val="000000"/>
          <w:sz w:val="24"/>
          <w:szCs w:val="24"/>
        </w:rPr>
        <w:t>.</w:t>
      </w:r>
    </w:p>
    <w:bookmarkEnd w:id="84"/>
    <w:bookmarkEnd w:id="85"/>
    <w:p w14:paraId="4EA35EA7" w14:textId="77777777" w:rsidR="00696CF0" w:rsidRDefault="00696CF0" w:rsidP="006759AA">
      <w:pPr>
        <w:pStyle w:val="BodyText"/>
        <w:ind w:left="1530" w:right="114"/>
      </w:pPr>
    </w:p>
    <w:p w14:paraId="746BA992" w14:textId="0A2D0E69" w:rsidR="002F541B" w:rsidRDefault="002F541B" w:rsidP="006759AA">
      <w:pPr>
        <w:pStyle w:val="BodyText"/>
        <w:ind w:left="1530" w:right="114"/>
      </w:pPr>
      <w:r>
        <w:t>The regional campus dean/director has the responsibility for determining the need for</w:t>
      </w:r>
      <w:r>
        <w:rPr>
          <w:spacing w:val="-17"/>
        </w:rPr>
        <w:t xml:space="preserve"> </w:t>
      </w:r>
      <w:r>
        <w:t>a</w:t>
      </w:r>
      <w:r>
        <w:rPr>
          <w:spacing w:val="-15"/>
        </w:rPr>
        <w:t xml:space="preserve"> </w:t>
      </w:r>
      <w:r>
        <w:t>tenure-track</w:t>
      </w:r>
      <w:r>
        <w:rPr>
          <w:spacing w:val="-17"/>
        </w:rPr>
        <w:t xml:space="preserve"> </w:t>
      </w:r>
      <w:r>
        <w:t>or</w:t>
      </w:r>
      <w:r>
        <w:rPr>
          <w:spacing w:val="-15"/>
        </w:rPr>
        <w:t xml:space="preserve"> </w:t>
      </w:r>
      <w:r>
        <w:t>tenured</w:t>
      </w:r>
      <w:r>
        <w:rPr>
          <w:spacing w:val="-17"/>
        </w:rPr>
        <w:t xml:space="preserve"> </w:t>
      </w:r>
      <w:r>
        <w:t>position</w:t>
      </w:r>
      <w:r>
        <w:rPr>
          <w:spacing w:val="-17"/>
        </w:rPr>
        <w:t xml:space="preserve"> </w:t>
      </w:r>
      <w:r>
        <w:t>in</w:t>
      </w:r>
      <w:r>
        <w:rPr>
          <w:spacing w:val="-17"/>
        </w:rPr>
        <w:t xml:space="preserve"> </w:t>
      </w:r>
      <w:r>
        <w:t>history</w:t>
      </w:r>
      <w:r>
        <w:rPr>
          <w:spacing w:val="-18"/>
        </w:rPr>
        <w:t xml:space="preserve"> </w:t>
      </w:r>
      <w:r>
        <w:t>on</w:t>
      </w:r>
      <w:r>
        <w:rPr>
          <w:spacing w:val="-17"/>
        </w:rPr>
        <w:t xml:space="preserve"> </w:t>
      </w:r>
      <w:r>
        <w:t>a</w:t>
      </w:r>
      <w:r>
        <w:rPr>
          <w:spacing w:val="-15"/>
        </w:rPr>
        <w:t xml:space="preserve"> </w:t>
      </w:r>
      <w:r>
        <w:t>regional</w:t>
      </w:r>
      <w:r>
        <w:rPr>
          <w:spacing w:val="-14"/>
        </w:rPr>
        <w:t xml:space="preserve"> </w:t>
      </w:r>
      <w:r>
        <w:t>campus.</w:t>
      </w:r>
      <w:r>
        <w:rPr>
          <w:spacing w:val="32"/>
        </w:rPr>
        <w:t xml:space="preserve"> </w:t>
      </w:r>
      <w:r>
        <w:t>In</w:t>
      </w:r>
      <w:r>
        <w:rPr>
          <w:spacing w:val="-17"/>
        </w:rPr>
        <w:t xml:space="preserve"> </w:t>
      </w:r>
      <w:r>
        <w:t>such</w:t>
      </w:r>
      <w:r>
        <w:rPr>
          <w:spacing w:val="-14"/>
        </w:rPr>
        <w:t xml:space="preserve"> </w:t>
      </w:r>
      <w:r>
        <w:t>cases, the dean/director should consult with and seek agreement with the chair. The chair and</w:t>
      </w:r>
      <w:r>
        <w:rPr>
          <w:spacing w:val="33"/>
        </w:rPr>
        <w:t xml:space="preserve"> </w:t>
      </w:r>
      <w:r>
        <w:t>the</w:t>
      </w:r>
      <w:r>
        <w:rPr>
          <w:spacing w:val="32"/>
        </w:rPr>
        <w:t xml:space="preserve"> </w:t>
      </w:r>
      <w:r>
        <w:t>regional</w:t>
      </w:r>
      <w:r>
        <w:rPr>
          <w:spacing w:val="35"/>
        </w:rPr>
        <w:t xml:space="preserve"> </w:t>
      </w:r>
      <w:r>
        <w:t>campus</w:t>
      </w:r>
      <w:r>
        <w:rPr>
          <w:spacing w:val="35"/>
        </w:rPr>
        <w:t xml:space="preserve"> </w:t>
      </w:r>
      <w:r>
        <w:t>dean/director</w:t>
      </w:r>
      <w:r>
        <w:rPr>
          <w:spacing w:val="32"/>
        </w:rPr>
        <w:t xml:space="preserve"> </w:t>
      </w:r>
      <w:r>
        <w:t>will</w:t>
      </w:r>
      <w:r>
        <w:rPr>
          <w:spacing w:val="33"/>
        </w:rPr>
        <w:t xml:space="preserve"> </w:t>
      </w:r>
      <w:r>
        <w:t>agree</w:t>
      </w:r>
      <w:r>
        <w:rPr>
          <w:spacing w:val="35"/>
        </w:rPr>
        <w:t xml:space="preserve"> </w:t>
      </w:r>
      <w:r>
        <w:t>on</w:t>
      </w:r>
      <w:r>
        <w:rPr>
          <w:spacing w:val="33"/>
        </w:rPr>
        <w:t xml:space="preserve"> </w:t>
      </w:r>
      <w:r>
        <w:t>a</w:t>
      </w:r>
      <w:r>
        <w:rPr>
          <w:spacing w:val="32"/>
        </w:rPr>
        <w:t xml:space="preserve"> </w:t>
      </w:r>
      <w:r>
        <w:t>single</w:t>
      </w:r>
      <w:r>
        <w:rPr>
          <w:spacing w:val="32"/>
        </w:rPr>
        <w:t xml:space="preserve"> </w:t>
      </w:r>
      <w:r>
        <w:t>search</w:t>
      </w:r>
      <w:r>
        <w:rPr>
          <w:spacing w:val="33"/>
        </w:rPr>
        <w:t xml:space="preserve"> </w:t>
      </w:r>
      <w:r>
        <w:t>committee consisting of members of both units. Candidates</w:t>
      </w:r>
      <w:r>
        <w:rPr>
          <w:spacing w:val="-12"/>
        </w:rPr>
        <w:t xml:space="preserve"> </w:t>
      </w:r>
      <w:r>
        <w:t>should</w:t>
      </w:r>
      <w:r>
        <w:rPr>
          <w:spacing w:val="-12"/>
        </w:rPr>
        <w:t xml:space="preserve"> </w:t>
      </w:r>
      <w:r>
        <w:t>be</w:t>
      </w:r>
      <w:r>
        <w:rPr>
          <w:spacing w:val="-13"/>
        </w:rPr>
        <w:t xml:space="preserve"> </w:t>
      </w:r>
      <w:r>
        <w:t>interviewed</w:t>
      </w:r>
      <w:r>
        <w:rPr>
          <w:spacing w:val="-12"/>
        </w:rPr>
        <w:t xml:space="preserve"> </w:t>
      </w:r>
      <w:r>
        <w:t>by</w:t>
      </w:r>
      <w:r>
        <w:rPr>
          <w:spacing w:val="-19"/>
        </w:rPr>
        <w:t xml:space="preserve"> </w:t>
      </w:r>
      <w:r>
        <w:t>the</w:t>
      </w:r>
      <w:r>
        <w:rPr>
          <w:spacing w:val="-13"/>
        </w:rPr>
        <w:t xml:space="preserve"> </w:t>
      </w:r>
      <w:r>
        <w:t>regional</w:t>
      </w:r>
      <w:r>
        <w:rPr>
          <w:spacing w:val="-12"/>
        </w:rPr>
        <w:t xml:space="preserve"> </w:t>
      </w:r>
      <w:r>
        <w:t>campus dean/director, chair, the search committee, and eligible faculty of both campuses. The</w:t>
      </w:r>
      <w:r>
        <w:rPr>
          <w:spacing w:val="-10"/>
        </w:rPr>
        <w:t xml:space="preserve"> </w:t>
      </w:r>
      <w:r>
        <w:t>regional</w:t>
      </w:r>
      <w:r>
        <w:rPr>
          <w:spacing w:val="-8"/>
        </w:rPr>
        <w:t xml:space="preserve"> </w:t>
      </w:r>
      <w:r>
        <w:t>campus</w:t>
      </w:r>
      <w:r>
        <w:rPr>
          <w:spacing w:val="-8"/>
        </w:rPr>
        <w:t xml:space="preserve"> </w:t>
      </w:r>
      <w:r>
        <w:t>may</w:t>
      </w:r>
      <w:r>
        <w:rPr>
          <w:spacing w:val="-11"/>
        </w:rPr>
        <w:t xml:space="preserve"> </w:t>
      </w:r>
      <w:r>
        <w:t>have</w:t>
      </w:r>
      <w:r>
        <w:rPr>
          <w:spacing w:val="-7"/>
        </w:rPr>
        <w:t xml:space="preserve"> </w:t>
      </w:r>
      <w:r>
        <w:t>additional</w:t>
      </w:r>
      <w:r>
        <w:rPr>
          <w:spacing w:val="-8"/>
        </w:rPr>
        <w:t xml:space="preserve"> </w:t>
      </w:r>
      <w:r>
        <w:t>requirements</w:t>
      </w:r>
      <w:r>
        <w:rPr>
          <w:spacing w:val="-8"/>
        </w:rPr>
        <w:t xml:space="preserve"> </w:t>
      </w:r>
      <w:r>
        <w:t>for</w:t>
      </w:r>
      <w:r>
        <w:rPr>
          <w:spacing w:val="-9"/>
        </w:rPr>
        <w:t xml:space="preserve"> </w:t>
      </w:r>
      <w:r>
        <w:t>the</w:t>
      </w:r>
      <w:r>
        <w:rPr>
          <w:spacing w:val="-7"/>
        </w:rPr>
        <w:t xml:space="preserve"> </w:t>
      </w:r>
      <w:r>
        <w:t>search</w:t>
      </w:r>
      <w:r>
        <w:rPr>
          <w:spacing w:val="-9"/>
        </w:rPr>
        <w:t xml:space="preserve"> </w:t>
      </w:r>
      <w:r>
        <w:t>not</w:t>
      </w:r>
      <w:r>
        <w:rPr>
          <w:spacing w:val="-7"/>
        </w:rPr>
        <w:t xml:space="preserve"> </w:t>
      </w:r>
      <w:r>
        <w:t>specified in this document. Candidates will be evaluated on both campuses, with the Columbus-campus history department faculty taking primary responsibility for evaluating the candidate’s record and potential as a scholar. At the end of the evaluation process, the faculty will</w:t>
      </w:r>
      <w:r>
        <w:rPr>
          <w:spacing w:val="-8"/>
        </w:rPr>
        <w:t xml:space="preserve"> </w:t>
      </w:r>
      <w:r>
        <w:t>make</w:t>
      </w:r>
      <w:r>
        <w:rPr>
          <w:spacing w:val="-10"/>
        </w:rPr>
        <w:t xml:space="preserve"> </w:t>
      </w:r>
      <w:r>
        <w:t>a</w:t>
      </w:r>
      <w:r>
        <w:rPr>
          <w:spacing w:val="-10"/>
        </w:rPr>
        <w:t xml:space="preserve"> </w:t>
      </w:r>
      <w:r>
        <w:t>recommendation</w:t>
      </w:r>
      <w:r>
        <w:rPr>
          <w:spacing w:val="-9"/>
        </w:rPr>
        <w:t xml:space="preserve"> </w:t>
      </w:r>
      <w:r>
        <w:t>to</w:t>
      </w:r>
      <w:r>
        <w:rPr>
          <w:spacing w:val="-9"/>
        </w:rPr>
        <w:t xml:space="preserve"> </w:t>
      </w:r>
      <w:r>
        <w:t>the</w:t>
      </w:r>
      <w:r>
        <w:rPr>
          <w:spacing w:val="-10"/>
        </w:rPr>
        <w:t xml:space="preserve"> </w:t>
      </w:r>
      <w:r>
        <w:t>chair</w:t>
      </w:r>
      <w:r>
        <w:rPr>
          <w:spacing w:val="-9"/>
        </w:rPr>
        <w:t xml:space="preserve"> </w:t>
      </w:r>
      <w:r>
        <w:t>and</w:t>
      </w:r>
      <w:r>
        <w:rPr>
          <w:spacing w:val="-9"/>
        </w:rPr>
        <w:t xml:space="preserve"> </w:t>
      </w:r>
      <w:r>
        <w:t>the</w:t>
      </w:r>
      <w:r>
        <w:rPr>
          <w:spacing w:val="-10"/>
        </w:rPr>
        <w:t xml:space="preserve"> </w:t>
      </w:r>
      <w:r>
        <w:t>regional</w:t>
      </w:r>
      <w:r>
        <w:rPr>
          <w:spacing w:val="-8"/>
        </w:rPr>
        <w:t xml:space="preserve"> </w:t>
      </w:r>
      <w:r>
        <w:t>campus</w:t>
      </w:r>
      <w:r>
        <w:rPr>
          <w:spacing w:val="-8"/>
        </w:rPr>
        <w:t xml:space="preserve"> </w:t>
      </w:r>
      <w:r>
        <w:t>dean/director.</w:t>
      </w:r>
      <w:r>
        <w:rPr>
          <w:spacing w:val="42"/>
        </w:rPr>
        <w:t xml:space="preserve"> </w:t>
      </w:r>
      <w:r>
        <w:t>A decision to hire requires agreement on the part of the chair and of the regional campus</w:t>
      </w:r>
      <w:r>
        <w:rPr>
          <w:spacing w:val="-14"/>
        </w:rPr>
        <w:t xml:space="preserve"> </w:t>
      </w:r>
      <w:r>
        <w:t>dean/director.</w:t>
      </w:r>
      <w:r>
        <w:rPr>
          <w:spacing w:val="32"/>
        </w:rPr>
        <w:t xml:space="preserve"> </w:t>
      </w:r>
      <w:r>
        <w:t>Negotiations</w:t>
      </w:r>
      <w:r>
        <w:rPr>
          <w:spacing w:val="-14"/>
        </w:rPr>
        <w:t xml:space="preserve"> </w:t>
      </w:r>
      <w:r>
        <w:t>with</w:t>
      </w:r>
      <w:r>
        <w:rPr>
          <w:spacing w:val="-14"/>
        </w:rPr>
        <w:t xml:space="preserve"> </w:t>
      </w:r>
      <w:r>
        <w:t>a</w:t>
      </w:r>
      <w:r>
        <w:rPr>
          <w:spacing w:val="-15"/>
        </w:rPr>
        <w:t xml:space="preserve"> </w:t>
      </w:r>
      <w:r>
        <w:t>candidate</w:t>
      </w:r>
      <w:r>
        <w:rPr>
          <w:spacing w:val="-15"/>
        </w:rPr>
        <w:t xml:space="preserve"> </w:t>
      </w:r>
      <w:r>
        <w:t>should</w:t>
      </w:r>
      <w:r>
        <w:rPr>
          <w:spacing w:val="-14"/>
        </w:rPr>
        <w:t xml:space="preserve"> </w:t>
      </w:r>
      <w:r>
        <w:t>not</w:t>
      </w:r>
      <w:r>
        <w:rPr>
          <w:spacing w:val="-14"/>
        </w:rPr>
        <w:t xml:space="preserve"> </w:t>
      </w:r>
      <w:r>
        <w:t>begin</w:t>
      </w:r>
      <w:r>
        <w:rPr>
          <w:spacing w:val="-14"/>
        </w:rPr>
        <w:t xml:space="preserve"> </w:t>
      </w:r>
      <w:r>
        <w:t>without</w:t>
      </w:r>
      <w:r>
        <w:rPr>
          <w:spacing w:val="-14"/>
        </w:rPr>
        <w:t xml:space="preserve"> </w:t>
      </w:r>
      <w:r>
        <w:t>such an</w:t>
      </w:r>
      <w:r>
        <w:rPr>
          <w:spacing w:val="-10"/>
        </w:rPr>
        <w:t xml:space="preserve"> </w:t>
      </w:r>
      <w:r>
        <w:t>agreement,</w:t>
      </w:r>
      <w:r>
        <w:rPr>
          <w:spacing w:val="-10"/>
        </w:rPr>
        <w:t xml:space="preserve"> </w:t>
      </w:r>
      <w:r>
        <w:t>and</w:t>
      </w:r>
      <w:r>
        <w:rPr>
          <w:spacing w:val="-10"/>
        </w:rPr>
        <w:t xml:space="preserve"> </w:t>
      </w:r>
      <w:r>
        <w:t>a</w:t>
      </w:r>
      <w:r>
        <w:rPr>
          <w:spacing w:val="-11"/>
        </w:rPr>
        <w:t xml:space="preserve"> </w:t>
      </w:r>
      <w:r>
        <w:t>letter</w:t>
      </w:r>
      <w:r>
        <w:rPr>
          <w:spacing w:val="-8"/>
        </w:rPr>
        <w:t xml:space="preserve"> </w:t>
      </w:r>
      <w:r>
        <w:t>of</w:t>
      </w:r>
      <w:r>
        <w:rPr>
          <w:spacing w:val="-10"/>
        </w:rPr>
        <w:t xml:space="preserve"> </w:t>
      </w:r>
      <w:r>
        <w:t>offer</w:t>
      </w:r>
      <w:r>
        <w:rPr>
          <w:spacing w:val="-10"/>
        </w:rPr>
        <w:t xml:space="preserve"> </w:t>
      </w:r>
      <w:r>
        <w:t>must</w:t>
      </w:r>
      <w:r>
        <w:rPr>
          <w:spacing w:val="-9"/>
        </w:rPr>
        <w:t xml:space="preserve"> </w:t>
      </w:r>
      <w:r>
        <w:t>be</w:t>
      </w:r>
      <w:r>
        <w:rPr>
          <w:spacing w:val="-11"/>
        </w:rPr>
        <w:t xml:space="preserve"> </w:t>
      </w:r>
      <w:r>
        <w:t>signed</w:t>
      </w:r>
      <w:r>
        <w:rPr>
          <w:spacing w:val="-10"/>
        </w:rPr>
        <w:t xml:space="preserve"> </w:t>
      </w:r>
      <w:r>
        <w:t>by</w:t>
      </w:r>
      <w:r>
        <w:rPr>
          <w:spacing w:val="-12"/>
        </w:rPr>
        <w:t xml:space="preserve"> </w:t>
      </w:r>
      <w:r>
        <w:t>the</w:t>
      </w:r>
      <w:r>
        <w:rPr>
          <w:spacing w:val="-11"/>
        </w:rPr>
        <w:t xml:space="preserve"> </w:t>
      </w:r>
      <w:r>
        <w:t>chair</w:t>
      </w:r>
      <w:r>
        <w:rPr>
          <w:spacing w:val="-10"/>
        </w:rPr>
        <w:t xml:space="preserve"> </w:t>
      </w:r>
      <w:r>
        <w:t>and</w:t>
      </w:r>
      <w:r>
        <w:rPr>
          <w:spacing w:val="-10"/>
        </w:rPr>
        <w:t xml:space="preserve"> </w:t>
      </w:r>
      <w:r>
        <w:t>the</w:t>
      </w:r>
      <w:r>
        <w:rPr>
          <w:spacing w:val="-11"/>
        </w:rPr>
        <w:t xml:space="preserve"> </w:t>
      </w:r>
      <w:r>
        <w:t>dean/director of the regional</w:t>
      </w:r>
      <w:r>
        <w:rPr>
          <w:spacing w:val="-7"/>
        </w:rPr>
        <w:t xml:space="preserve"> </w:t>
      </w:r>
      <w:r>
        <w:t>campus.</w:t>
      </w:r>
    </w:p>
    <w:p w14:paraId="7D8E767B" w14:textId="5D64508E" w:rsidR="00696CF0" w:rsidRDefault="00696CF0" w:rsidP="006759AA">
      <w:pPr>
        <w:pStyle w:val="BodyText"/>
        <w:ind w:left="1530" w:right="114"/>
      </w:pPr>
    </w:p>
    <w:p w14:paraId="6C734BCC" w14:textId="71FDBB9D" w:rsidR="00696CF0" w:rsidRDefault="00696CF0" w:rsidP="006759AA">
      <w:pPr>
        <w:pStyle w:val="BodyText"/>
        <w:ind w:left="1530" w:right="114"/>
      </w:pPr>
      <w:r>
        <w:t>Searches for regional campus associated faculty are the same as those described above for tenure-track faculty.</w:t>
      </w:r>
    </w:p>
    <w:p w14:paraId="2805A5ED" w14:textId="77777777" w:rsidR="002F541B" w:rsidRDefault="002F541B" w:rsidP="0008026C">
      <w:pPr>
        <w:pStyle w:val="BodyText"/>
        <w:spacing w:before="4"/>
      </w:pPr>
    </w:p>
    <w:p w14:paraId="50681D08" w14:textId="530EF776" w:rsidR="005D0A82" w:rsidRDefault="0049312F" w:rsidP="0008026C">
      <w:pPr>
        <w:pStyle w:val="Heading1"/>
        <w:tabs>
          <w:tab w:val="left" w:pos="2259"/>
        </w:tabs>
        <w:ind w:left="1540" w:firstLine="0"/>
        <w:jc w:val="left"/>
      </w:pPr>
      <w:bookmarkStart w:id="86" w:name="4)___COURTESY_FACULTY"/>
      <w:bookmarkStart w:id="87" w:name="_bookmark22"/>
      <w:bookmarkEnd w:id="86"/>
      <w:bookmarkEnd w:id="87"/>
      <w:r>
        <w:t>4)</w:t>
      </w:r>
      <w:r>
        <w:tab/>
        <w:t>COURTESY</w:t>
      </w:r>
      <w:r>
        <w:rPr>
          <w:spacing w:val="-8"/>
        </w:rPr>
        <w:t xml:space="preserve"> </w:t>
      </w:r>
      <w:r w:rsidR="00696CF0">
        <w:rPr>
          <w:spacing w:val="-8"/>
        </w:rPr>
        <w:t xml:space="preserve">APPOINTMENTS FOR </w:t>
      </w:r>
      <w:r>
        <w:t>FACULTY</w:t>
      </w:r>
    </w:p>
    <w:p w14:paraId="452EAC73" w14:textId="77777777" w:rsidR="005D0A82" w:rsidRDefault="005D0A82" w:rsidP="0008026C">
      <w:pPr>
        <w:pStyle w:val="BodyText"/>
        <w:spacing w:before="9"/>
        <w:rPr>
          <w:b/>
          <w:sz w:val="25"/>
        </w:rPr>
      </w:pPr>
    </w:p>
    <w:p w14:paraId="2A9A8AE0" w14:textId="4B0CC91C" w:rsidR="005D0A82" w:rsidRDefault="00252D99" w:rsidP="0008026C">
      <w:pPr>
        <w:pStyle w:val="BodyText"/>
        <w:ind w:left="1540"/>
      </w:pPr>
      <w:r>
        <w:t>Individual members of the faculty may propose a courtesy appointment</w:t>
      </w:r>
      <w:r w:rsidR="00696CF0">
        <w:t xml:space="preserve"> for a tenure-track faculty member from another Ohio State tenure-initiating unit</w:t>
      </w:r>
      <w:r>
        <w:t xml:space="preserve">. </w:t>
      </w:r>
      <w:r w:rsidR="0049312F">
        <w:t>Courtesy appointments in the Department of History are made by the chair after consultation with the faculty in a meeting.</w:t>
      </w:r>
      <w:r w:rsidR="00FC3AAE" w:rsidRPr="00FC3AAE">
        <w:rPr>
          <w:sz w:val="22"/>
          <w:szCs w:val="22"/>
        </w:rPr>
        <w:t xml:space="preserve"> </w:t>
      </w:r>
      <w:r w:rsidR="00FC3AAE" w:rsidRPr="00FC3AAE">
        <w:t xml:space="preserve">The </w:t>
      </w:r>
      <w:r w:rsidR="00FC3AAE">
        <w:t>department chair</w:t>
      </w:r>
      <w:r w:rsidR="00FC3AAE" w:rsidRPr="00FC3AAE">
        <w:t xml:space="preserve"> reviews all courtesy appointments every three years to determine whether they continue to be </w:t>
      </w:r>
      <w:proofErr w:type="gramStart"/>
      <w:r w:rsidR="00FC3AAE" w:rsidRPr="00FC3AAE">
        <w:t>justified, and</w:t>
      </w:r>
      <w:proofErr w:type="gramEnd"/>
      <w:r w:rsidR="00FC3AAE" w:rsidRPr="00FC3AAE">
        <w:t xml:space="preserve"> takes recommendations for nonrenewal before the faculty for a vote at a regular meeting</w:t>
      </w:r>
      <w:r w:rsidR="00FC3AAE">
        <w:t>.</w:t>
      </w:r>
    </w:p>
    <w:p w14:paraId="05CE77B7" w14:textId="77777777" w:rsidR="005D0A82" w:rsidRDefault="005D0A82" w:rsidP="0008026C">
      <w:pPr>
        <w:pStyle w:val="BodyText"/>
        <w:rPr>
          <w:sz w:val="26"/>
        </w:rPr>
      </w:pPr>
    </w:p>
    <w:p w14:paraId="315B5170" w14:textId="4A24DE56" w:rsidR="005D0A82" w:rsidRDefault="0049312F" w:rsidP="0008026C">
      <w:pPr>
        <w:pStyle w:val="Heading1"/>
        <w:numPr>
          <w:ilvl w:val="0"/>
          <w:numId w:val="17"/>
        </w:numPr>
        <w:tabs>
          <w:tab w:val="left" w:pos="819"/>
          <w:tab w:val="left" w:pos="820"/>
        </w:tabs>
        <w:jc w:val="left"/>
      </w:pPr>
      <w:bookmarkStart w:id="88" w:name="V._ANNUAL_REVIEWS_PROCEDURES"/>
      <w:bookmarkStart w:id="89" w:name="_bookmark23"/>
      <w:bookmarkEnd w:id="88"/>
      <w:bookmarkEnd w:id="89"/>
      <w:r>
        <w:t xml:space="preserve">ANNUAL </w:t>
      </w:r>
      <w:r w:rsidR="00FC3AAE">
        <w:t xml:space="preserve">PERFORMANCE AND MERIT </w:t>
      </w:r>
      <w:r>
        <w:t>REVIEWS</w:t>
      </w:r>
      <w:r>
        <w:rPr>
          <w:spacing w:val="-14"/>
        </w:rPr>
        <w:t xml:space="preserve"> </w:t>
      </w:r>
      <w:r>
        <w:t>PROCEDURES</w:t>
      </w:r>
    </w:p>
    <w:p w14:paraId="17500B7C" w14:textId="77777777" w:rsidR="005D0A82" w:rsidRDefault="005D0A82" w:rsidP="0008026C">
      <w:pPr>
        <w:pStyle w:val="BodyText"/>
        <w:spacing w:before="6"/>
        <w:rPr>
          <w:b/>
          <w:sz w:val="23"/>
        </w:rPr>
      </w:pPr>
    </w:p>
    <w:p w14:paraId="1F712790" w14:textId="74889B3A" w:rsidR="00FC3AAE" w:rsidRPr="005F2A2F" w:rsidRDefault="0049312F" w:rsidP="0008026C">
      <w:pPr>
        <w:tabs>
          <w:tab w:val="left" w:pos="481"/>
        </w:tabs>
        <w:kinsoku w:val="0"/>
        <w:overflowPunct w:val="0"/>
        <w:adjustRightInd w:val="0"/>
        <w:spacing w:before="100"/>
        <w:ind w:left="810" w:right="102"/>
        <w:rPr>
          <w:sz w:val="24"/>
          <w:szCs w:val="24"/>
        </w:rPr>
      </w:pPr>
      <w:r w:rsidRPr="005F2A2F">
        <w:rPr>
          <w:sz w:val="24"/>
          <w:szCs w:val="24"/>
        </w:rPr>
        <w:t xml:space="preserve">The department follows the requirements for annual </w:t>
      </w:r>
      <w:r w:rsidR="00FC3AAE" w:rsidRPr="005F2A2F">
        <w:rPr>
          <w:sz w:val="24"/>
          <w:szCs w:val="24"/>
        </w:rPr>
        <w:t xml:space="preserve">performance and merit </w:t>
      </w:r>
      <w:r w:rsidRPr="005F2A2F">
        <w:rPr>
          <w:sz w:val="24"/>
          <w:szCs w:val="24"/>
        </w:rPr>
        <w:t xml:space="preserve">reviews as set forth in the </w:t>
      </w:r>
      <w:bookmarkStart w:id="90" w:name="_Hlk152688613"/>
      <w:r w:rsidR="00696CF0" w:rsidRPr="00B638CB">
        <w:fldChar w:fldCharType="begin"/>
      </w:r>
      <w:r w:rsidR="000901C3">
        <w:instrText>HYPERLINK "https://policies.osu.edu/sites/default/files/documents/2024/09/faculty-annual-review-policy.pdf"</w:instrText>
      </w:r>
      <w:r w:rsidR="00696CF0" w:rsidRPr="00B638CB">
        <w:fldChar w:fldCharType="separate"/>
      </w:r>
      <w:r w:rsidR="00696CF0" w:rsidRPr="00B638CB">
        <w:rPr>
          <w:rStyle w:val="Hyperlink"/>
          <w:sz w:val="24"/>
          <w:szCs w:val="24"/>
        </w:rPr>
        <w:t>Policy on Faculty Annual Review and Reappointment</w:t>
      </w:r>
      <w:r w:rsidR="00696CF0" w:rsidRPr="00B638CB">
        <w:rPr>
          <w:rStyle w:val="Hyperlink"/>
          <w:sz w:val="24"/>
          <w:szCs w:val="24"/>
        </w:rPr>
        <w:fldChar w:fldCharType="end"/>
      </w:r>
      <w:bookmarkEnd w:id="90"/>
      <w:r w:rsidR="00FC3AAE" w:rsidRPr="005F2A2F">
        <w:rPr>
          <w:sz w:val="24"/>
          <w:szCs w:val="24"/>
        </w:rPr>
        <w:t>, which stipulates that such reviews must include a scheduled opportunity for a face-to-face meeting as well as a written assessment. According to the policy, the purposes of the review are to:</w:t>
      </w:r>
    </w:p>
    <w:p w14:paraId="53079508" w14:textId="77777777" w:rsidR="00FC3AAE" w:rsidRPr="005F2A2F" w:rsidRDefault="00FC3AAE" w:rsidP="0008026C">
      <w:pPr>
        <w:tabs>
          <w:tab w:val="left" w:pos="481"/>
        </w:tabs>
        <w:kinsoku w:val="0"/>
        <w:overflowPunct w:val="0"/>
        <w:adjustRightInd w:val="0"/>
        <w:spacing w:before="100"/>
        <w:ind w:left="120" w:right="102"/>
        <w:rPr>
          <w:sz w:val="24"/>
          <w:szCs w:val="24"/>
        </w:rPr>
      </w:pPr>
    </w:p>
    <w:p w14:paraId="64ED3174" w14:textId="77777777" w:rsidR="00FC3AAE" w:rsidRPr="005F3B87" w:rsidRDefault="00FC3AAE" w:rsidP="0008026C">
      <w:pPr>
        <w:pStyle w:val="ListParagraph"/>
        <w:widowControl/>
        <w:numPr>
          <w:ilvl w:val="0"/>
          <w:numId w:val="31"/>
        </w:numPr>
        <w:tabs>
          <w:tab w:val="left" w:pos="481"/>
        </w:tabs>
        <w:kinsoku w:val="0"/>
        <w:overflowPunct w:val="0"/>
        <w:adjustRightInd w:val="0"/>
        <w:ind w:left="1170" w:right="102"/>
        <w:jc w:val="left"/>
        <w:rPr>
          <w:sz w:val="24"/>
          <w:szCs w:val="24"/>
        </w:rPr>
      </w:pPr>
      <w:r w:rsidRPr="005F3B87">
        <w:rPr>
          <w:sz w:val="24"/>
          <w:szCs w:val="24"/>
        </w:rPr>
        <w:t xml:space="preserve">Assist faculty in improving professional productivity through candid and constructive feedback and through the establishment of professional development </w:t>
      </w:r>
      <w:proofErr w:type="gramStart"/>
      <w:r w:rsidRPr="005F3B87">
        <w:rPr>
          <w:sz w:val="24"/>
          <w:szCs w:val="24"/>
        </w:rPr>
        <w:t>plans;</w:t>
      </w:r>
      <w:proofErr w:type="gramEnd"/>
    </w:p>
    <w:p w14:paraId="7A8F13B1" w14:textId="77777777" w:rsidR="00FC3AAE" w:rsidRPr="005F3B87" w:rsidRDefault="00FC3AAE" w:rsidP="0008026C">
      <w:pPr>
        <w:pStyle w:val="ListParagraph"/>
        <w:widowControl/>
        <w:numPr>
          <w:ilvl w:val="0"/>
          <w:numId w:val="31"/>
        </w:numPr>
        <w:tabs>
          <w:tab w:val="left" w:pos="481"/>
        </w:tabs>
        <w:kinsoku w:val="0"/>
        <w:overflowPunct w:val="0"/>
        <w:adjustRightInd w:val="0"/>
        <w:ind w:left="1170" w:right="102"/>
        <w:jc w:val="left"/>
        <w:rPr>
          <w:sz w:val="24"/>
          <w:szCs w:val="24"/>
        </w:rPr>
      </w:pPr>
      <w:r w:rsidRPr="005F3B87">
        <w:rPr>
          <w:sz w:val="24"/>
          <w:szCs w:val="24"/>
        </w:rPr>
        <w:t>Establish the goals against which a faculty member’s performance will be assessed in the foreseeable</w:t>
      </w:r>
      <w:r w:rsidRPr="005F3B87">
        <w:rPr>
          <w:spacing w:val="-18"/>
          <w:sz w:val="24"/>
          <w:szCs w:val="24"/>
        </w:rPr>
        <w:t xml:space="preserve"> </w:t>
      </w:r>
      <w:r w:rsidRPr="005F3B87">
        <w:rPr>
          <w:sz w:val="24"/>
          <w:szCs w:val="24"/>
        </w:rPr>
        <w:t>future; and</w:t>
      </w:r>
    </w:p>
    <w:p w14:paraId="5DF3645C" w14:textId="77777777" w:rsidR="00FC3AAE" w:rsidRPr="005F3B87" w:rsidRDefault="00FC3AAE" w:rsidP="0008026C">
      <w:pPr>
        <w:pStyle w:val="ListParagraph"/>
        <w:widowControl/>
        <w:numPr>
          <w:ilvl w:val="0"/>
          <w:numId w:val="31"/>
        </w:numPr>
        <w:tabs>
          <w:tab w:val="left" w:pos="481"/>
        </w:tabs>
        <w:kinsoku w:val="0"/>
        <w:overflowPunct w:val="0"/>
        <w:adjustRightInd w:val="0"/>
        <w:ind w:left="1170" w:right="102"/>
        <w:jc w:val="left"/>
        <w:rPr>
          <w:sz w:val="24"/>
          <w:szCs w:val="24"/>
        </w:rPr>
      </w:pPr>
      <w:r w:rsidRPr="005F3B87">
        <w:rPr>
          <w:sz w:val="24"/>
          <w:szCs w:val="24"/>
        </w:rPr>
        <w:lastRenderedPageBreak/>
        <w:t xml:space="preserve">Document faculty performance in the achievement of stated goals </w:t>
      </w:r>
      <w:proofErr w:type="gramStart"/>
      <w:r w:rsidRPr="005F3B87">
        <w:rPr>
          <w:sz w:val="24"/>
          <w:szCs w:val="24"/>
        </w:rPr>
        <w:t>in order to</w:t>
      </w:r>
      <w:proofErr w:type="gramEnd"/>
      <w:r w:rsidRPr="005F3B87">
        <w:rPr>
          <w:sz w:val="24"/>
          <w:szCs w:val="24"/>
        </w:rPr>
        <w:t xml:space="preserve"> determine salary increases and other resource allocations, progress toward promotion, and, in the event of poor performance, the need for remedial</w:t>
      </w:r>
      <w:r w:rsidRPr="005F3B87">
        <w:rPr>
          <w:spacing w:val="-34"/>
          <w:sz w:val="24"/>
          <w:szCs w:val="24"/>
        </w:rPr>
        <w:t xml:space="preserve"> </w:t>
      </w:r>
      <w:r w:rsidRPr="005F3B87">
        <w:rPr>
          <w:sz w:val="24"/>
          <w:szCs w:val="24"/>
        </w:rPr>
        <w:t>steps.</w:t>
      </w:r>
    </w:p>
    <w:p w14:paraId="74D546B2" w14:textId="24520D10" w:rsidR="005D0A82" w:rsidRDefault="005D0A82" w:rsidP="0008026C">
      <w:pPr>
        <w:pStyle w:val="BodyText"/>
        <w:ind w:left="820" w:right="476"/>
      </w:pPr>
    </w:p>
    <w:p w14:paraId="450B165D" w14:textId="4BF64B93" w:rsidR="005D0A82" w:rsidRPr="00FC3AAE" w:rsidRDefault="00696CF0" w:rsidP="0008026C">
      <w:pPr>
        <w:pStyle w:val="BodyText"/>
        <w:spacing w:before="90"/>
        <w:ind w:left="820" w:right="813"/>
      </w:pPr>
      <w:r>
        <w:t>Depending on a faculty member’s appointment type, t</w:t>
      </w:r>
      <w:r w:rsidR="0049312F">
        <w:t xml:space="preserve">he annual </w:t>
      </w:r>
      <w:r w:rsidR="00FC3AAE">
        <w:t xml:space="preserve">performance and merit </w:t>
      </w:r>
      <w:r w:rsidR="0049312F">
        <w:t xml:space="preserve">review </w:t>
      </w:r>
      <w:r w:rsidR="00FC3AAE">
        <w:t xml:space="preserve">is </w:t>
      </w:r>
      <w:r w:rsidR="0049312F">
        <w:t>based on expected performance in teaching, scholarship, and</w:t>
      </w:r>
      <w:r>
        <w:t>/or</w:t>
      </w:r>
      <w:r w:rsidR="0049312F">
        <w:t xml:space="preserve"> service as set forth in the department's guidelines on faculty duties</w:t>
      </w:r>
      <w:r>
        <w:t>,</w:t>
      </w:r>
      <w:r w:rsidR="0049312F">
        <w:t xml:space="preserve"> responsibilities</w:t>
      </w:r>
      <w:r>
        <w:t>, and workload</w:t>
      </w:r>
      <w:r w:rsidR="0049312F">
        <w:t>; on any additional assignments and goals specific to the individual; and on progress toward promotion where relevant.</w:t>
      </w:r>
      <w:r w:rsidR="00FC3AAE">
        <w:t xml:space="preserve"> </w:t>
      </w:r>
      <w:r w:rsidR="00FC3AAE" w:rsidRPr="00FC3AAE">
        <w:t>Meritorious performance in teaching, scholarship, and service is assessed in accordance with the same criteria that form the basis for promotion decisions</w:t>
      </w:r>
      <w:r w:rsidR="00FC3AAE">
        <w:t>.</w:t>
      </w:r>
    </w:p>
    <w:p w14:paraId="5565BEDB" w14:textId="77777777" w:rsidR="005D0A82" w:rsidRDefault="005D0A82" w:rsidP="0008026C">
      <w:pPr>
        <w:pStyle w:val="BodyText"/>
        <w:spacing w:before="10"/>
        <w:rPr>
          <w:sz w:val="23"/>
        </w:rPr>
      </w:pPr>
    </w:p>
    <w:p w14:paraId="4629289B" w14:textId="704E2F89" w:rsidR="00FC3AAE" w:rsidRPr="005F3B87" w:rsidRDefault="00FC3AAE" w:rsidP="0008026C">
      <w:pPr>
        <w:ind w:left="900"/>
        <w:rPr>
          <w:sz w:val="24"/>
          <w:szCs w:val="24"/>
        </w:rPr>
      </w:pPr>
      <w:r w:rsidRPr="005F3B87">
        <w:rPr>
          <w:sz w:val="24"/>
          <w:szCs w:val="24"/>
        </w:rPr>
        <w:t xml:space="preserve">The </w:t>
      </w:r>
      <w:r>
        <w:rPr>
          <w:sz w:val="24"/>
          <w:szCs w:val="24"/>
        </w:rPr>
        <w:t>department chair</w:t>
      </w:r>
      <w:r w:rsidRPr="005F3B87">
        <w:rPr>
          <w:sz w:val="24"/>
          <w:szCs w:val="24"/>
        </w:rPr>
        <w:t xml:space="preserve"> is required (per Faculty Rule </w:t>
      </w:r>
      <w:hyperlink r:id="rId36" w:history="1">
        <w:r w:rsidRPr="005F3B87">
          <w:rPr>
            <w:rStyle w:val="Hyperlink"/>
            <w:sz w:val="24"/>
            <w:szCs w:val="24"/>
          </w:rPr>
          <w:t>3335-3-35</w:t>
        </w:r>
      </w:hyperlink>
      <w:r w:rsidRPr="005F3B87">
        <w:rPr>
          <w:sz w:val="24"/>
          <w:szCs w:val="24"/>
        </w:rPr>
        <w:t xml:space="preserve">) to include a reminder in the annual performance and merit review letter that all faculty have the right (per Faculty Rule </w:t>
      </w:r>
      <w:hyperlink r:id="rId37" w:history="1">
        <w:r w:rsidRPr="005F3B87">
          <w:rPr>
            <w:rStyle w:val="Hyperlink"/>
            <w:sz w:val="24"/>
            <w:szCs w:val="24"/>
          </w:rPr>
          <w:t>3335-5-04</w:t>
        </w:r>
      </w:hyperlink>
      <w:r w:rsidRPr="005F3B87">
        <w:rPr>
          <w:sz w:val="24"/>
          <w:szCs w:val="24"/>
        </w:rPr>
        <w:t xml:space="preserve">) to view their primary personnel file and to provide written comment on any material therein for inclusion in the file. </w:t>
      </w:r>
    </w:p>
    <w:p w14:paraId="3407A8A9" w14:textId="77777777" w:rsidR="00FC3AAE" w:rsidRPr="005F3B87" w:rsidRDefault="00FC3AAE" w:rsidP="0008026C">
      <w:pPr>
        <w:rPr>
          <w:sz w:val="24"/>
          <w:szCs w:val="24"/>
        </w:rPr>
      </w:pPr>
    </w:p>
    <w:p w14:paraId="24DE39E2" w14:textId="4452F955" w:rsidR="00FC3AAE" w:rsidRPr="00E47E18" w:rsidRDefault="00FC3AAE" w:rsidP="0008026C">
      <w:pPr>
        <w:pStyle w:val="ListParagraph"/>
        <w:numPr>
          <w:ilvl w:val="0"/>
          <w:numId w:val="35"/>
        </w:numPr>
        <w:ind w:hanging="810"/>
        <w:jc w:val="left"/>
        <w:rPr>
          <w:b/>
          <w:sz w:val="24"/>
          <w:szCs w:val="24"/>
        </w:rPr>
      </w:pPr>
      <w:r w:rsidRPr="00E47E18">
        <w:rPr>
          <w:b/>
          <w:sz w:val="24"/>
          <w:szCs w:val="24"/>
        </w:rPr>
        <w:t>DOCUMENTATION</w:t>
      </w:r>
    </w:p>
    <w:p w14:paraId="7C5F4872" w14:textId="77777777" w:rsidR="00FC3AAE" w:rsidRPr="005F3B87" w:rsidRDefault="00FC3AAE" w:rsidP="0008026C">
      <w:pPr>
        <w:rPr>
          <w:sz w:val="24"/>
          <w:szCs w:val="24"/>
        </w:rPr>
      </w:pPr>
    </w:p>
    <w:p w14:paraId="6E6B4A34" w14:textId="03132A02" w:rsidR="00FC3AAE" w:rsidRPr="005F3B87" w:rsidRDefault="00FC3AAE" w:rsidP="0008026C">
      <w:pPr>
        <w:ind w:left="1080"/>
        <w:rPr>
          <w:sz w:val="24"/>
          <w:szCs w:val="24"/>
        </w:rPr>
      </w:pPr>
      <w:r w:rsidRPr="005F3B87">
        <w:rPr>
          <w:sz w:val="24"/>
          <w:szCs w:val="24"/>
        </w:rPr>
        <w:t xml:space="preserve">For their annual performance and merit review, faculty members must submit the following documents to the </w:t>
      </w:r>
      <w:r>
        <w:rPr>
          <w:sz w:val="24"/>
          <w:szCs w:val="24"/>
        </w:rPr>
        <w:t>department chair</w:t>
      </w:r>
      <w:r w:rsidRPr="005F3B87">
        <w:rPr>
          <w:sz w:val="24"/>
          <w:szCs w:val="24"/>
        </w:rPr>
        <w:t xml:space="preserve"> no later than the final day of autumn semester classes: </w:t>
      </w:r>
    </w:p>
    <w:p w14:paraId="250A926C" w14:textId="77777777" w:rsidR="00FC3AAE" w:rsidRPr="005F3B87" w:rsidRDefault="00FC3AAE" w:rsidP="0008026C">
      <w:pPr>
        <w:ind w:left="1080"/>
        <w:rPr>
          <w:sz w:val="24"/>
          <w:szCs w:val="24"/>
        </w:rPr>
      </w:pPr>
    </w:p>
    <w:p w14:paraId="219FF182" w14:textId="53079C87" w:rsidR="00FC3AAE" w:rsidRPr="005F3B87" w:rsidRDefault="00FC3AAE" w:rsidP="0008026C">
      <w:pPr>
        <w:widowControl/>
        <w:numPr>
          <w:ilvl w:val="0"/>
          <w:numId w:val="32"/>
        </w:numPr>
        <w:autoSpaceDE/>
        <w:autoSpaceDN/>
        <w:ind w:left="1440"/>
        <w:rPr>
          <w:sz w:val="24"/>
          <w:szCs w:val="24"/>
        </w:rPr>
      </w:pPr>
      <w:r w:rsidRPr="005F3B87">
        <w:rPr>
          <w:sz w:val="24"/>
          <w:szCs w:val="24"/>
        </w:rPr>
        <w:t xml:space="preserve">Office of Academic Affairs </w:t>
      </w:r>
      <w:hyperlink r:id="rId38" w:history="1">
        <w:r w:rsidRPr="00696CF0">
          <w:rPr>
            <w:rStyle w:val="Hyperlink"/>
            <w:sz w:val="24"/>
            <w:szCs w:val="24"/>
          </w:rPr>
          <w:t>dossier outline</w:t>
        </w:r>
      </w:hyperlink>
      <w:r w:rsidRPr="005F3B87">
        <w:rPr>
          <w:sz w:val="24"/>
          <w:szCs w:val="24"/>
        </w:rPr>
        <w:t xml:space="preserve"> (</w:t>
      </w:r>
      <w:r w:rsidRPr="005F3B87">
        <w:rPr>
          <w:i/>
          <w:sz w:val="24"/>
          <w:szCs w:val="24"/>
        </w:rPr>
        <w:t>required for probationary faculty and recommended for associate professors</w:t>
      </w:r>
      <w:r w:rsidRPr="005F3B87">
        <w:rPr>
          <w:sz w:val="24"/>
          <w:szCs w:val="24"/>
        </w:rPr>
        <w:t>) or updated documentation of performance and accomplishments (</w:t>
      </w:r>
      <w:r w:rsidRPr="005F3B87">
        <w:rPr>
          <w:i/>
          <w:sz w:val="24"/>
          <w:szCs w:val="24"/>
        </w:rPr>
        <w:t>non-probationary faculty</w:t>
      </w:r>
      <w:r w:rsidRPr="005F3B87">
        <w:rPr>
          <w:sz w:val="24"/>
          <w:szCs w:val="24"/>
        </w:rPr>
        <w:t>)</w:t>
      </w:r>
    </w:p>
    <w:p w14:paraId="1000CB84" w14:textId="77777777" w:rsidR="00FC3AAE" w:rsidRPr="005F3B87" w:rsidRDefault="00FC3AAE" w:rsidP="0008026C">
      <w:pPr>
        <w:widowControl/>
        <w:numPr>
          <w:ilvl w:val="0"/>
          <w:numId w:val="32"/>
        </w:numPr>
        <w:autoSpaceDE/>
        <w:autoSpaceDN/>
        <w:ind w:left="1440"/>
        <w:rPr>
          <w:sz w:val="24"/>
          <w:szCs w:val="24"/>
        </w:rPr>
      </w:pPr>
      <w:r w:rsidRPr="005F3B87">
        <w:rPr>
          <w:sz w:val="24"/>
          <w:szCs w:val="24"/>
        </w:rPr>
        <w:t xml:space="preserve">updated </w:t>
      </w:r>
      <w:r w:rsidRPr="005F3B87">
        <w:rPr>
          <w:iCs/>
          <w:sz w:val="24"/>
          <w:szCs w:val="24"/>
        </w:rPr>
        <w:t>CV</w:t>
      </w:r>
      <w:r w:rsidRPr="005F3B87">
        <w:rPr>
          <w:sz w:val="24"/>
          <w:szCs w:val="24"/>
        </w:rPr>
        <w:t>, which will be made available to all faculty in an accessible place (</w:t>
      </w:r>
      <w:r w:rsidRPr="005F3B87">
        <w:rPr>
          <w:i/>
          <w:sz w:val="24"/>
          <w:szCs w:val="24"/>
        </w:rPr>
        <w:t>all faculty</w:t>
      </w:r>
      <w:r w:rsidRPr="005F3B87">
        <w:rPr>
          <w:sz w:val="24"/>
          <w:szCs w:val="24"/>
        </w:rPr>
        <w:t>)</w:t>
      </w:r>
    </w:p>
    <w:p w14:paraId="098C3EC7" w14:textId="77777777" w:rsidR="00FC3AAE" w:rsidRPr="005F3B87" w:rsidRDefault="00FC3AAE" w:rsidP="0008026C">
      <w:pPr>
        <w:ind w:left="1080"/>
        <w:rPr>
          <w:sz w:val="24"/>
          <w:szCs w:val="24"/>
        </w:rPr>
      </w:pPr>
    </w:p>
    <w:p w14:paraId="64511821" w14:textId="125D34F1" w:rsidR="00FC3AAE" w:rsidRDefault="00FC3AAE" w:rsidP="0008026C">
      <w:pPr>
        <w:ind w:left="1080"/>
        <w:rPr>
          <w:sz w:val="24"/>
          <w:szCs w:val="24"/>
        </w:rPr>
      </w:pPr>
      <w:r w:rsidRPr="005F3B87">
        <w:rPr>
          <w:sz w:val="24"/>
          <w:szCs w:val="24"/>
        </w:rPr>
        <w:t xml:space="preserve">Other documentation for the annual performance and merit review will be the same as that for consideration for promotion and/or tenure. That documentation is described in Section VI of this document. </w:t>
      </w:r>
    </w:p>
    <w:p w14:paraId="1CC4B375" w14:textId="567C0329" w:rsidR="00FC3AAE" w:rsidRDefault="00FC3AAE" w:rsidP="0008026C">
      <w:pPr>
        <w:ind w:left="1080"/>
        <w:rPr>
          <w:sz w:val="24"/>
          <w:szCs w:val="24"/>
        </w:rPr>
      </w:pPr>
    </w:p>
    <w:p w14:paraId="4F42B461" w14:textId="77777777" w:rsidR="00FC3AAE" w:rsidRPr="005F3B87" w:rsidRDefault="00FC3AAE" w:rsidP="0008026C">
      <w:pPr>
        <w:ind w:left="1080"/>
        <w:rPr>
          <w:sz w:val="24"/>
          <w:szCs w:val="24"/>
        </w:rPr>
      </w:pPr>
      <w:r w:rsidRPr="005F3B87">
        <w:rPr>
          <w:sz w:val="24"/>
          <w:szCs w:val="24"/>
        </w:rPr>
        <w:t>Under no circumstances should faculty solicit evaluations from any party for purposes of the annual performance and merit review, as such solicitation places its recipient in an awkward position and produces a result that is unlikely to be candid.</w:t>
      </w:r>
    </w:p>
    <w:p w14:paraId="2A99B4CD" w14:textId="77777777" w:rsidR="005D0A82" w:rsidRDefault="005D0A82" w:rsidP="0008026C">
      <w:pPr>
        <w:pStyle w:val="BodyText"/>
        <w:spacing w:before="4"/>
        <w:rPr>
          <w:sz w:val="22"/>
        </w:rPr>
      </w:pPr>
    </w:p>
    <w:p w14:paraId="65B9E587" w14:textId="594465C5" w:rsidR="005D0A82" w:rsidRDefault="007B5CC5" w:rsidP="0008026C">
      <w:pPr>
        <w:pStyle w:val="Heading1"/>
        <w:tabs>
          <w:tab w:val="left" w:pos="1160"/>
        </w:tabs>
        <w:ind w:left="1160" w:hanging="710"/>
        <w:jc w:val="left"/>
      </w:pPr>
      <w:bookmarkStart w:id="91" w:name="A._PROBATIONARY_TENURE-TRACK_FACULTY"/>
      <w:bookmarkStart w:id="92" w:name="_bookmark24"/>
      <w:bookmarkEnd w:id="91"/>
      <w:bookmarkEnd w:id="92"/>
      <w:r>
        <w:t>B.</w:t>
      </w:r>
      <w:r>
        <w:tab/>
      </w:r>
      <w:r w:rsidR="0049312F">
        <w:t>PROBATIONARY TENURE-TRACK</w:t>
      </w:r>
      <w:r w:rsidR="0049312F">
        <w:rPr>
          <w:spacing w:val="-14"/>
        </w:rPr>
        <w:t xml:space="preserve"> </w:t>
      </w:r>
      <w:r w:rsidR="0049312F">
        <w:t>FACULTY</w:t>
      </w:r>
      <w:r w:rsidR="00696CF0">
        <w:t xml:space="preserve"> ON THE COLUMBUS CAMPUS</w:t>
      </w:r>
    </w:p>
    <w:p w14:paraId="27A749B5" w14:textId="77777777" w:rsidR="005D0A82" w:rsidRDefault="005D0A82" w:rsidP="0008026C">
      <w:pPr>
        <w:pStyle w:val="BodyText"/>
        <w:spacing w:before="9"/>
        <w:rPr>
          <w:b/>
          <w:sz w:val="25"/>
        </w:rPr>
      </w:pPr>
    </w:p>
    <w:p w14:paraId="57C35A2D" w14:textId="77777777" w:rsidR="005D0A82" w:rsidRDefault="0049312F" w:rsidP="0008026C">
      <w:pPr>
        <w:pStyle w:val="BodyText"/>
        <w:spacing w:before="1"/>
        <w:ind w:left="440" w:right="115"/>
      </w:pPr>
      <w:r>
        <w:t>At the time of appointment, probationary faculty members shall be provided with all pertinent documents detailing department, college, and university promotion and tenure policies and criteria. If these documents are revised during the probationary period, probationary faculty members shall be provided with copies of the revised documents.</w:t>
      </w:r>
    </w:p>
    <w:p w14:paraId="7C675DBD" w14:textId="77777777" w:rsidR="005D0A82" w:rsidRDefault="005D0A82" w:rsidP="0008026C">
      <w:pPr>
        <w:pStyle w:val="BodyText"/>
      </w:pPr>
    </w:p>
    <w:p w14:paraId="2484235B" w14:textId="77777777" w:rsidR="005D0A82" w:rsidRDefault="0049312F" w:rsidP="0008026C">
      <w:pPr>
        <w:pStyle w:val="BodyText"/>
        <w:ind w:left="440" w:right="113"/>
      </w:pPr>
      <w:r>
        <w:t>The</w:t>
      </w:r>
      <w:r>
        <w:rPr>
          <w:spacing w:val="-8"/>
        </w:rPr>
        <w:t xml:space="preserve"> </w:t>
      </w:r>
      <w:r>
        <w:t>department</w:t>
      </w:r>
      <w:r>
        <w:rPr>
          <w:spacing w:val="-7"/>
        </w:rPr>
        <w:t xml:space="preserve"> </w:t>
      </w:r>
      <w:r>
        <w:t>chair</w:t>
      </w:r>
      <w:r>
        <w:rPr>
          <w:spacing w:val="-8"/>
        </w:rPr>
        <w:t xml:space="preserve"> </w:t>
      </w:r>
      <w:r>
        <w:t>and</w:t>
      </w:r>
      <w:r>
        <w:rPr>
          <w:spacing w:val="-5"/>
        </w:rPr>
        <w:t xml:space="preserve"> </w:t>
      </w:r>
      <w:r>
        <w:t>the</w:t>
      </w:r>
      <w:r>
        <w:rPr>
          <w:spacing w:val="-8"/>
        </w:rPr>
        <w:t xml:space="preserve"> </w:t>
      </w:r>
      <w:r>
        <w:t>Promotion</w:t>
      </w:r>
      <w:r>
        <w:rPr>
          <w:spacing w:val="-7"/>
        </w:rPr>
        <w:t xml:space="preserve"> </w:t>
      </w:r>
      <w:r>
        <w:t>and</w:t>
      </w:r>
      <w:r>
        <w:rPr>
          <w:spacing w:val="-7"/>
        </w:rPr>
        <w:t xml:space="preserve"> </w:t>
      </w:r>
      <w:r>
        <w:t>Tenure</w:t>
      </w:r>
      <w:r>
        <w:rPr>
          <w:spacing w:val="-8"/>
        </w:rPr>
        <w:t xml:space="preserve"> </w:t>
      </w:r>
      <w:r>
        <w:t>Committee</w:t>
      </w:r>
      <w:r>
        <w:rPr>
          <w:spacing w:val="-8"/>
        </w:rPr>
        <w:t xml:space="preserve"> </w:t>
      </w:r>
      <w:r>
        <w:t>shall</w:t>
      </w:r>
      <w:r>
        <w:rPr>
          <w:spacing w:val="-7"/>
        </w:rPr>
        <w:t xml:space="preserve"> </w:t>
      </w:r>
      <w:r>
        <w:t>review</w:t>
      </w:r>
      <w:r>
        <w:rPr>
          <w:spacing w:val="-8"/>
        </w:rPr>
        <w:t xml:space="preserve"> </w:t>
      </w:r>
      <w:r>
        <w:t>all</w:t>
      </w:r>
      <w:r>
        <w:rPr>
          <w:spacing w:val="-7"/>
        </w:rPr>
        <w:t xml:space="preserve"> </w:t>
      </w:r>
      <w:r>
        <w:t xml:space="preserve">untenured </w:t>
      </w:r>
      <w:r>
        <w:lastRenderedPageBreak/>
        <w:t xml:space="preserve">faculty in each year of their probationary service. Faculty </w:t>
      </w:r>
      <w:proofErr w:type="gramStart"/>
      <w:r>
        <w:t>shall</w:t>
      </w:r>
      <w:proofErr w:type="gramEnd"/>
      <w:r>
        <w:t xml:space="preserve"> be reviewed in the areas</w:t>
      </w:r>
      <w:r>
        <w:rPr>
          <w:spacing w:val="-44"/>
        </w:rPr>
        <w:t xml:space="preserve"> </w:t>
      </w:r>
      <w:r>
        <w:t>of research,</w:t>
      </w:r>
      <w:r>
        <w:rPr>
          <w:spacing w:val="-7"/>
        </w:rPr>
        <w:t xml:space="preserve"> </w:t>
      </w:r>
      <w:r>
        <w:t>teaching,</w:t>
      </w:r>
      <w:r>
        <w:rPr>
          <w:spacing w:val="-7"/>
        </w:rPr>
        <w:t xml:space="preserve"> </w:t>
      </w:r>
      <w:r>
        <w:t>and</w:t>
      </w:r>
      <w:r>
        <w:rPr>
          <w:spacing w:val="-7"/>
        </w:rPr>
        <w:t xml:space="preserve"> </w:t>
      </w:r>
      <w:r>
        <w:t>service,</w:t>
      </w:r>
      <w:r>
        <w:rPr>
          <w:spacing w:val="-7"/>
        </w:rPr>
        <w:t xml:space="preserve"> </w:t>
      </w:r>
      <w:r>
        <w:t>and</w:t>
      </w:r>
      <w:r>
        <w:rPr>
          <w:spacing w:val="-7"/>
        </w:rPr>
        <w:t xml:space="preserve"> </w:t>
      </w:r>
      <w:r>
        <w:t>must</w:t>
      </w:r>
      <w:r>
        <w:rPr>
          <w:spacing w:val="-7"/>
        </w:rPr>
        <w:t xml:space="preserve"> </w:t>
      </w:r>
      <w:r>
        <w:t>give</w:t>
      </w:r>
      <w:r>
        <w:rPr>
          <w:spacing w:val="-8"/>
        </w:rPr>
        <w:t xml:space="preserve"> </w:t>
      </w:r>
      <w:r>
        <w:t>evidence</w:t>
      </w:r>
      <w:r>
        <w:rPr>
          <w:spacing w:val="-8"/>
        </w:rPr>
        <w:t xml:space="preserve"> </w:t>
      </w:r>
      <w:r>
        <w:t>of</w:t>
      </w:r>
      <w:r>
        <w:rPr>
          <w:spacing w:val="-8"/>
        </w:rPr>
        <w:t xml:space="preserve"> </w:t>
      </w:r>
      <w:r>
        <w:t>continuing</w:t>
      </w:r>
      <w:r>
        <w:rPr>
          <w:spacing w:val="-10"/>
        </w:rPr>
        <w:t xml:space="preserve"> </w:t>
      </w:r>
      <w:r>
        <w:t>development</w:t>
      </w:r>
      <w:r>
        <w:rPr>
          <w:spacing w:val="-7"/>
        </w:rPr>
        <w:t xml:space="preserve"> </w:t>
      </w:r>
      <w:r>
        <w:t>in</w:t>
      </w:r>
      <w:r>
        <w:rPr>
          <w:spacing w:val="-7"/>
        </w:rPr>
        <w:t xml:space="preserve"> </w:t>
      </w:r>
      <w:r>
        <w:t>each area.</w:t>
      </w:r>
      <w:r>
        <w:rPr>
          <w:spacing w:val="41"/>
        </w:rPr>
        <w:t xml:space="preserve"> </w:t>
      </w:r>
      <w:r>
        <w:t>The</w:t>
      </w:r>
      <w:r>
        <w:rPr>
          <w:spacing w:val="-12"/>
        </w:rPr>
        <w:t xml:space="preserve"> </w:t>
      </w:r>
      <w:r>
        <w:t>department</w:t>
      </w:r>
      <w:r>
        <w:rPr>
          <w:spacing w:val="-10"/>
        </w:rPr>
        <w:t xml:space="preserve"> </w:t>
      </w:r>
      <w:r>
        <w:t>chair</w:t>
      </w:r>
      <w:r>
        <w:rPr>
          <w:spacing w:val="-12"/>
        </w:rPr>
        <w:t xml:space="preserve"> </w:t>
      </w:r>
      <w:r>
        <w:t>shall</w:t>
      </w:r>
      <w:r>
        <w:rPr>
          <w:spacing w:val="-11"/>
        </w:rPr>
        <w:t xml:space="preserve"> </w:t>
      </w:r>
      <w:r>
        <w:t>inform</w:t>
      </w:r>
      <w:r>
        <w:rPr>
          <w:spacing w:val="-11"/>
        </w:rPr>
        <w:t xml:space="preserve"> </w:t>
      </w:r>
      <w:r>
        <w:t>probationary</w:t>
      </w:r>
      <w:r>
        <w:rPr>
          <w:spacing w:val="-13"/>
        </w:rPr>
        <w:t xml:space="preserve"> </w:t>
      </w:r>
      <w:r>
        <w:t>faculty</w:t>
      </w:r>
      <w:r>
        <w:rPr>
          <w:spacing w:val="-16"/>
        </w:rPr>
        <w:t xml:space="preserve"> </w:t>
      </w:r>
      <w:r>
        <w:t>members</w:t>
      </w:r>
      <w:r>
        <w:rPr>
          <w:spacing w:val="-8"/>
        </w:rPr>
        <w:t xml:space="preserve"> </w:t>
      </w:r>
      <w:r>
        <w:t>at</w:t>
      </w:r>
      <w:r>
        <w:rPr>
          <w:spacing w:val="-11"/>
        </w:rPr>
        <w:t xml:space="preserve"> </w:t>
      </w:r>
      <w:r>
        <w:t>the</w:t>
      </w:r>
      <w:r>
        <w:rPr>
          <w:spacing w:val="-10"/>
        </w:rPr>
        <w:t xml:space="preserve"> </w:t>
      </w:r>
      <w:r>
        <w:t>time</w:t>
      </w:r>
      <w:r>
        <w:rPr>
          <w:spacing w:val="-12"/>
        </w:rPr>
        <w:t xml:space="preserve"> </w:t>
      </w:r>
      <w:r>
        <w:t>of</w:t>
      </w:r>
      <w:r>
        <w:rPr>
          <w:spacing w:val="-12"/>
        </w:rPr>
        <w:t xml:space="preserve"> </w:t>
      </w:r>
      <w:r>
        <w:t>initial appointment and in a timely fashion each year thereafter when the annual review will</w:t>
      </w:r>
      <w:r>
        <w:rPr>
          <w:spacing w:val="-27"/>
        </w:rPr>
        <w:t xml:space="preserve"> </w:t>
      </w:r>
      <w:r>
        <w:t xml:space="preserve">take </w:t>
      </w:r>
      <w:proofErr w:type="gramStart"/>
      <w:r>
        <w:t>place, and</w:t>
      </w:r>
      <w:proofErr w:type="gramEnd"/>
      <w:r>
        <w:t xml:space="preserve"> provide a copy of the Office of Academic Affairs dossier outline to be used by the faculty member in reporting accomplishments to date. The annual review enables the department to communicate its performance expectations to </w:t>
      </w:r>
      <w:proofErr w:type="gramStart"/>
      <w:r>
        <w:t>probationary</w:t>
      </w:r>
      <w:proofErr w:type="gramEnd"/>
      <w:r>
        <w:t xml:space="preserve"> faculty, to evaluate progress towards those expectations, and to avoid reappointment in cases where the candidate is not likely to earn promotion and</w:t>
      </w:r>
      <w:r>
        <w:rPr>
          <w:spacing w:val="-11"/>
        </w:rPr>
        <w:t xml:space="preserve"> </w:t>
      </w:r>
      <w:r>
        <w:t>tenure.</w:t>
      </w:r>
    </w:p>
    <w:p w14:paraId="7C4D3219" w14:textId="77777777" w:rsidR="005D0A82" w:rsidRDefault="005D0A82" w:rsidP="0008026C">
      <w:pPr>
        <w:pStyle w:val="BodyText"/>
        <w:spacing w:before="11"/>
        <w:rPr>
          <w:sz w:val="23"/>
        </w:rPr>
      </w:pPr>
    </w:p>
    <w:p w14:paraId="3887D355" w14:textId="24B2D020" w:rsidR="005D0A82" w:rsidRDefault="0049312F" w:rsidP="0008026C">
      <w:pPr>
        <w:pStyle w:val="BodyText"/>
        <w:ind w:left="440" w:right="113"/>
      </w:pPr>
      <w:r>
        <w:t xml:space="preserve">Faculty under review are responsible for providing an appropriate statement and appropriate professional materials for review to the Promotion and Tenure Committee. Such materials are described </w:t>
      </w:r>
      <w:r w:rsidR="007B5CC5">
        <w:t>above in Section V</w:t>
      </w:r>
      <w:r w:rsidR="005F2A2F">
        <w:t>.</w:t>
      </w:r>
      <w:r w:rsidR="007B5CC5">
        <w:t>A</w:t>
      </w:r>
      <w:r>
        <w:t xml:space="preserve">). The faculty will submit materials in the format prescribed by the OAA </w:t>
      </w:r>
      <w:r w:rsidR="00696CF0">
        <w:t xml:space="preserve">dossier </w:t>
      </w:r>
      <w:r>
        <w:t>outline, and the materials will constitute the faculty member's dossier. The department chair and the Promotion and Tenure Committee may include additional information which they consider relevant for inclusion in the dossier.</w:t>
      </w:r>
    </w:p>
    <w:p w14:paraId="4DC32D3C" w14:textId="77777777" w:rsidR="005D0A82" w:rsidRDefault="005D0A82" w:rsidP="0008026C">
      <w:pPr>
        <w:pStyle w:val="BodyText"/>
        <w:spacing w:before="11"/>
        <w:rPr>
          <w:sz w:val="23"/>
        </w:rPr>
      </w:pPr>
    </w:p>
    <w:p w14:paraId="0C484397" w14:textId="36161DCF" w:rsidR="005D0A82" w:rsidRDefault="0049312F" w:rsidP="0008026C">
      <w:pPr>
        <w:pStyle w:val="BodyText"/>
        <w:ind w:left="439" w:right="113"/>
      </w:pPr>
      <w:r>
        <w:t>At the completion of each annual review, the department chair shall provide the faculty member</w:t>
      </w:r>
      <w:r>
        <w:rPr>
          <w:spacing w:val="-9"/>
        </w:rPr>
        <w:t xml:space="preserve"> </w:t>
      </w:r>
      <w:r>
        <w:t>and</w:t>
      </w:r>
      <w:r>
        <w:rPr>
          <w:spacing w:val="-6"/>
        </w:rPr>
        <w:t xml:space="preserve"> </w:t>
      </w:r>
      <w:r>
        <w:t>the</w:t>
      </w:r>
      <w:r w:rsidR="0084489F">
        <w:t xml:space="preserve"> divisional</w:t>
      </w:r>
      <w:r>
        <w:rPr>
          <w:spacing w:val="-10"/>
        </w:rPr>
        <w:t xml:space="preserve"> </w:t>
      </w:r>
      <w:proofErr w:type="gramStart"/>
      <w:r>
        <w:t>dean</w:t>
      </w:r>
      <w:proofErr w:type="gramEnd"/>
      <w:r>
        <w:rPr>
          <w:spacing w:val="-9"/>
        </w:rPr>
        <w:t xml:space="preserve"> </w:t>
      </w:r>
      <w:r>
        <w:t>a</w:t>
      </w:r>
      <w:r>
        <w:rPr>
          <w:spacing w:val="-7"/>
        </w:rPr>
        <w:t xml:space="preserve"> </w:t>
      </w:r>
      <w:r>
        <w:t>copy</w:t>
      </w:r>
      <w:r>
        <w:rPr>
          <w:spacing w:val="-13"/>
        </w:rPr>
        <w:t xml:space="preserve"> </w:t>
      </w:r>
      <w:r>
        <w:t>of</w:t>
      </w:r>
      <w:r>
        <w:rPr>
          <w:spacing w:val="-7"/>
        </w:rPr>
        <w:t xml:space="preserve"> </w:t>
      </w:r>
      <w:r>
        <w:t>the</w:t>
      </w:r>
      <w:r>
        <w:rPr>
          <w:spacing w:val="-7"/>
        </w:rPr>
        <w:t xml:space="preserve"> </w:t>
      </w:r>
      <w:r>
        <w:t>committee’s</w:t>
      </w:r>
      <w:r>
        <w:rPr>
          <w:spacing w:val="-8"/>
        </w:rPr>
        <w:t xml:space="preserve"> </w:t>
      </w:r>
      <w:r>
        <w:t>review</w:t>
      </w:r>
      <w:r>
        <w:rPr>
          <w:spacing w:val="-7"/>
        </w:rPr>
        <w:t xml:space="preserve"> </w:t>
      </w:r>
      <w:r>
        <w:t>as</w:t>
      </w:r>
      <w:r>
        <w:rPr>
          <w:spacing w:val="-8"/>
        </w:rPr>
        <w:t xml:space="preserve"> </w:t>
      </w:r>
      <w:r>
        <w:t>well</w:t>
      </w:r>
      <w:r>
        <w:rPr>
          <w:spacing w:val="-8"/>
        </w:rPr>
        <w:t xml:space="preserve"> </w:t>
      </w:r>
      <w:r>
        <w:t>as</w:t>
      </w:r>
      <w:r>
        <w:rPr>
          <w:spacing w:val="-8"/>
        </w:rPr>
        <w:t xml:space="preserve"> </w:t>
      </w:r>
      <w:r>
        <w:t>the</w:t>
      </w:r>
      <w:r>
        <w:rPr>
          <w:spacing w:val="-7"/>
        </w:rPr>
        <w:t xml:space="preserve"> </w:t>
      </w:r>
      <w:r>
        <w:t xml:space="preserve">chair’s own written assessment of the faculty member’s performance and professional development, and an indication as to whether the faculty member should be reappointed for an additional year. The chair’s assessment, which may take the form of an addendum to the committee review, will be based on the committee review, the probationary faculty member’s current vita and </w:t>
      </w:r>
      <w:r w:rsidR="00C80966">
        <w:t>A</w:t>
      </w:r>
      <w:r>
        <w:t xml:space="preserve">nnual </w:t>
      </w:r>
      <w:r w:rsidR="0084489F">
        <w:t>A</w:t>
      </w:r>
      <w:r>
        <w:t xml:space="preserve">ctivity </w:t>
      </w:r>
      <w:r w:rsidR="0084489F">
        <w:t>R</w:t>
      </w:r>
      <w:r>
        <w:t>eport, and any other pertinent information that he/she has received in performing the duties of chair. The chair’s assessment will constitute the annual performance review of the probationary faculty member and should include both strengths and weaknesses, as appropriate. All annual review letters to date shall become a part of a faculty member’s dossier for subsequent annual reviews during the</w:t>
      </w:r>
      <w:r>
        <w:rPr>
          <w:spacing w:val="35"/>
        </w:rPr>
        <w:t xml:space="preserve"> </w:t>
      </w:r>
      <w:r>
        <w:t>probationary</w:t>
      </w:r>
      <w:r>
        <w:rPr>
          <w:spacing w:val="30"/>
        </w:rPr>
        <w:t xml:space="preserve"> </w:t>
      </w:r>
      <w:r>
        <w:t>period,</w:t>
      </w:r>
      <w:r>
        <w:rPr>
          <w:spacing w:val="37"/>
        </w:rPr>
        <w:t xml:space="preserve"> </w:t>
      </w:r>
      <w:r>
        <w:t>including</w:t>
      </w:r>
      <w:r>
        <w:rPr>
          <w:spacing w:val="35"/>
        </w:rPr>
        <w:t xml:space="preserve"> </w:t>
      </w:r>
      <w:r>
        <w:t>the</w:t>
      </w:r>
      <w:r>
        <w:rPr>
          <w:spacing w:val="36"/>
        </w:rPr>
        <w:t xml:space="preserve"> </w:t>
      </w:r>
      <w:r>
        <w:t>review</w:t>
      </w:r>
      <w:r>
        <w:rPr>
          <w:spacing w:val="35"/>
        </w:rPr>
        <w:t xml:space="preserve"> </w:t>
      </w:r>
      <w:r>
        <w:t>for</w:t>
      </w:r>
      <w:r>
        <w:rPr>
          <w:spacing w:val="35"/>
        </w:rPr>
        <w:t xml:space="preserve"> </w:t>
      </w:r>
      <w:r>
        <w:t>promotion</w:t>
      </w:r>
      <w:r>
        <w:rPr>
          <w:spacing w:val="35"/>
        </w:rPr>
        <w:t xml:space="preserve"> </w:t>
      </w:r>
      <w:r>
        <w:t>and</w:t>
      </w:r>
      <w:r>
        <w:rPr>
          <w:spacing w:val="37"/>
        </w:rPr>
        <w:t xml:space="preserve"> </w:t>
      </w:r>
      <w:r>
        <w:t>tenure.  Probationa</w:t>
      </w:r>
      <w:r w:rsidR="00432EA7">
        <w:t>ry</w:t>
      </w:r>
      <w:r w:rsidR="007D4A7D">
        <w:t xml:space="preserve"> </w:t>
      </w:r>
      <w:r>
        <w:t xml:space="preserve">faculty members will meet annually with the chair to discuss their annual reviews and </w:t>
      </w:r>
      <w:proofErr w:type="gramStart"/>
      <w:r>
        <w:t>future plans</w:t>
      </w:r>
      <w:proofErr w:type="gramEnd"/>
      <w:r>
        <w:t>. If they choose, they may respond in writing to the review of the Promotion and Tenure Committee and to the chair’s performance review. If the department chair recommends renewal of the appointment, this recommendation is final. The department chair’s annual review letter to the faculty member renews the probationary appointment for another year.</w:t>
      </w:r>
    </w:p>
    <w:p w14:paraId="4B55A4BD" w14:textId="77777777" w:rsidR="005D0A82" w:rsidRDefault="005D0A82" w:rsidP="0008026C">
      <w:pPr>
        <w:pStyle w:val="BodyText"/>
      </w:pPr>
    </w:p>
    <w:p w14:paraId="1D4ABCD8" w14:textId="7CEB4D70" w:rsidR="00696CF0" w:rsidRDefault="0049312F" w:rsidP="0008026C">
      <w:pPr>
        <w:pStyle w:val="BodyText"/>
        <w:ind w:left="439" w:right="117"/>
      </w:pPr>
      <w:r>
        <w:t>In the case of a negative review by the Promotion and Tenure Committee or in the case of a negative recommendation from the chair in the candidate’s first, second, third, or fifth year, the case will be reviewed by the eligible faculty consistent with fourth-year review procedures</w:t>
      </w:r>
      <w:r w:rsidR="00432EA7">
        <w:t xml:space="preserve"> (see Faculty Rule </w:t>
      </w:r>
      <w:hyperlink r:id="rId39" w:history="1">
        <w:r w:rsidR="00432EA7" w:rsidRPr="00432EA7">
          <w:rPr>
            <w:rStyle w:val="Hyperlink"/>
          </w:rPr>
          <w:t>3335-6-03</w:t>
        </w:r>
      </w:hyperlink>
      <w:r w:rsidR="00696CF0">
        <w:rPr>
          <w:rStyle w:val="Hyperlink"/>
        </w:rPr>
        <w:t xml:space="preserve"> and </w:t>
      </w:r>
      <w:r w:rsidR="004B2C5B">
        <w:rPr>
          <w:rStyle w:val="Hyperlink"/>
        </w:rPr>
        <w:t>section just below</w:t>
      </w:r>
      <w:r w:rsidR="00432EA7">
        <w:t>)</w:t>
      </w:r>
      <w:r>
        <w:t xml:space="preserve">. </w:t>
      </w:r>
      <w:r w:rsidR="00696CF0" w:rsidRPr="00696CF0">
        <w:t>Following completion of the comments process, the complete dossier is forwarded to the college for review and the dean makes the final decision on renewal or nonrenewal of the probationary appointment</w:t>
      </w:r>
      <w:r w:rsidR="00696CF0">
        <w:t>.</w:t>
      </w:r>
      <w:r w:rsidR="00696CF0" w:rsidRPr="00696CF0">
        <w:t xml:space="preserve"> </w:t>
      </w:r>
    </w:p>
    <w:p w14:paraId="5F0A599F" w14:textId="74F1B4B7" w:rsidR="005D0A82" w:rsidRDefault="005D0A82" w:rsidP="0008026C">
      <w:pPr>
        <w:pStyle w:val="BodyText"/>
        <w:spacing w:before="4"/>
      </w:pPr>
    </w:p>
    <w:p w14:paraId="65150B9B" w14:textId="77777777" w:rsidR="005D0A82" w:rsidRDefault="0049312F" w:rsidP="0008026C">
      <w:pPr>
        <w:pStyle w:val="Heading1"/>
        <w:numPr>
          <w:ilvl w:val="2"/>
          <w:numId w:val="17"/>
        </w:numPr>
        <w:tabs>
          <w:tab w:val="left" w:pos="1879"/>
          <w:tab w:val="left" w:pos="1880"/>
        </w:tabs>
        <w:spacing w:before="161"/>
        <w:ind w:left="1880"/>
        <w:jc w:val="left"/>
      </w:pPr>
      <w:bookmarkStart w:id="93" w:name="1)_REGIONAL_CAMPUS_FACULTY"/>
      <w:bookmarkStart w:id="94" w:name="_bookmark25"/>
      <w:bookmarkStart w:id="95" w:name="2)_FOURTH-YEAR_REVIEW"/>
      <w:bookmarkStart w:id="96" w:name="_bookmark26"/>
      <w:bookmarkEnd w:id="93"/>
      <w:bookmarkEnd w:id="94"/>
      <w:bookmarkEnd w:id="95"/>
      <w:bookmarkEnd w:id="96"/>
      <w:r>
        <w:t>FOURTH-YEAR</w:t>
      </w:r>
      <w:r>
        <w:rPr>
          <w:spacing w:val="-8"/>
        </w:rPr>
        <w:t xml:space="preserve"> </w:t>
      </w:r>
      <w:r>
        <w:t>REVIEW</w:t>
      </w:r>
    </w:p>
    <w:p w14:paraId="736B2102" w14:textId="77777777" w:rsidR="005D0A82" w:rsidRDefault="005D0A82" w:rsidP="0008026C">
      <w:pPr>
        <w:pStyle w:val="BodyText"/>
        <w:spacing w:before="10"/>
        <w:rPr>
          <w:b/>
          <w:sz w:val="25"/>
        </w:rPr>
      </w:pPr>
    </w:p>
    <w:p w14:paraId="6FDE328C" w14:textId="269B8AF7" w:rsidR="005D0A82" w:rsidRDefault="0049312F" w:rsidP="0008026C">
      <w:pPr>
        <w:pStyle w:val="BodyText"/>
        <w:ind w:left="1160" w:right="116"/>
      </w:pPr>
      <w:r>
        <w:t>Procedures</w:t>
      </w:r>
      <w:r>
        <w:rPr>
          <w:spacing w:val="-9"/>
        </w:rPr>
        <w:t xml:space="preserve"> </w:t>
      </w:r>
      <w:r>
        <w:t>in</w:t>
      </w:r>
      <w:r>
        <w:rPr>
          <w:spacing w:val="-10"/>
        </w:rPr>
        <w:t xml:space="preserve"> </w:t>
      </w:r>
      <w:r>
        <w:t>the</w:t>
      </w:r>
      <w:r>
        <w:rPr>
          <w:spacing w:val="-11"/>
        </w:rPr>
        <w:t xml:space="preserve"> </w:t>
      </w:r>
      <w:r>
        <w:t>fourth-year</w:t>
      </w:r>
      <w:r>
        <w:rPr>
          <w:spacing w:val="-10"/>
        </w:rPr>
        <w:t xml:space="preserve"> </w:t>
      </w:r>
      <w:r>
        <w:t>review</w:t>
      </w:r>
      <w:r>
        <w:rPr>
          <w:spacing w:val="-10"/>
        </w:rPr>
        <w:t xml:space="preserve"> </w:t>
      </w:r>
      <w:r>
        <w:t>and</w:t>
      </w:r>
      <w:r>
        <w:rPr>
          <w:spacing w:val="-10"/>
        </w:rPr>
        <w:t xml:space="preserve"> </w:t>
      </w:r>
      <w:r>
        <w:t>the</w:t>
      </w:r>
      <w:r>
        <w:rPr>
          <w:spacing w:val="-11"/>
        </w:rPr>
        <w:t xml:space="preserve"> </w:t>
      </w:r>
      <w:r>
        <w:t>sixth-year</w:t>
      </w:r>
      <w:r>
        <w:rPr>
          <w:spacing w:val="-10"/>
        </w:rPr>
        <w:t xml:space="preserve"> </w:t>
      </w:r>
      <w:r>
        <w:t>review</w:t>
      </w:r>
      <w:r>
        <w:rPr>
          <w:spacing w:val="-10"/>
        </w:rPr>
        <w:t xml:space="preserve"> </w:t>
      </w:r>
      <w:r>
        <w:t>are</w:t>
      </w:r>
      <w:r>
        <w:rPr>
          <w:spacing w:val="-11"/>
        </w:rPr>
        <w:t xml:space="preserve"> </w:t>
      </w:r>
      <w:r>
        <w:t>the</w:t>
      </w:r>
      <w:r>
        <w:rPr>
          <w:spacing w:val="-11"/>
        </w:rPr>
        <w:t xml:space="preserve"> </w:t>
      </w:r>
      <w:r>
        <w:t>same,</w:t>
      </w:r>
      <w:r>
        <w:rPr>
          <w:spacing w:val="-10"/>
        </w:rPr>
        <w:t xml:space="preserve"> </w:t>
      </w:r>
      <w:r>
        <w:t xml:space="preserve">except </w:t>
      </w:r>
      <w:r>
        <w:lastRenderedPageBreak/>
        <w:t>that external letters are optional in the fourth year and the dean (not the department chair) makes the final decision regarding renewal or nonrenewal of</w:t>
      </w:r>
      <w:r>
        <w:rPr>
          <w:spacing w:val="-35"/>
        </w:rPr>
        <w:t xml:space="preserve"> </w:t>
      </w:r>
      <w:r>
        <w:t>the probationary</w:t>
      </w:r>
      <w:r>
        <w:rPr>
          <w:spacing w:val="-5"/>
        </w:rPr>
        <w:t xml:space="preserve"> </w:t>
      </w:r>
      <w:r>
        <w:t>appointment.</w:t>
      </w:r>
    </w:p>
    <w:p w14:paraId="3A46298F" w14:textId="77777777" w:rsidR="005D0A82" w:rsidRDefault="005D0A82" w:rsidP="0008026C">
      <w:pPr>
        <w:pStyle w:val="BodyText"/>
        <w:spacing w:before="11"/>
        <w:rPr>
          <w:sz w:val="23"/>
        </w:rPr>
      </w:pPr>
    </w:p>
    <w:p w14:paraId="30B520CD" w14:textId="77777777" w:rsidR="005D0A82" w:rsidRDefault="0049312F" w:rsidP="0008026C">
      <w:pPr>
        <w:pStyle w:val="BodyText"/>
        <w:ind w:left="1160" w:right="209"/>
      </w:pPr>
      <w:r>
        <w:t>External evaluations are only solicited when either the department chair or the eligible faculty determine that they are necessary to conduct the fourth-year review. This may occur when the candidate’s scholarship is in an emergent field, is interdisciplinary, or the eligible faculty do not feel otherwise capable of evaluating the scholarship without outside input.</w:t>
      </w:r>
    </w:p>
    <w:p w14:paraId="2FB827C0" w14:textId="77777777" w:rsidR="005D0A82" w:rsidRDefault="005D0A82" w:rsidP="0008026C">
      <w:pPr>
        <w:pStyle w:val="BodyText"/>
        <w:spacing w:before="11"/>
        <w:rPr>
          <w:sz w:val="23"/>
        </w:rPr>
      </w:pPr>
    </w:p>
    <w:p w14:paraId="2B07773C" w14:textId="77777777" w:rsidR="0039316B" w:rsidRDefault="0049312F" w:rsidP="0008026C">
      <w:pPr>
        <w:pStyle w:val="BodyText"/>
        <w:ind w:left="1160" w:right="342"/>
      </w:pPr>
      <w:r>
        <w:t>The eligible faculty conducts a review of the candidate. The Promotion and Tenure Committee may ask the candidate to provide additional materials or ask the candidate questions on aspects of the dossier. On completion of the review, the eligible faculty votes by written ballot on whether to renew the probationary appointment.</w:t>
      </w:r>
      <w:r w:rsidR="0039316B" w:rsidRPr="0039316B">
        <w:t xml:space="preserve"> </w:t>
      </w:r>
    </w:p>
    <w:p w14:paraId="27021F56" w14:textId="77777777" w:rsidR="0039316B" w:rsidRDefault="0039316B" w:rsidP="0008026C">
      <w:pPr>
        <w:pStyle w:val="BodyText"/>
        <w:ind w:left="1160" w:right="342"/>
      </w:pPr>
    </w:p>
    <w:p w14:paraId="46D9AAF8" w14:textId="7808BF21" w:rsidR="005D0A82" w:rsidRDefault="0039316B" w:rsidP="0008026C">
      <w:pPr>
        <w:pStyle w:val="BodyText"/>
        <w:ind w:left="1160" w:right="342"/>
      </w:pPr>
      <w:r w:rsidRPr="0039316B">
        <w:t>In cases where the faculty member is a member of more than one department, or where the faculty appointment has been funded with the support of a Discovery Theme, in early spring, the department chair will request a comprehensive performance review from the other chair or director of said Discovery Theme for inclusion in the dossier.</w:t>
      </w:r>
      <w:r w:rsidR="00432EA7" w:rsidRPr="0039316B" w:rsidDel="00432EA7">
        <w:t xml:space="preserve"> </w:t>
      </w:r>
    </w:p>
    <w:p w14:paraId="2780CB1B" w14:textId="42600783" w:rsidR="005D0A82" w:rsidRDefault="005D0A82" w:rsidP="0008026C">
      <w:pPr>
        <w:pStyle w:val="BodyText"/>
        <w:ind w:left="1160" w:right="342"/>
        <w:rPr>
          <w:sz w:val="23"/>
        </w:rPr>
      </w:pPr>
    </w:p>
    <w:p w14:paraId="12FC8A93" w14:textId="56CA7A9F" w:rsidR="005D0A82" w:rsidRDefault="0049312F" w:rsidP="0008026C">
      <w:pPr>
        <w:pStyle w:val="BodyText"/>
        <w:ind w:left="1160" w:right="43"/>
      </w:pPr>
      <w:r>
        <w:t xml:space="preserve">The eligible faculty forwards a record of the vote and a written performance review, as drafted by the chair of the Promotion and Tenure Committee or his/her designee, to the department chair. The department chair conducts an independent assessment of performance and prepares a written evaluation that includes a recommendation on whether to renew the probationary appointment. At the conclusion of the department review, the formal comments process (per Faculty Rule </w:t>
      </w:r>
      <w:hyperlink r:id="rId40" w:history="1">
        <w:r w:rsidRPr="00746B64">
          <w:rPr>
            <w:rStyle w:val="Hyperlink"/>
          </w:rPr>
          <w:t>3335-6-04</w:t>
        </w:r>
      </w:hyperlink>
      <w:r>
        <w:t>) is followed and the case is forwarded to the college for review, regardless of whether the department chair recommends renewal or nonrenewal.</w:t>
      </w:r>
    </w:p>
    <w:p w14:paraId="7D5CF2FA" w14:textId="77777777" w:rsidR="005D0A82" w:rsidRDefault="005D0A82" w:rsidP="0008026C">
      <w:pPr>
        <w:pStyle w:val="BodyText"/>
        <w:spacing w:before="4"/>
      </w:pPr>
    </w:p>
    <w:p w14:paraId="71E26F42" w14:textId="7CF1EF28" w:rsidR="005D0A82" w:rsidRDefault="004B2C5B" w:rsidP="0008026C">
      <w:pPr>
        <w:pStyle w:val="Heading1"/>
        <w:numPr>
          <w:ilvl w:val="2"/>
          <w:numId w:val="17"/>
        </w:numPr>
        <w:tabs>
          <w:tab w:val="left" w:pos="1879"/>
          <w:tab w:val="left" w:pos="1880"/>
        </w:tabs>
        <w:ind w:left="1880"/>
        <w:jc w:val="left"/>
      </w:pPr>
      <w:bookmarkStart w:id="97" w:name="3)_EXCLUSION_OF_TIME_FROM_PROBATIONARY_P"/>
      <w:bookmarkStart w:id="98" w:name="_bookmark27"/>
      <w:bookmarkEnd w:id="97"/>
      <w:bookmarkEnd w:id="98"/>
      <w:r>
        <w:t>EXTENSION OF THE TENURE CLOCK</w:t>
      </w:r>
    </w:p>
    <w:p w14:paraId="16D31C5B" w14:textId="77777777" w:rsidR="005D0A82" w:rsidRDefault="005D0A82" w:rsidP="0008026C">
      <w:pPr>
        <w:pStyle w:val="BodyText"/>
        <w:rPr>
          <w:b/>
          <w:sz w:val="26"/>
        </w:rPr>
      </w:pPr>
    </w:p>
    <w:p w14:paraId="3BF39FC2" w14:textId="2CB94581" w:rsidR="005D0A82" w:rsidRDefault="0049312F" w:rsidP="0008026C">
      <w:pPr>
        <w:pStyle w:val="BodyText"/>
        <w:ind w:left="1160" w:right="115"/>
      </w:pPr>
      <w:r>
        <w:t>Probationary faculty at the rank of instructor, assistant professor, and associate professor</w:t>
      </w:r>
      <w:r>
        <w:rPr>
          <w:spacing w:val="-11"/>
        </w:rPr>
        <w:t xml:space="preserve"> </w:t>
      </w:r>
      <w:r>
        <w:t>may</w:t>
      </w:r>
      <w:r>
        <w:rPr>
          <w:spacing w:val="-15"/>
        </w:rPr>
        <w:t xml:space="preserve"> </w:t>
      </w:r>
      <w:r w:rsidR="004B2C5B">
        <w:t>extend</w:t>
      </w:r>
      <w:r>
        <w:rPr>
          <w:spacing w:val="-10"/>
        </w:rPr>
        <w:t xml:space="preserve"> </w:t>
      </w:r>
      <w:r>
        <w:t>the</w:t>
      </w:r>
      <w:r>
        <w:rPr>
          <w:spacing w:val="-9"/>
        </w:rPr>
        <w:t xml:space="preserve"> </w:t>
      </w:r>
      <w:r>
        <w:t>probationary</w:t>
      </w:r>
      <w:r>
        <w:rPr>
          <w:spacing w:val="-12"/>
        </w:rPr>
        <w:t xml:space="preserve"> </w:t>
      </w:r>
      <w:r>
        <w:t>period</w:t>
      </w:r>
      <w:r>
        <w:rPr>
          <w:spacing w:val="-10"/>
        </w:rPr>
        <w:t xml:space="preserve"> </w:t>
      </w:r>
      <w:r>
        <w:t>under</w:t>
      </w:r>
      <w:r>
        <w:rPr>
          <w:spacing w:val="-8"/>
        </w:rPr>
        <w:t xml:space="preserve"> </w:t>
      </w:r>
      <w:r>
        <w:t>Faculty</w:t>
      </w:r>
      <w:r>
        <w:rPr>
          <w:spacing w:val="-15"/>
        </w:rPr>
        <w:t xml:space="preserve"> </w:t>
      </w:r>
      <w:r>
        <w:t>Rule</w:t>
      </w:r>
      <w:r>
        <w:rPr>
          <w:spacing w:val="-10"/>
        </w:rPr>
        <w:t xml:space="preserve"> </w:t>
      </w:r>
      <w:hyperlink r:id="rId41" w:history="1">
        <w:r w:rsidRPr="00746B64">
          <w:rPr>
            <w:rStyle w:val="Hyperlink"/>
          </w:rPr>
          <w:t>3335- 6-03</w:t>
        </w:r>
      </w:hyperlink>
      <w:r w:rsidR="004B2C5B">
        <w:rPr>
          <w:rStyle w:val="Hyperlink"/>
        </w:rPr>
        <w:t xml:space="preserve"> (D)</w:t>
      </w:r>
      <w:r>
        <w:t xml:space="preserve">. </w:t>
      </w:r>
      <w:bookmarkStart w:id="99" w:name="_Hlk167265219"/>
      <w:bookmarkStart w:id="100" w:name="_Hlk146174919"/>
      <w:bookmarkStart w:id="101" w:name="_Hlk150063591"/>
      <w:r w:rsidR="004B2C5B" w:rsidRPr="003F677F">
        <w:fldChar w:fldCharType="begin"/>
      </w:r>
      <w:r w:rsidR="004B2C5B" w:rsidRPr="003F677F">
        <w:instrText xml:space="preserve"> HYPERLINK "http://trustees.osu.edu/rules/university-rules/chapter-3335-6-rules-of-the-university-faculty-concerning-faculty-appointments-reappointments-promotion-and-tenure.html" </w:instrText>
      </w:r>
      <w:r w:rsidR="004B2C5B" w:rsidRPr="003F677F">
        <w:fldChar w:fldCharType="separate"/>
      </w:r>
      <w:r w:rsidR="004B2C5B" w:rsidRPr="003F677F">
        <w:rPr>
          <w:rStyle w:val="Hyperlink"/>
        </w:rPr>
        <w:t xml:space="preserve">Faculty Rule 3335-6-03 (E) </w:t>
      </w:r>
      <w:r w:rsidR="004B2C5B" w:rsidRPr="003F677F">
        <w:rPr>
          <w:rStyle w:val="Hyperlink"/>
        </w:rPr>
        <w:fldChar w:fldCharType="end"/>
      </w:r>
      <w:r w:rsidR="004B2C5B" w:rsidRPr="003F677F">
        <w:t xml:space="preserve">does likewise for reducing the probationary period. </w:t>
      </w:r>
      <w:bookmarkStart w:id="102" w:name="_Hlk145247221"/>
      <w:bookmarkEnd w:id="99"/>
      <w:r w:rsidR="004B2C5B" w:rsidRPr="003F677F">
        <w:t>A faculty member remains on duty regardless of extensions or reductions to the probationary period</w:t>
      </w:r>
      <w:proofErr w:type="gramStart"/>
      <w:r w:rsidR="004B2C5B" w:rsidRPr="003F677F">
        <w:t>.</w:t>
      </w:r>
      <w:bookmarkEnd w:id="100"/>
      <w:r w:rsidR="004B2C5B" w:rsidRPr="003F677F">
        <w:t xml:space="preserve"> </w:t>
      </w:r>
      <w:bookmarkEnd w:id="101"/>
      <w:bookmarkEnd w:id="102"/>
      <w:r>
        <w:t>.</w:t>
      </w:r>
      <w:proofErr w:type="gramEnd"/>
      <w:r>
        <w:t xml:space="preserve"> Probationary faculty will be reviewed annually during their probationary periods regardless of </w:t>
      </w:r>
      <w:r w:rsidR="004B2C5B">
        <w:t>time extended or reduced</w:t>
      </w:r>
      <w:r>
        <w:t>.</w:t>
      </w:r>
      <w:bookmarkStart w:id="103" w:name="_Hlk146174952"/>
      <w:r w:rsidR="004B2C5B" w:rsidRPr="004B2C5B">
        <w:t xml:space="preserve"> </w:t>
      </w:r>
      <w:r w:rsidR="004B2C5B" w:rsidRPr="003F677F">
        <w:t xml:space="preserve">Approved extensions or reductions do not limit the </w:t>
      </w:r>
      <w:r w:rsidR="004B2C5B">
        <w:t>department’s</w:t>
      </w:r>
      <w:r w:rsidR="004B2C5B" w:rsidRPr="003F677F">
        <w:t xml:space="preserve"> right to recommend nonrenewal of an appointment during an annual review</w:t>
      </w:r>
      <w:bookmarkEnd w:id="103"/>
      <w:r w:rsidR="004B2C5B">
        <w:t xml:space="preserve">. </w:t>
      </w:r>
    </w:p>
    <w:p w14:paraId="0C44A102" w14:textId="77777777" w:rsidR="005D0A82" w:rsidRDefault="005D0A82" w:rsidP="0008026C">
      <w:pPr>
        <w:pStyle w:val="BodyText"/>
        <w:spacing w:before="4"/>
      </w:pPr>
    </w:p>
    <w:p w14:paraId="3FE180CD" w14:textId="03BEEF73" w:rsidR="005D0A82" w:rsidRDefault="00FA3A8A" w:rsidP="0008026C">
      <w:pPr>
        <w:pStyle w:val="Heading1"/>
        <w:tabs>
          <w:tab w:val="left" w:pos="1160"/>
        </w:tabs>
        <w:ind w:left="3600" w:hanging="3150"/>
        <w:jc w:val="left"/>
      </w:pPr>
      <w:bookmarkStart w:id="104" w:name="B._TENURED_FACULTY"/>
      <w:bookmarkStart w:id="105" w:name="_bookmark28"/>
      <w:bookmarkEnd w:id="104"/>
      <w:bookmarkEnd w:id="105"/>
      <w:r>
        <w:t>C.</w:t>
      </w:r>
      <w:r>
        <w:tab/>
      </w:r>
      <w:r w:rsidR="0049312F">
        <w:t>TENURED</w:t>
      </w:r>
      <w:r w:rsidR="0049312F">
        <w:rPr>
          <w:spacing w:val="-9"/>
        </w:rPr>
        <w:t xml:space="preserve"> </w:t>
      </w:r>
      <w:r w:rsidR="0049312F">
        <w:t>FACULTY</w:t>
      </w:r>
      <w:r w:rsidR="004B2C5B">
        <w:t xml:space="preserve"> ON THE COLUMBUS CAMPUS</w:t>
      </w:r>
    </w:p>
    <w:p w14:paraId="4916FF5B" w14:textId="77777777" w:rsidR="005D0A82" w:rsidRDefault="005D0A82" w:rsidP="0008026C">
      <w:pPr>
        <w:pStyle w:val="BodyText"/>
        <w:spacing w:before="9"/>
        <w:rPr>
          <w:b/>
          <w:sz w:val="25"/>
        </w:rPr>
      </w:pPr>
    </w:p>
    <w:p w14:paraId="755F727C" w14:textId="1E7D5131" w:rsidR="00330816" w:rsidRDefault="0049312F" w:rsidP="0008026C">
      <w:pPr>
        <w:pStyle w:val="BodyText"/>
        <w:ind w:left="440" w:right="116"/>
      </w:pPr>
      <w:r>
        <w:t xml:space="preserve">The chair will review </w:t>
      </w:r>
      <w:r w:rsidR="004B2C5B">
        <w:t xml:space="preserve">a faculty member’s annual review documentation </w:t>
      </w:r>
      <w:r>
        <w:t>and other documents</w:t>
      </w:r>
      <w:r>
        <w:rPr>
          <w:spacing w:val="-9"/>
        </w:rPr>
        <w:t xml:space="preserve"> </w:t>
      </w:r>
      <w:r>
        <w:t>as</w:t>
      </w:r>
      <w:r>
        <w:rPr>
          <w:spacing w:val="-9"/>
        </w:rPr>
        <w:t xml:space="preserve"> </w:t>
      </w:r>
      <w:r>
        <w:t>appropriate,</w:t>
      </w:r>
      <w:r>
        <w:rPr>
          <w:spacing w:val="-10"/>
        </w:rPr>
        <w:t xml:space="preserve"> </w:t>
      </w:r>
      <w:r>
        <w:t>will</w:t>
      </w:r>
      <w:r>
        <w:rPr>
          <w:spacing w:val="-9"/>
        </w:rPr>
        <w:t xml:space="preserve"> </w:t>
      </w:r>
      <w:r>
        <w:t>seek</w:t>
      </w:r>
      <w:r>
        <w:rPr>
          <w:spacing w:val="-10"/>
        </w:rPr>
        <w:t xml:space="preserve"> </w:t>
      </w:r>
      <w:r>
        <w:t>the</w:t>
      </w:r>
      <w:r>
        <w:rPr>
          <w:spacing w:val="-11"/>
        </w:rPr>
        <w:t xml:space="preserve"> </w:t>
      </w:r>
      <w:r>
        <w:t>advice</w:t>
      </w:r>
      <w:r>
        <w:rPr>
          <w:spacing w:val="-11"/>
        </w:rPr>
        <w:t xml:space="preserve"> </w:t>
      </w:r>
      <w:r>
        <w:t>of</w:t>
      </w:r>
      <w:r>
        <w:rPr>
          <w:spacing w:val="-8"/>
        </w:rPr>
        <w:t xml:space="preserve"> </w:t>
      </w:r>
      <w:r>
        <w:t>colleagues</w:t>
      </w:r>
      <w:r>
        <w:rPr>
          <w:spacing w:val="-9"/>
        </w:rPr>
        <w:t xml:space="preserve"> </w:t>
      </w:r>
      <w:r>
        <w:t>as</w:t>
      </w:r>
      <w:r>
        <w:rPr>
          <w:spacing w:val="-9"/>
        </w:rPr>
        <w:t xml:space="preserve"> </w:t>
      </w:r>
      <w:r>
        <w:t>necessary,</w:t>
      </w:r>
      <w:r>
        <w:rPr>
          <w:spacing w:val="-7"/>
        </w:rPr>
        <w:t xml:space="preserve"> </w:t>
      </w:r>
      <w:r>
        <w:t>and</w:t>
      </w:r>
      <w:r>
        <w:rPr>
          <w:spacing w:val="-10"/>
        </w:rPr>
        <w:t xml:space="preserve"> </w:t>
      </w:r>
      <w:r>
        <w:t>will</w:t>
      </w:r>
      <w:r>
        <w:rPr>
          <w:spacing w:val="-9"/>
        </w:rPr>
        <w:t xml:space="preserve"> </w:t>
      </w:r>
      <w:r>
        <w:t>use</w:t>
      </w:r>
      <w:r>
        <w:rPr>
          <w:spacing w:val="-11"/>
        </w:rPr>
        <w:t xml:space="preserve"> </w:t>
      </w:r>
      <w:r>
        <w:t>this</w:t>
      </w:r>
      <w:r w:rsidR="00B92778">
        <w:t xml:space="preserve"> </w:t>
      </w:r>
      <w:r>
        <w:lastRenderedPageBreak/>
        <w:t xml:space="preserve">information as the basis for an annual performance review. Following a scheduled opportunity for a face-to-face meeting between the chair (or his/her designee) and each </w:t>
      </w:r>
      <w:r w:rsidR="004B2C5B">
        <w:t xml:space="preserve">tenured </w:t>
      </w:r>
      <w:r>
        <w:t xml:space="preserve">faculty member, the chair will provide each faculty member with written feedback regarding his/her performance and </w:t>
      </w:r>
      <w:proofErr w:type="gramStart"/>
      <w:r>
        <w:t>future plans</w:t>
      </w:r>
      <w:proofErr w:type="gramEnd"/>
      <w:r>
        <w:t>. That review will enable the chair to highlight</w:t>
      </w:r>
      <w:r>
        <w:rPr>
          <w:spacing w:val="-1"/>
        </w:rPr>
        <w:t xml:space="preserve"> </w:t>
      </w:r>
      <w:r>
        <w:t>performance</w:t>
      </w:r>
      <w:r>
        <w:rPr>
          <w:spacing w:val="-5"/>
        </w:rPr>
        <w:t xml:space="preserve"> </w:t>
      </w:r>
      <w:r>
        <w:t>problems</w:t>
      </w:r>
      <w:r>
        <w:rPr>
          <w:spacing w:val="-4"/>
        </w:rPr>
        <w:t xml:space="preserve"> </w:t>
      </w:r>
      <w:r>
        <w:t>where</w:t>
      </w:r>
      <w:r>
        <w:rPr>
          <w:spacing w:val="-5"/>
        </w:rPr>
        <w:t xml:space="preserve"> </w:t>
      </w:r>
      <w:r>
        <w:t>they</w:t>
      </w:r>
      <w:r>
        <w:rPr>
          <w:spacing w:val="-6"/>
        </w:rPr>
        <w:t xml:space="preserve"> </w:t>
      </w:r>
      <w:r>
        <w:t>exist</w:t>
      </w:r>
      <w:r>
        <w:rPr>
          <w:spacing w:val="-3"/>
        </w:rPr>
        <w:t xml:space="preserve"> </w:t>
      </w:r>
      <w:r>
        <w:t>and</w:t>
      </w:r>
      <w:r>
        <w:rPr>
          <w:spacing w:val="-4"/>
        </w:rPr>
        <w:t xml:space="preserve"> </w:t>
      </w:r>
      <w:r>
        <w:t>to</w:t>
      </w:r>
      <w:r>
        <w:rPr>
          <w:spacing w:val="-4"/>
        </w:rPr>
        <w:t xml:space="preserve"> </w:t>
      </w:r>
      <w:r>
        <w:t>assist</w:t>
      </w:r>
      <w:r>
        <w:rPr>
          <w:spacing w:val="-1"/>
        </w:rPr>
        <w:t xml:space="preserve"> </w:t>
      </w:r>
      <w:proofErr w:type="gramStart"/>
      <w:r>
        <w:t>faculty</w:t>
      </w:r>
      <w:proofErr w:type="gramEnd"/>
      <w:r>
        <w:rPr>
          <w:spacing w:val="-9"/>
        </w:rPr>
        <w:t xml:space="preserve"> </w:t>
      </w:r>
      <w:r>
        <w:t>in</w:t>
      </w:r>
      <w:r>
        <w:rPr>
          <w:spacing w:val="-2"/>
        </w:rPr>
        <w:t xml:space="preserve"> </w:t>
      </w:r>
      <w:r>
        <w:t>carrying</w:t>
      </w:r>
      <w:r>
        <w:rPr>
          <w:spacing w:val="-4"/>
        </w:rPr>
        <w:t xml:space="preserve"> </w:t>
      </w:r>
      <w:r>
        <w:t>out</w:t>
      </w:r>
      <w:r>
        <w:rPr>
          <w:spacing w:val="-3"/>
        </w:rPr>
        <w:t xml:space="preserve"> </w:t>
      </w:r>
      <w:r>
        <w:t>their professional plans.</w:t>
      </w:r>
    </w:p>
    <w:p w14:paraId="6B7F4087" w14:textId="77777777" w:rsidR="00330816" w:rsidRDefault="00330816" w:rsidP="0008026C">
      <w:pPr>
        <w:pStyle w:val="BodyText"/>
        <w:ind w:left="450" w:right="116"/>
      </w:pPr>
    </w:p>
    <w:p w14:paraId="5B68BEEB" w14:textId="3AF61EA4" w:rsidR="00330816" w:rsidRPr="00330816" w:rsidRDefault="00330816" w:rsidP="0008026C">
      <w:pPr>
        <w:ind w:left="450"/>
        <w:rPr>
          <w:sz w:val="24"/>
          <w:szCs w:val="24"/>
        </w:rPr>
      </w:pPr>
      <w:r w:rsidRPr="00330816">
        <w:rPr>
          <w:sz w:val="24"/>
          <w:szCs w:val="24"/>
        </w:rPr>
        <w:t xml:space="preserve">The annual review of professors is based on their having achieved sustained excellence in the discovery and dissemination of new knowledge relevant to the mission of the tenure initiating unit, as demonstrated by national and international recognition of their scholarship; ongoing excellence in teaching, including their leadership in graduate education in both teaching and mentoring students; and outstanding service to the </w:t>
      </w:r>
      <w:r w:rsidR="007B5CC5">
        <w:rPr>
          <w:sz w:val="24"/>
          <w:szCs w:val="24"/>
        </w:rPr>
        <w:t>department</w:t>
      </w:r>
      <w:r w:rsidRPr="00330816">
        <w:rPr>
          <w:sz w:val="24"/>
          <w:szCs w:val="24"/>
        </w:rPr>
        <w:t xml:space="preserve">, </w:t>
      </w:r>
      <w:r w:rsidR="007B5CC5">
        <w:rPr>
          <w:sz w:val="24"/>
          <w:szCs w:val="24"/>
        </w:rPr>
        <w:t xml:space="preserve">the college, </w:t>
      </w:r>
      <w:r w:rsidRPr="00330816">
        <w:rPr>
          <w:sz w:val="24"/>
          <w:szCs w:val="24"/>
        </w:rPr>
        <w:t xml:space="preserve">the university, and their profession, including their support for the professional development of assistant and associate professors. Professors are expected to be role models in their academic work, interaction with colleagues and students, and in the recruitment and retention of junior colleagues. </w:t>
      </w:r>
      <w:r w:rsidRPr="00330816">
        <w:rPr>
          <w:color w:val="000000"/>
          <w:sz w:val="24"/>
          <w:szCs w:val="24"/>
        </w:rPr>
        <w:t>As</w:t>
      </w:r>
      <w:r w:rsidRPr="00330816">
        <w:rPr>
          <w:sz w:val="24"/>
          <w:szCs w:val="24"/>
        </w:rPr>
        <w:t xml:space="preserve"> the highest</w:t>
      </w:r>
      <w:r w:rsidR="0084489F">
        <w:rPr>
          <w:sz w:val="24"/>
          <w:szCs w:val="24"/>
        </w:rPr>
        <w:t>-</w:t>
      </w:r>
      <w:r w:rsidRPr="00330816">
        <w:rPr>
          <w:sz w:val="24"/>
          <w:szCs w:val="24"/>
        </w:rPr>
        <w:t>ranking members of the faculty, the expectations for academic leadership and mentoring for professors exceed those for all other members of the faculty.</w:t>
      </w:r>
    </w:p>
    <w:p w14:paraId="5C711423" w14:textId="77777777" w:rsidR="00330816" w:rsidRPr="00330816" w:rsidRDefault="00330816" w:rsidP="0008026C">
      <w:pPr>
        <w:ind w:left="360"/>
        <w:rPr>
          <w:sz w:val="24"/>
          <w:szCs w:val="24"/>
        </w:rPr>
      </w:pPr>
    </w:p>
    <w:p w14:paraId="791E6997" w14:textId="3C3962A8" w:rsidR="00330816" w:rsidRDefault="00330816" w:rsidP="0008026C">
      <w:pPr>
        <w:ind w:left="450"/>
        <w:rPr>
          <w:sz w:val="24"/>
          <w:szCs w:val="24"/>
        </w:rPr>
      </w:pPr>
      <w:r w:rsidRPr="00330816">
        <w:rPr>
          <w:sz w:val="24"/>
          <w:szCs w:val="24"/>
        </w:rPr>
        <w:t xml:space="preserve">If a professor has an administrative role, the impact of that role and other assignments will be considered in the annual review. The department chair prepares a written evaluation of performance against these expectations. The faculty </w:t>
      </w:r>
      <w:proofErr w:type="gramStart"/>
      <w:r w:rsidRPr="00330816">
        <w:rPr>
          <w:sz w:val="24"/>
          <w:szCs w:val="24"/>
        </w:rPr>
        <w:t>member</w:t>
      </w:r>
      <w:proofErr w:type="gramEnd"/>
      <w:r w:rsidRPr="00330816">
        <w:rPr>
          <w:sz w:val="24"/>
          <w:szCs w:val="24"/>
        </w:rPr>
        <w:t xml:space="preserve"> may provide written comments on the review. </w:t>
      </w:r>
    </w:p>
    <w:p w14:paraId="008A9B55" w14:textId="77777777" w:rsidR="00330816" w:rsidRPr="00330816" w:rsidRDefault="00330816" w:rsidP="0008026C">
      <w:pPr>
        <w:ind w:left="450"/>
        <w:rPr>
          <w:sz w:val="24"/>
          <w:szCs w:val="24"/>
        </w:rPr>
      </w:pPr>
    </w:p>
    <w:p w14:paraId="5F73D3DC" w14:textId="355726FB" w:rsidR="005D0A82" w:rsidRDefault="0049312F" w:rsidP="0008026C">
      <w:pPr>
        <w:pStyle w:val="BodyText"/>
        <w:ind w:left="450" w:right="116"/>
      </w:pPr>
      <w:r>
        <w:t>A tenured member of the department may respond in writing to the chair’s performance</w:t>
      </w:r>
      <w:r>
        <w:rPr>
          <w:spacing w:val="-7"/>
        </w:rPr>
        <w:t xml:space="preserve"> </w:t>
      </w:r>
      <w:r>
        <w:t>evaluations.</w:t>
      </w:r>
    </w:p>
    <w:p w14:paraId="799399BA" w14:textId="77777777" w:rsidR="005D0A82" w:rsidRDefault="005D0A82" w:rsidP="0008026C">
      <w:pPr>
        <w:pStyle w:val="BodyText"/>
        <w:spacing w:before="4"/>
      </w:pPr>
    </w:p>
    <w:p w14:paraId="457794C5" w14:textId="6A6F125C" w:rsidR="005D0A82" w:rsidRDefault="00905D1E" w:rsidP="0008026C">
      <w:pPr>
        <w:pStyle w:val="Heading1"/>
        <w:tabs>
          <w:tab w:val="left" w:pos="1170"/>
        </w:tabs>
        <w:ind w:left="3600" w:hanging="3150"/>
        <w:jc w:val="left"/>
      </w:pPr>
      <w:bookmarkStart w:id="106" w:name="C._TENURED_FACULTY—REGIONAL_CAMPUS"/>
      <w:bookmarkStart w:id="107" w:name="_bookmark29"/>
      <w:bookmarkStart w:id="108" w:name="D._ASSOCIATED_FACULTY"/>
      <w:bookmarkStart w:id="109" w:name="_bookmark30"/>
      <w:bookmarkEnd w:id="106"/>
      <w:bookmarkEnd w:id="107"/>
      <w:bookmarkEnd w:id="108"/>
      <w:bookmarkEnd w:id="109"/>
      <w:r>
        <w:t>D</w:t>
      </w:r>
      <w:r w:rsidR="00FA3A8A">
        <w:t>.</w:t>
      </w:r>
      <w:r w:rsidR="00FA3A8A">
        <w:tab/>
      </w:r>
      <w:r w:rsidR="0049312F">
        <w:t>ASSOCIATED</w:t>
      </w:r>
      <w:r w:rsidR="0049312F">
        <w:rPr>
          <w:spacing w:val="-8"/>
        </w:rPr>
        <w:t xml:space="preserve"> </w:t>
      </w:r>
      <w:r w:rsidR="0049312F">
        <w:t>FACULTY</w:t>
      </w:r>
    </w:p>
    <w:p w14:paraId="179335FE" w14:textId="77777777" w:rsidR="005D0A82" w:rsidRDefault="005D0A82" w:rsidP="0008026C">
      <w:pPr>
        <w:pStyle w:val="BodyText"/>
        <w:rPr>
          <w:b/>
          <w:sz w:val="26"/>
        </w:rPr>
      </w:pPr>
    </w:p>
    <w:p w14:paraId="058AFE62" w14:textId="77777777" w:rsidR="005D0A82" w:rsidRDefault="0049312F" w:rsidP="0008026C">
      <w:pPr>
        <w:pStyle w:val="BodyText"/>
        <w:ind w:left="819" w:right="117"/>
      </w:pPr>
      <w:r>
        <w:t>Compensated associated faculty members in their initial appointment must be reviewed before</w:t>
      </w:r>
      <w:r>
        <w:rPr>
          <w:spacing w:val="-14"/>
        </w:rPr>
        <w:t xml:space="preserve"> </w:t>
      </w:r>
      <w:r>
        <w:t>reappointment.</w:t>
      </w:r>
      <w:r>
        <w:rPr>
          <w:spacing w:val="-13"/>
        </w:rPr>
        <w:t xml:space="preserve"> </w:t>
      </w:r>
      <w:r>
        <w:t>The</w:t>
      </w:r>
      <w:r>
        <w:rPr>
          <w:spacing w:val="-14"/>
        </w:rPr>
        <w:t xml:space="preserve"> </w:t>
      </w:r>
      <w:r>
        <w:t>department</w:t>
      </w:r>
      <w:r>
        <w:rPr>
          <w:spacing w:val="-13"/>
        </w:rPr>
        <w:t xml:space="preserve"> </w:t>
      </w:r>
      <w:r>
        <w:t>chair,</w:t>
      </w:r>
      <w:r>
        <w:rPr>
          <w:spacing w:val="-13"/>
        </w:rPr>
        <w:t xml:space="preserve"> </w:t>
      </w:r>
      <w:r>
        <w:t>or</w:t>
      </w:r>
      <w:r>
        <w:rPr>
          <w:spacing w:val="-14"/>
        </w:rPr>
        <w:t xml:space="preserve"> </w:t>
      </w:r>
      <w:proofErr w:type="gramStart"/>
      <w:r>
        <w:t>designee</w:t>
      </w:r>
      <w:proofErr w:type="gramEnd"/>
      <w:r>
        <w:t>,</w:t>
      </w:r>
      <w:r>
        <w:rPr>
          <w:spacing w:val="-13"/>
        </w:rPr>
        <w:t xml:space="preserve"> </w:t>
      </w:r>
      <w:r>
        <w:t>prepares</w:t>
      </w:r>
      <w:r>
        <w:rPr>
          <w:spacing w:val="-13"/>
        </w:rPr>
        <w:t xml:space="preserve"> </w:t>
      </w:r>
      <w:r>
        <w:t>a</w:t>
      </w:r>
      <w:r>
        <w:rPr>
          <w:spacing w:val="-14"/>
        </w:rPr>
        <w:t xml:space="preserve"> </w:t>
      </w:r>
      <w:r>
        <w:t>written</w:t>
      </w:r>
      <w:r>
        <w:rPr>
          <w:spacing w:val="-13"/>
        </w:rPr>
        <w:t xml:space="preserve"> </w:t>
      </w:r>
      <w:r>
        <w:t>evaluation</w:t>
      </w:r>
      <w:r>
        <w:rPr>
          <w:spacing w:val="-13"/>
        </w:rPr>
        <w:t xml:space="preserve"> </w:t>
      </w:r>
      <w:r>
        <w:t xml:space="preserve">and meets with the faculty member to discuss his or her performance, </w:t>
      </w:r>
      <w:proofErr w:type="gramStart"/>
      <w:r>
        <w:t>future plans</w:t>
      </w:r>
      <w:proofErr w:type="gramEnd"/>
      <w:r>
        <w:t xml:space="preserve">, and goals. The department chair’s recommendation on renewal of the appointment is final. </w:t>
      </w:r>
      <w:r>
        <w:rPr>
          <w:spacing w:val="-3"/>
        </w:rPr>
        <w:t xml:space="preserve">If </w:t>
      </w:r>
      <w:r>
        <w:t>the recommendation</w:t>
      </w:r>
      <w:r>
        <w:rPr>
          <w:spacing w:val="-17"/>
        </w:rPr>
        <w:t xml:space="preserve"> </w:t>
      </w:r>
      <w:r>
        <w:t>is</w:t>
      </w:r>
      <w:r>
        <w:rPr>
          <w:spacing w:val="-17"/>
        </w:rPr>
        <w:t xml:space="preserve"> </w:t>
      </w:r>
      <w:r>
        <w:t>to</w:t>
      </w:r>
      <w:r>
        <w:rPr>
          <w:spacing w:val="-17"/>
        </w:rPr>
        <w:t xml:space="preserve"> </w:t>
      </w:r>
      <w:proofErr w:type="gramStart"/>
      <w:r>
        <w:t>renew</w:t>
      </w:r>
      <w:proofErr w:type="gramEnd"/>
      <w:r>
        <w:t>,</w:t>
      </w:r>
      <w:r>
        <w:rPr>
          <w:spacing w:val="-17"/>
        </w:rPr>
        <w:t xml:space="preserve"> </w:t>
      </w:r>
      <w:r>
        <w:t>the</w:t>
      </w:r>
      <w:r>
        <w:rPr>
          <w:spacing w:val="-18"/>
        </w:rPr>
        <w:t xml:space="preserve"> </w:t>
      </w:r>
      <w:r>
        <w:t>department</w:t>
      </w:r>
      <w:r>
        <w:rPr>
          <w:spacing w:val="-16"/>
        </w:rPr>
        <w:t xml:space="preserve"> </w:t>
      </w:r>
      <w:r>
        <w:t>chair</w:t>
      </w:r>
      <w:r>
        <w:rPr>
          <w:spacing w:val="-15"/>
        </w:rPr>
        <w:t xml:space="preserve"> </w:t>
      </w:r>
      <w:r>
        <w:t>may</w:t>
      </w:r>
      <w:r>
        <w:rPr>
          <w:spacing w:val="-19"/>
        </w:rPr>
        <w:t xml:space="preserve"> </w:t>
      </w:r>
      <w:r>
        <w:t>extend</w:t>
      </w:r>
      <w:r>
        <w:rPr>
          <w:spacing w:val="-17"/>
        </w:rPr>
        <w:t xml:space="preserve"> </w:t>
      </w:r>
      <w:r>
        <w:t>a</w:t>
      </w:r>
      <w:r>
        <w:rPr>
          <w:spacing w:val="-18"/>
        </w:rPr>
        <w:t xml:space="preserve"> </w:t>
      </w:r>
      <w:proofErr w:type="gramStart"/>
      <w:r>
        <w:t>multiple</w:t>
      </w:r>
      <w:r>
        <w:rPr>
          <w:spacing w:val="-15"/>
        </w:rPr>
        <w:t xml:space="preserve"> </w:t>
      </w:r>
      <w:r>
        <w:t>year</w:t>
      </w:r>
      <w:proofErr w:type="gramEnd"/>
      <w:r>
        <w:rPr>
          <w:spacing w:val="-18"/>
        </w:rPr>
        <w:t xml:space="preserve"> </w:t>
      </w:r>
      <w:r>
        <w:t>appointment.</w:t>
      </w:r>
    </w:p>
    <w:p w14:paraId="404DB66A" w14:textId="77777777" w:rsidR="005D0A82" w:rsidRDefault="005D0A82" w:rsidP="0008026C">
      <w:pPr>
        <w:pStyle w:val="BodyText"/>
        <w:spacing w:before="11"/>
        <w:rPr>
          <w:sz w:val="23"/>
        </w:rPr>
      </w:pPr>
    </w:p>
    <w:p w14:paraId="005BDEEC" w14:textId="77777777" w:rsidR="005D0A82" w:rsidRDefault="0049312F" w:rsidP="0008026C">
      <w:pPr>
        <w:pStyle w:val="BodyText"/>
        <w:ind w:left="820" w:right="117"/>
      </w:pPr>
      <w:r>
        <w:t>Compensated associated faculty members on a multiple year appointment are reviewed annually</w:t>
      </w:r>
      <w:r>
        <w:rPr>
          <w:spacing w:val="-12"/>
        </w:rPr>
        <w:t xml:space="preserve"> </w:t>
      </w:r>
      <w:r>
        <w:t>by</w:t>
      </w:r>
      <w:r>
        <w:rPr>
          <w:spacing w:val="-12"/>
        </w:rPr>
        <w:t xml:space="preserve"> </w:t>
      </w:r>
      <w:r>
        <w:t>the</w:t>
      </w:r>
      <w:r>
        <w:rPr>
          <w:spacing w:val="-8"/>
        </w:rPr>
        <w:t xml:space="preserve"> </w:t>
      </w:r>
      <w:r>
        <w:t>department</w:t>
      </w:r>
      <w:r>
        <w:rPr>
          <w:spacing w:val="-7"/>
        </w:rPr>
        <w:t xml:space="preserve"> </w:t>
      </w:r>
      <w:r>
        <w:t>chair,</w:t>
      </w:r>
      <w:r>
        <w:rPr>
          <w:spacing w:val="-7"/>
        </w:rPr>
        <w:t xml:space="preserve"> </w:t>
      </w:r>
      <w:r>
        <w:t>or</w:t>
      </w:r>
      <w:r>
        <w:rPr>
          <w:spacing w:val="-8"/>
        </w:rPr>
        <w:t xml:space="preserve"> </w:t>
      </w:r>
      <w:proofErr w:type="gramStart"/>
      <w:r>
        <w:t>designee</w:t>
      </w:r>
      <w:proofErr w:type="gramEnd"/>
      <w:r>
        <w:t>.</w:t>
      </w:r>
      <w:r>
        <w:rPr>
          <w:spacing w:val="-7"/>
        </w:rPr>
        <w:t xml:space="preserve"> </w:t>
      </w:r>
      <w:r>
        <w:t>The</w:t>
      </w:r>
      <w:r>
        <w:rPr>
          <w:spacing w:val="-6"/>
        </w:rPr>
        <w:t xml:space="preserve"> </w:t>
      </w:r>
      <w:r>
        <w:t>department</w:t>
      </w:r>
      <w:r>
        <w:rPr>
          <w:spacing w:val="-7"/>
        </w:rPr>
        <w:t xml:space="preserve"> </w:t>
      </w:r>
      <w:r>
        <w:t>chair,</w:t>
      </w:r>
      <w:r>
        <w:rPr>
          <w:spacing w:val="-7"/>
        </w:rPr>
        <w:t xml:space="preserve"> </w:t>
      </w:r>
      <w:r>
        <w:t>or</w:t>
      </w:r>
      <w:r>
        <w:rPr>
          <w:spacing w:val="-8"/>
        </w:rPr>
        <w:t xml:space="preserve"> </w:t>
      </w:r>
      <w:proofErr w:type="gramStart"/>
      <w:r>
        <w:t>designee</w:t>
      </w:r>
      <w:proofErr w:type="gramEnd"/>
      <w:r>
        <w:t>,</w:t>
      </w:r>
      <w:r>
        <w:rPr>
          <w:spacing w:val="-7"/>
        </w:rPr>
        <w:t xml:space="preserve"> </w:t>
      </w:r>
      <w:r>
        <w:t>prepares a written evaluation and meets with the faculty member to discuss his or her</w:t>
      </w:r>
      <w:r>
        <w:rPr>
          <w:spacing w:val="-24"/>
        </w:rPr>
        <w:t xml:space="preserve"> </w:t>
      </w:r>
      <w:r>
        <w:t xml:space="preserve">performance, </w:t>
      </w:r>
      <w:proofErr w:type="gramStart"/>
      <w:r>
        <w:t>future plans</w:t>
      </w:r>
      <w:proofErr w:type="gramEnd"/>
      <w:r>
        <w:t xml:space="preserve">, and goals. No later than October 15 of the final year of the appointment, the chair will decide </w:t>
      </w:r>
      <w:proofErr w:type="gramStart"/>
      <w:r>
        <w:t>whether or not</w:t>
      </w:r>
      <w:proofErr w:type="gramEnd"/>
      <w:r>
        <w:t xml:space="preserve"> to </w:t>
      </w:r>
      <w:proofErr w:type="gramStart"/>
      <w:r>
        <w:t>reappoint</w:t>
      </w:r>
      <w:proofErr w:type="gramEnd"/>
      <w:r>
        <w:t>. The department chair’s recommendation on reappointment is</w:t>
      </w:r>
      <w:r>
        <w:rPr>
          <w:spacing w:val="-7"/>
        </w:rPr>
        <w:t xml:space="preserve"> </w:t>
      </w:r>
      <w:r>
        <w:t>final.</w:t>
      </w:r>
    </w:p>
    <w:p w14:paraId="5F83B21D" w14:textId="0C641A87" w:rsidR="005D0A82" w:rsidRDefault="005D0A82" w:rsidP="0008026C">
      <w:pPr>
        <w:pStyle w:val="BodyText"/>
        <w:spacing w:before="4"/>
      </w:pPr>
    </w:p>
    <w:p w14:paraId="60020DD3" w14:textId="57BB2C0F" w:rsidR="00905D1E" w:rsidRDefault="00905D1E" w:rsidP="00905D1E">
      <w:pPr>
        <w:pStyle w:val="Heading1"/>
        <w:tabs>
          <w:tab w:val="left" w:pos="1080"/>
          <w:tab w:val="left" w:pos="1880"/>
        </w:tabs>
        <w:spacing w:before="1"/>
        <w:ind w:left="360" w:firstLine="0"/>
        <w:jc w:val="left"/>
      </w:pPr>
      <w:r>
        <w:t>E.</w:t>
      </w:r>
      <w:r>
        <w:tab/>
        <w:t>REGIONAL CAMPUS</w:t>
      </w:r>
      <w:r>
        <w:rPr>
          <w:spacing w:val="-13"/>
        </w:rPr>
        <w:t xml:space="preserve"> </w:t>
      </w:r>
      <w:r>
        <w:t>FACULTY</w:t>
      </w:r>
    </w:p>
    <w:p w14:paraId="49D94413" w14:textId="77777777" w:rsidR="00905D1E" w:rsidRDefault="00905D1E" w:rsidP="00905D1E">
      <w:pPr>
        <w:pStyle w:val="BodyText"/>
        <w:spacing w:before="10"/>
        <w:ind w:left="360"/>
        <w:rPr>
          <w:b/>
          <w:sz w:val="25"/>
        </w:rPr>
      </w:pPr>
    </w:p>
    <w:p w14:paraId="007C1F74" w14:textId="262053B1" w:rsidR="00905D1E" w:rsidRDefault="00905D1E" w:rsidP="00905D1E">
      <w:pPr>
        <w:pStyle w:val="BodyText"/>
        <w:spacing w:before="10"/>
        <w:ind w:left="360"/>
      </w:pPr>
      <w:bookmarkStart w:id="110" w:name="_Hlk163106766"/>
      <w:bookmarkStart w:id="111" w:name="_Hlk158277186"/>
      <w:r w:rsidRPr="00905D1E">
        <w:rPr>
          <w:rStyle w:val="normaltextrun"/>
        </w:rPr>
        <w:t xml:space="preserve">Regional campus tenure-track faculty are reviewed according to the process established on </w:t>
      </w:r>
      <w:r w:rsidRPr="00905D1E">
        <w:rPr>
          <w:rStyle w:val="normaltextrun"/>
        </w:rPr>
        <w:lastRenderedPageBreak/>
        <w:t xml:space="preserve">that campus, with the review focusing on teaching and service. </w:t>
      </w:r>
      <w:bookmarkStart w:id="112" w:name="_Hlk158886639"/>
      <w:r w:rsidRPr="00905D1E">
        <w:rPr>
          <w:rStyle w:val="normaltextrun"/>
        </w:rPr>
        <w:t xml:space="preserve">Following the review by the regional campus, the regional campus dean meets with the </w:t>
      </w:r>
      <w:r>
        <w:rPr>
          <w:rStyle w:val="normaltextrun"/>
        </w:rPr>
        <w:t>department chair</w:t>
      </w:r>
      <w:r w:rsidRPr="00905D1E">
        <w:rPr>
          <w:rStyle w:val="normaltextrun"/>
        </w:rPr>
        <w:t xml:space="preserve"> for evaluation of the faculty member’s research and creative activity during the review period. </w:t>
      </w:r>
      <w:bookmarkStart w:id="113" w:name="_Hlk158886698"/>
      <w:bookmarkStart w:id="114" w:name="_Hlk163719906"/>
      <w:bookmarkEnd w:id="112"/>
      <w:r w:rsidRPr="00905D1E">
        <w:rPr>
          <w:rStyle w:val="normaltextrun"/>
        </w:rPr>
        <w:t>The regional campus dean provides an annual performance and merit review letter.</w:t>
      </w:r>
      <w:bookmarkEnd w:id="110"/>
      <w:bookmarkEnd w:id="113"/>
      <w:r w:rsidRPr="00905D1E">
        <w:rPr>
          <w:rStyle w:val="normaltextrun"/>
        </w:rPr>
        <w:t xml:space="preserve"> </w:t>
      </w:r>
      <w:bookmarkEnd w:id="111"/>
      <w:bookmarkEnd w:id="114"/>
      <w:r w:rsidRPr="00905D1E">
        <w:t xml:space="preserve">In the event of divergence in performance assessment between the regional campus and </w:t>
      </w:r>
      <w:proofErr w:type="gramStart"/>
      <w:r w:rsidRPr="00905D1E">
        <w:t xml:space="preserve">the </w:t>
      </w:r>
      <w:r>
        <w:t>department</w:t>
      </w:r>
      <w:r w:rsidRPr="00905D1E">
        <w:t>, the</w:t>
      </w:r>
      <w:proofErr w:type="gramEnd"/>
      <w:r w:rsidRPr="00905D1E">
        <w:t xml:space="preserve"> </w:t>
      </w:r>
      <w:r>
        <w:t>department chair</w:t>
      </w:r>
      <w:r w:rsidRPr="00905D1E">
        <w:t xml:space="preserve"> discusses the matter with the regional campus dean </w:t>
      </w:r>
      <w:proofErr w:type="gramStart"/>
      <w:r w:rsidRPr="00905D1E">
        <w:t>in an effort to</w:t>
      </w:r>
      <w:proofErr w:type="gramEnd"/>
      <w:r w:rsidRPr="00905D1E">
        <w:t xml:space="preserve"> clarify and reconcile the divergence, so that the faculty member receives consistent assessment and advice. </w:t>
      </w:r>
      <w:bookmarkStart w:id="115" w:name="_Hlk170219098"/>
      <w:r w:rsidRPr="00905D1E">
        <w:t xml:space="preserve">For probationary tenure-track faculty, </w:t>
      </w:r>
      <w:proofErr w:type="gramStart"/>
      <w:r w:rsidRPr="00905D1E">
        <w:t>in the event that</w:t>
      </w:r>
      <w:proofErr w:type="gramEnd"/>
      <w:r w:rsidRPr="00905D1E">
        <w:t xml:space="preserve"> the regional campus dean recommends renewal and the </w:t>
      </w:r>
      <w:r>
        <w:t>department chair</w:t>
      </w:r>
      <w:r w:rsidRPr="00905D1E">
        <w:t xml:space="preserve"> recommends nonrenewal, the case shall be reviewed by the college dean or their designee, with the college dean’s or their designee’s judgment prevailing</w:t>
      </w:r>
      <w:bookmarkEnd w:id="115"/>
      <w:r>
        <w:t>.</w:t>
      </w:r>
    </w:p>
    <w:p w14:paraId="4137735C" w14:textId="77777777" w:rsidR="00905D1E" w:rsidRPr="00905D1E" w:rsidRDefault="00905D1E" w:rsidP="00905D1E">
      <w:pPr>
        <w:pStyle w:val="BodyText"/>
        <w:spacing w:before="10"/>
        <w:ind w:left="360"/>
        <w:rPr>
          <w:b/>
        </w:rPr>
      </w:pPr>
    </w:p>
    <w:p w14:paraId="34CF6402" w14:textId="2CE21004" w:rsidR="00905D1E" w:rsidRPr="00905D1E" w:rsidRDefault="00905D1E" w:rsidP="00905D1E">
      <w:pPr>
        <w:pStyle w:val="BodyText"/>
        <w:ind w:left="360" w:right="118"/>
      </w:pPr>
      <w:bookmarkStart w:id="116" w:name="_Hlk163106923"/>
      <w:r w:rsidRPr="00905D1E">
        <w:rPr>
          <w:rStyle w:val="normaltextrun"/>
        </w:rPr>
        <w:t>Regional campus associated faculty are reviewed according to the process established on that campus, with the review focusing on teaching and service, as applicable</w:t>
      </w:r>
      <w:bookmarkEnd w:id="116"/>
      <w:r w:rsidRPr="00905D1E">
        <w:t>.</w:t>
      </w:r>
    </w:p>
    <w:p w14:paraId="775A5880" w14:textId="77777777" w:rsidR="00905D1E" w:rsidRPr="00905D1E" w:rsidRDefault="00905D1E" w:rsidP="00905D1E">
      <w:pPr>
        <w:pStyle w:val="BodyText"/>
        <w:spacing w:before="4"/>
        <w:ind w:left="1980"/>
      </w:pPr>
    </w:p>
    <w:p w14:paraId="75561CA8" w14:textId="6B2298B8" w:rsidR="00DE40B6" w:rsidRDefault="00DE40B6" w:rsidP="0008026C">
      <w:pPr>
        <w:pStyle w:val="BodyText"/>
        <w:numPr>
          <w:ilvl w:val="0"/>
          <w:numId w:val="36"/>
        </w:numPr>
        <w:spacing w:before="4"/>
        <w:ind w:left="1170" w:hanging="720"/>
        <w:rPr>
          <w:b/>
        </w:rPr>
      </w:pPr>
      <w:r w:rsidRPr="00DE40B6">
        <w:rPr>
          <w:b/>
        </w:rPr>
        <w:t>SALARY RECOMMENDATIONS</w:t>
      </w:r>
    </w:p>
    <w:p w14:paraId="7C58F8D2" w14:textId="3DA54A10" w:rsidR="00DE40B6" w:rsidRDefault="00DE40B6" w:rsidP="0008026C">
      <w:pPr>
        <w:pStyle w:val="BodyText"/>
        <w:spacing w:before="4"/>
        <w:rPr>
          <w:b/>
        </w:rPr>
      </w:pPr>
    </w:p>
    <w:p w14:paraId="4C032F96" w14:textId="42203966" w:rsidR="00DE40B6" w:rsidRPr="00BA1E66" w:rsidRDefault="00DE40B6" w:rsidP="0008026C">
      <w:pPr>
        <w:ind w:left="360"/>
        <w:rPr>
          <w:sz w:val="24"/>
          <w:szCs w:val="24"/>
        </w:rPr>
      </w:pPr>
      <w:r w:rsidRPr="00BA1E66">
        <w:rPr>
          <w:sz w:val="24"/>
          <w:szCs w:val="24"/>
        </w:rPr>
        <w:t xml:space="preserve">The </w:t>
      </w:r>
      <w:r>
        <w:rPr>
          <w:sz w:val="24"/>
          <w:szCs w:val="24"/>
        </w:rPr>
        <w:t>department chair</w:t>
      </w:r>
      <w:r w:rsidRPr="00BA1E66">
        <w:rPr>
          <w:sz w:val="24"/>
          <w:szCs w:val="24"/>
        </w:rPr>
        <w:t xml:space="preserve"> makes annual salary recommendations to the dean</w:t>
      </w:r>
      <w:r w:rsidR="00FA3A8A">
        <w:rPr>
          <w:sz w:val="24"/>
          <w:szCs w:val="24"/>
        </w:rPr>
        <w:t xml:space="preserve"> or his or her </w:t>
      </w:r>
      <w:proofErr w:type="gramStart"/>
      <w:r w:rsidR="00FA3A8A">
        <w:rPr>
          <w:sz w:val="24"/>
          <w:szCs w:val="24"/>
        </w:rPr>
        <w:t>designee</w:t>
      </w:r>
      <w:proofErr w:type="gramEnd"/>
      <w:r w:rsidRPr="00BA1E66">
        <w:rPr>
          <w:sz w:val="24"/>
          <w:szCs w:val="24"/>
        </w:rPr>
        <w:t xml:space="preserve">, who may modify them. The recommendations are based on the current annual performance and merit review as well as on the performance and merit reviews of the preceding 24 months. </w:t>
      </w:r>
    </w:p>
    <w:p w14:paraId="31456B14" w14:textId="77777777" w:rsidR="00DE40B6" w:rsidRPr="00BA1E66" w:rsidRDefault="00DE40B6" w:rsidP="0008026C">
      <w:pPr>
        <w:ind w:left="360"/>
        <w:rPr>
          <w:sz w:val="24"/>
          <w:szCs w:val="24"/>
        </w:rPr>
      </w:pPr>
    </w:p>
    <w:p w14:paraId="4F29B315" w14:textId="2F167D53" w:rsidR="00DE40B6" w:rsidRPr="00BA1E66" w:rsidRDefault="00DE40B6" w:rsidP="0008026C">
      <w:pPr>
        <w:ind w:left="360"/>
        <w:rPr>
          <w:sz w:val="24"/>
          <w:szCs w:val="24"/>
        </w:rPr>
      </w:pPr>
      <w:r w:rsidRPr="001C113E">
        <w:rPr>
          <w:sz w:val="24"/>
          <w:szCs w:val="24"/>
        </w:rPr>
        <w:t xml:space="preserve">In formulating recommendations, the department chair consults with </w:t>
      </w:r>
      <w:r w:rsidRPr="00FA7EEE">
        <w:rPr>
          <w:sz w:val="24"/>
          <w:szCs w:val="24"/>
        </w:rPr>
        <w:t>a Salary Advisory Committee consisting of the vice chair, three elected members of the Advisory Committee from the Columbus campus and the elected member of the Advisory Committee from the regional campuses. (See the department’s Pattern of Administration for a full description of this committee.)</w:t>
      </w:r>
      <w:r w:rsidRPr="00BA1E66">
        <w:rPr>
          <w:sz w:val="24"/>
          <w:szCs w:val="24"/>
        </w:rPr>
        <w:t xml:space="preserve"> As a general approach to formulating salary recommendations, the </w:t>
      </w:r>
      <w:r>
        <w:rPr>
          <w:sz w:val="24"/>
          <w:szCs w:val="24"/>
        </w:rPr>
        <w:t>department chair</w:t>
      </w:r>
      <w:r w:rsidRPr="00BA1E66">
        <w:rPr>
          <w:sz w:val="24"/>
          <w:szCs w:val="24"/>
        </w:rPr>
        <w:t xml:space="preserve"> divides faculty into at least four groups based on continuing productivity (high, average, low, and unsatisfactory) and considers market and internal equity </w:t>
      </w:r>
      <w:r w:rsidRPr="007F09AC">
        <w:rPr>
          <w:sz w:val="24"/>
          <w:szCs w:val="24"/>
        </w:rPr>
        <w:t xml:space="preserve">issues. </w:t>
      </w:r>
      <w:bookmarkStart w:id="117" w:name="_Hlk149633022"/>
      <w:r w:rsidR="007F09AC" w:rsidRPr="007F09AC">
        <w:rPr>
          <w:sz w:val="24"/>
          <w:szCs w:val="24"/>
        </w:rPr>
        <w:t xml:space="preserve">The </w:t>
      </w:r>
      <w:r w:rsidR="007F09AC">
        <w:rPr>
          <w:sz w:val="24"/>
          <w:szCs w:val="24"/>
        </w:rPr>
        <w:t>department chair</w:t>
      </w:r>
      <w:r w:rsidR="007F09AC" w:rsidRPr="007F09AC">
        <w:rPr>
          <w:sz w:val="24"/>
          <w:szCs w:val="24"/>
        </w:rPr>
        <w:t xml:space="preserve"> should proactively engage in an annual equity audit of faculty salaries to ensure that they are commensurate both within the </w:t>
      </w:r>
      <w:r w:rsidR="007F09AC">
        <w:rPr>
          <w:sz w:val="24"/>
          <w:szCs w:val="24"/>
        </w:rPr>
        <w:t>department</w:t>
      </w:r>
      <w:r w:rsidR="007F09AC" w:rsidRPr="007F09AC">
        <w:rPr>
          <w:sz w:val="24"/>
          <w:szCs w:val="24"/>
        </w:rPr>
        <w:t xml:space="preserve"> and across the field or fields represented in </w:t>
      </w:r>
      <w:r w:rsidR="007F09AC">
        <w:rPr>
          <w:sz w:val="24"/>
          <w:szCs w:val="24"/>
        </w:rPr>
        <w:t>it</w:t>
      </w:r>
      <w:bookmarkEnd w:id="117"/>
      <w:r w:rsidR="007F09AC">
        <w:rPr>
          <w:sz w:val="24"/>
          <w:szCs w:val="24"/>
        </w:rPr>
        <w:t>.</w:t>
      </w:r>
      <w:r w:rsidR="007F09AC" w:rsidRPr="00BA1E66">
        <w:rPr>
          <w:sz w:val="24"/>
          <w:szCs w:val="24"/>
        </w:rPr>
        <w:t xml:space="preserve"> </w:t>
      </w:r>
      <w:r w:rsidRPr="00BA1E66">
        <w:rPr>
          <w:sz w:val="24"/>
          <w:szCs w:val="24"/>
        </w:rPr>
        <w:t>Salary increases should be based upon these considerations.</w:t>
      </w:r>
    </w:p>
    <w:p w14:paraId="0DC81E26" w14:textId="77777777" w:rsidR="00DE40B6" w:rsidRPr="00BA1E66" w:rsidRDefault="00DE40B6" w:rsidP="0008026C">
      <w:pPr>
        <w:rPr>
          <w:sz w:val="24"/>
          <w:szCs w:val="24"/>
        </w:rPr>
      </w:pPr>
    </w:p>
    <w:p w14:paraId="51395266" w14:textId="095A9910" w:rsidR="00DE40B6" w:rsidRPr="00BA1E66" w:rsidRDefault="00DE40B6" w:rsidP="0008026C">
      <w:pPr>
        <w:ind w:left="360"/>
        <w:rPr>
          <w:sz w:val="24"/>
          <w:szCs w:val="24"/>
        </w:rPr>
      </w:pPr>
      <w:r w:rsidRPr="00BA1E66">
        <w:rPr>
          <w:sz w:val="24"/>
          <w:szCs w:val="24"/>
        </w:rPr>
        <w:t xml:space="preserve">Faculty members who wish to discuss dissatisfaction with their salary increase with the </w:t>
      </w:r>
      <w:r>
        <w:rPr>
          <w:sz w:val="24"/>
          <w:szCs w:val="24"/>
        </w:rPr>
        <w:t>department chair</w:t>
      </w:r>
      <w:r w:rsidRPr="00BA1E66">
        <w:rPr>
          <w:sz w:val="24"/>
          <w:szCs w:val="24"/>
        </w:rPr>
        <w:t xml:space="preserve"> should be prepared to explain how their salary (rather than the increase) is inappropriately low, since increases are solely a means to the end of an optimal distribution of salaries. </w:t>
      </w:r>
    </w:p>
    <w:p w14:paraId="1F1AEE8B" w14:textId="77777777" w:rsidR="00DE40B6" w:rsidRPr="00BA1E66" w:rsidRDefault="00DE40B6" w:rsidP="0008026C">
      <w:pPr>
        <w:ind w:left="360"/>
        <w:rPr>
          <w:sz w:val="24"/>
          <w:szCs w:val="24"/>
        </w:rPr>
      </w:pPr>
    </w:p>
    <w:p w14:paraId="2647C502" w14:textId="4A67FF99" w:rsidR="005D0A82" w:rsidRDefault="0049312F" w:rsidP="0008026C">
      <w:pPr>
        <w:pStyle w:val="BodyText"/>
        <w:ind w:left="360" w:right="156"/>
      </w:pPr>
      <w:bookmarkStart w:id="118" w:name="VI._MERIT_SALARY_INCREASES_AND_OTHER_REW"/>
      <w:bookmarkStart w:id="119" w:name="_bookmark31"/>
      <w:bookmarkStart w:id="120" w:name="_bookmark32"/>
      <w:bookmarkEnd w:id="118"/>
      <w:bookmarkEnd w:id="119"/>
      <w:bookmarkEnd w:id="120"/>
      <w:r>
        <w:t xml:space="preserve">Faculty who </w:t>
      </w:r>
      <w:proofErr w:type="gramStart"/>
      <w:r>
        <w:t>fail</w:t>
      </w:r>
      <w:proofErr w:type="gramEnd"/>
      <w:r>
        <w:t xml:space="preserve"> to submit the required documentation </w:t>
      </w:r>
      <w:r w:rsidR="00DE40B6">
        <w:t xml:space="preserve">(see Section V-A above) </w:t>
      </w:r>
      <w:r>
        <w:t xml:space="preserve">for an annual </w:t>
      </w:r>
      <w:r w:rsidR="00DE40B6">
        <w:t xml:space="preserve">performance and merit </w:t>
      </w:r>
      <w:r>
        <w:t xml:space="preserve">review at the required time will receive no salary increase in the year for which documentation was not provided, except in extenuating circumstances, and may not expect to recoup the foregone raise </w:t>
      </w:r>
      <w:proofErr w:type="gramStart"/>
      <w:r>
        <w:t>at a later time</w:t>
      </w:r>
      <w:proofErr w:type="gramEnd"/>
      <w:r>
        <w:t>.</w:t>
      </w:r>
    </w:p>
    <w:p w14:paraId="54211827" w14:textId="77777777" w:rsidR="005D0A82" w:rsidRDefault="005D0A82" w:rsidP="0008026C">
      <w:pPr>
        <w:pStyle w:val="BodyText"/>
        <w:spacing w:before="11"/>
        <w:rPr>
          <w:sz w:val="23"/>
        </w:rPr>
      </w:pPr>
    </w:p>
    <w:p w14:paraId="55CF781E" w14:textId="7AFF07F0" w:rsidR="005D0A82" w:rsidRDefault="00FA3A8A" w:rsidP="0008026C">
      <w:pPr>
        <w:pStyle w:val="Heading1"/>
        <w:tabs>
          <w:tab w:val="left" w:pos="819"/>
          <w:tab w:val="left" w:pos="820"/>
        </w:tabs>
        <w:spacing w:before="161"/>
        <w:ind w:left="3960" w:hanging="3870"/>
        <w:jc w:val="left"/>
      </w:pPr>
      <w:bookmarkStart w:id="121" w:name="VII._REVIEWS_FOR_PROMOTION_WITH_TENURE,_"/>
      <w:bookmarkStart w:id="122" w:name="_bookmark34"/>
      <w:bookmarkEnd w:id="121"/>
      <w:bookmarkEnd w:id="122"/>
      <w:r>
        <w:t>VI</w:t>
      </w:r>
      <w:r w:rsidR="00B51C6E">
        <w:t>.</w:t>
      </w:r>
      <w:r>
        <w:tab/>
      </w:r>
      <w:r w:rsidR="0049312F">
        <w:t>REVIEWS FOR PROMOTION WITH TENURE, AND FOR</w:t>
      </w:r>
      <w:r w:rsidR="0049312F">
        <w:rPr>
          <w:spacing w:val="-20"/>
        </w:rPr>
        <w:t xml:space="preserve"> </w:t>
      </w:r>
      <w:r w:rsidR="0049312F">
        <w:t>PROMOTION</w:t>
      </w:r>
    </w:p>
    <w:p w14:paraId="133FF90F" w14:textId="77777777" w:rsidR="005D0A82" w:rsidRDefault="005D0A82" w:rsidP="0008026C">
      <w:pPr>
        <w:pStyle w:val="BodyText"/>
        <w:rPr>
          <w:b/>
        </w:rPr>
      </w:pPr>
    </w:p>
    <w:p w14:paraId="184265FB" w14:textId="1B067C91" w:rsidR="005D0A82" w:rsidRDefault="00FA3A8A" w:rsidP="0008026C">
      <w:pPr>
        <w:pStyle w:val="ListParagraph"/>
        <w:tabs>
          <w:tab w:val="left" w:pos="1539"/>
          <w:tab w:val="left" w:pos="1540"/>
        </w:tabs>
        <w:ind w:left="1160" w:hanging="890"/>
        <w:jc w:val="left"/>
        <w:rPr>
          <w:b/>
          <w:sz w:val="24"/>
        </w:rPr>
      </w:pPr>
      <w:bookmarkStart w:id="123" w:name="A._CRITERIA"/>
      <w:bookmarkStart w:id="124" w:name="_bookmark35"/>
      <w:bookmarkEnd w:id="123"/>
      <w:bookmarkEnd w:id="124"/>
      <w:r>
        <w:rPr>
          <w:b/>
          <w:sz w:val="24"/>
        </w:rPr>
        <w:t>A.</w:t>
      </w:r>
      <w:r>
        <w:rPr>
          <w:b/>
          <w:sz w:val="24"/>
        </w:rPr>
        <w:tab/>
      </w:r>
      <w:r w:rsidR="0049312F">
        <w:rPr>
          <w:b/>
          <w:sz w:val="24"/>
        </w:rPr>
        <w:t>CRITERIA</w:t>
      </w:r>
      <w:r w:rsidR="007F09AC">
        <w:rPr>
          <w:b/>
          <w:sz w:val="24"/>
        </w:rPr>
        <w:t xml:space="preserve"> AND EVIDENCE THAT SUPPORT PROMOTION</w:t>
      </w:r>
    </w:p>
    <w:p w14:paraId="464F0422" w14:textId="77777777" w:rsidR="005D0A82" w:rsidRDefault="005D0A82" w:rsidP="0008026C">
      <w:pPr>
        <w:pStyle w:val="BodyText"/>
        <w:spacing w:before="9"/>
        <w:rPr>
          <w:b/>
          <w:sz w:val="25"/>
        </w:rPr>
      </w:pPr>
    </w:p>
    <w:p w14:paraId="605E5DCC" w14:textId="4AD78AC3" w:rsidR="005D0A82" w:rsidRDefault="0049312F" w:rsidP="0008026C">
      <w:pPr>
        <w:pStyle w:val="BodyText"/>
        <w:spacing w:before="1"/>
        <w:ind w:left="820" w:right="688"/>
      </w:pPr>
      <w:r>
        <w:t xml:space="preserve">Faculty Rule </w:t>
      </w:r>
      <w:hyperlink r:id="rId42" w:history="1">
        <w:r w:rsidRPr="00746B64">
          <w:rPr>
            <w:rStyle w:val="Hyperlink"/>
          </w:rPr>
          <w:t>3335-6-02</w:t>
        </w:r>
      </w:hyperlink>
      <w:r>
        <w:t xml:space="preserve"> provides the following context for promotion and tenure and promotion reviews:</w:t>
      </w:r>
    </w:p>
    <w:p w14:paraId="1F4145F6" w14:textId="77777777" w:rsidR="005D0A82" w:rsidRDefault="005D0A82" w:rsidP="0008026C">
      <w:pPr>
        <w:pStyle w:val="BodyText"/>
        <w:spacing w:before="1"/>
        <w:rPr>
          <w:sz w:val="22"/>
        </w:rPr>
      </w:pPr>
    </w:p>
    <w:p w14:paraId="2625A298" w14:textId="77777777" w:rsidR="005D0A82" w:rsidRDefault="0049312F" w:rsidP="0008026C">
      <w:pPr>
        <w:ind w:left="820" w:right="161"/>
        <w:rPr>
          <w:i/>
          <w:sz w:val="24"/>
        </w:rPr>
      </w:pPr>
      <w:r>
        <w:rPr>
          <w:i/>
          <w:sz w:val="24"/>
        </w:rPr>
        <w:t xml:space="preserve">In evaluating the candidate's qualifications in teaching, scholarship, and service, reasonable flexibility </w:t>
      </w:r>
      <w:proofErr w:type="gramStart"/>
      <w:r>
        <w:rPr>
          <w:i/>
          <w:sz w:val="24"/>
        </w:rPr>
        <w:t>shall</w:t>
      </w:r>
      <w:proofErr w:type="gramEnd"/>
      <w:r>
        <w:rPr>
          <w:i/>
          <w:sz w:val="24"/>
        </w:rPr>
        <w:t xml:space="preserve"> be exercised, balancing, where the case requires, heavier commitments and responsibilities in one area against lighter commitments and responsibilities in another. In addition, as the university enters new fields of endeavor, including interdisciplinary endeavors, and places new emphases on its continuing activities, instances will arise in which the proper work of faculty members may depart from established academic patterns. In such cases care must be taken to apply the criteria with sufficient flexibility. In all instances superior intellectual attainment, in accordance with the criteria set forth in these rules, is an essential qualification for promotion to tenured positions. Clearly, insistence upon this standard for continuing members of the faculty is necessary for maintenance and enhancement of the quality of the university as an institution dedicated to the discovery and transmission of knowledge.</w:t>
      </w:r>
    </w:p>
    <w:p w14:paraId="0CDB6BDA" w14:textId="77777777" w:rsidR="005D0A82" w:rsidRDefault="005D0A82" w:rsidP="0008026C">
      <w:pPr>
        <w:pStyle w:val="BodyText"/>
        <w:spacing w:before="4"/>
        <w:rPr>
          <w:i/>
        </w:rPr>
      </w:pPr>
    </w:p>
    <w:p w14:paraId="58C53A5F" w14:textId="5E294312" w:rsidR="005D0A82" w:rsidRDefault="0049312F" w:rsidP="0008026C">
      <w:pPr>
        <w:pStyle w:val="Heading1"/>
        <w:numPr>
          <w:ilvl w:val="0"/>
          <w:numId w:val="37"/>
        </w:numPr>
        <w:tabs>
          <w:tab w:val="left" w:pos="2259"/>
          <w:tab w:val="left" w:pos="2260"/>
        </w:tabs>
        <w:spacing w:line="264" w:lineRule="auto"/>
        <w:ind w:left="1530" w:right="242" w:hanging="630"/>
        <w:jc w:val="left"/>
      </w:pPr>
      <w:bookmarkStart w:id="125" w:name="1)_PROMOTION_FROM_ASSISTANT_TO_ASSOCIATE"/>
      <w:bookmarkStart w:id="126" w:name="_bookmark36"/>
      <w:bookmarkEnd w:id="125"/>
      <w:bookmarkEnd w:id="126"/>
      <w:r>
        <w:t>PROMOTION FROM ASSISTANT TO ASSOCIATE PROFESSOR WITH</w:t>
      </w:r>
      <w:r>
        <w:rPr>
          <w:spacing w:val="-5"/>
        </w:rPr>
        <w:t xml:space="preserve"> </w:t>
      </w:r>
      <w:r>
        <w:t>TENURE</w:t>
      </w:r>
    </w:p>
    <w:p w14:paraId="5330E64C" w14:textId="77777777" w:rsidR="00417970" w:rsidRDefault="00417970" w:rsidP="0008026C">
      <w:pPr>
        <w:pStyle w:val="ListParagraph"/>
        <w:ind w:left="820" w:firstLine="0"/>
        <w:jc w:val="left"/>
      </w:pPr>
    </w:p>
    <w:p w14:paraId="642C9DF1" w14:textId="32E04496" w:rsidR="00417970" w:rsidRPr="00417970" w:rsidRDefault="00417970" w:rsidP="0008026C">
      <w:pPr>
        <w:pStyle w:val="ListParagraph"/>
        <w:ind w:left="1530" w:firstLine="0"/>
        <w:jc w:val="left"/>
        <w:rPr>
          <w:sz w:val="24"/>
          <w:szCs w:val="24"/>
        </w:rPr>
      </w:pPr>
      <w:r w:rsidRPr="00417970">
        <w:rPr>
          <w:sz w:val="24"/>
          <w:szCs w:val="24"/>
        </w:rPr>
        <w:t>Faculty Rule</w:t>
      </w:r>
      <w:r w:rsidR="00C76330">
        <w:rPr>
          <w:sz w:val="24"/>
          <w:szCs w:val="24"/>
        </w:rPr>
        <w:t xml:space="preserve"> </w:t>
      </w:r>
      <w:r w:rsidRPr="00417970">
        <w:rPr>
          <w:sz w:val="24"/>
          <w:szCs w:val="24"/>
        </w:rPr>
        <w:t xml:space="preserve"> </w:t>
      </w:r>
      <w:hyperlink r:id="rId43" w:history="1">
        <w:r w:rsidRPr="00417970">
          <w:rPr>
            <w:rStyle w:val="Hyperlink"/>
            <w:sz w:val="24"/>
            <w:szCs w:val="24"/>
          </w:rPr>
          <w:t>3335-6-02</w:t>
        </w:r>
      </w:hyperlink>
      <w:r w:rsidRPr="00417970">
        <w:rPr>
          <w:sz w:val="24"/>
          <w:szCs w:val="24"/>
        </w:rPr>
        <w:t xml:space="preserve"> provides the following general criteria for promotion to associate professor with tenure:</w:t>
      </w:r>
    </w:p>
    <w:p w14:paraId="1EB408B6" w14:textId="77777777" w:rsidR="00417970" w:rsidRPr="00417970" w:rsidRDefault="00417970" w:rsidP="0008026C">
      <w:pPr>
        <w:pStyle w:val="ListParagraph"/>
        <w:ind w:left="1530" w:firstLine="0"/>
        <w:jc w:val="left"/>
        <w:rPr>
          <w:sz w:val="24"/>
          <w:szCs w:val="24"/>
        </w:rPr>
      </w:pPr>
    </w:p>
    <w:p w14:paraId="7BBEDFA4" w14:textId="10B7FE1C" w:rsidR="00417970" w:rsidRPr="00417970" w:rsidRDefault="00417970" w:rsidP="0008026C">
      <w:pPr>
        <w:pStyle w:val="ListParagraph"/>
        <w:ind w:left="2430" w:firstLine="0"/>
        <w:jc w:val="left"/>
        <w:rPr>
          <w:i/>
          <w:sz w:val="24"/>
          <w:szCs w:val="24"/>
        </w:rPr>
      </w:pPr>
      <w:r w:rsidRPr="00417970">
        <w:rPr>
          <w:i/>
          <w:sz w:val="24"/>
          <w:szCs w:val="24"/>
        </w:rPr>
        <w:t>The awarding of tenure and promotion to the rank of associate professor must be based on convincing evidence that the faculty member has achieved excellence as a teacher, as a scholar, and as one who provides effective service; and can be expected to continue a program of high-quality teaching, scholarship</w:t>
      </w:r>
      <w:r w:rsidRPr="00417970">
        <w:rPr>
          <w:i/>
          <w:sz w:val="24"/>
          <w:szCs w:val="24"/>
        </w:rPr>
        <w:fldChar w:fldCharType="begin"/>
      </w:r>
      <w:r w:rsidRPr="00417970">
        <w:rPr>
          <w:i/>
          <w:sz w:val="24"/>
          <w:szCs w:val="24"/>
        </w:rPr>
        <w:instrText xml:space="preserve"> </w:instrText>
      </w:r>
      <w:r w:rsidRPr="00417970">
        <w:rPr>
          <w:i/>
          <w:sz w:val="24"/>
          <w:szCs w:val="24"/>
        </w:rPr>
        <w:fldChar w:fldCharType="end"/>
      </w:r>
      <w:r w:rsidRPr="00417970">
        <w:rPr>
          <w:i/>
          <w:sz w:val="24"/>
          <w:szCs w:val="24"/>
        </w:rPr>
        <w:t>, and service relevant to the mission of the academic unit(s) to which the faculty member is assigned and to the university.</w:t>
      </w:r>
    </w:p>
    <w:p w14:paraId="215D46D9" w14:textId="77777777" w:rsidR="005D0A82" w:rsidRDefault="005D0A82" w:rsidP="0008026C">
      <w:pPr>
        <w:pStyle w:val="BodyText"/>
        <w:spacing w:before="8"/>
        <w:rPr>
          <w:b/>
          <w:sz w:val="23"/>
        </w:rPr>
      </w:pPr>
    </w:p>
    <w:p w14:paraId="7721171E" w14:textId="6D122311" w:rsidR="007F09AC" w:rsidRPr="007F09AC" w:rsidRDefault="007F09AC" w:rsidP="007F09AC">
      <w:pPr>
        <w:ind w:left="1530"/>
        <w:rPr>
          <w:sz w:val="24"/>
          <w:szCs w:val="24"/>
        </w:rPr>
      </w:pPr>
      <w:bookmarkStart w:id="127" w:name="_Hlk170106028"/>
      <w:r w:rsidRPr="007F09AC">
        <w:rPr>
          <w:sz w:val="24"/>
          <w:szCs w:val="24"/>
        </w:rPr>
        <w:t xml:space="preserve">The award of tenure is </w:t>
      </w:r>
      <w:bookmarkStart w:id="128" w:name="_Hlk150064338"/>
      <w:r w:rsidRPr="007F09AC">
        <w:rPr>
          <w:sz w:val="24"/>
          <w:szCs w:val="24"/>
        </w:rPr>
        <w:t>an acknowledgement of excellence and future potential for preeminence</w:t>
      </w:r>
      <w:bookmarkEnd w:id="128"/>
      <w:r w:rsidRPr="007F09AC">
        <w:rPr>
          <w:sz w:val="24"/>
          <w:szCs w:val="24"/>
        </w:rPr>
        <w:t xml:space="preserve">. It is therefore essential to evaluate and judge the probability that faculty, once tenured, will continue to develop professionally and contribute to the </w:t>
      </w:r>
      <w:r>
        <w:rPr>
          <w:sz w:val="24"/>
          <w:szCs w:val="24"/>
        </w:rPr>
        <w:t>department’s</w:t>
      </w:r>
      <w:r w:rsidRPr="007F09AC">
        <w:rPr>
          <w:sz w:val="24"/>
          <w:szCs w:val="24"/>
        </w:rPr>
        <w:t xml:space="preserve"> academic mission at a high level for the duration of their time at the university.</w:t>
      </w:r>
    </w:p>
    <w:p w14:paraId="4B80DF6C" w14:textId="77777777" w:rsidR="007F09AC" w:rsidRPr="007F09AC" w:rsidRDefault="007F09AC" w:rsidP="007F09AC">
      <w:pPr>
        <w:ind w:left="1530"/>
        <w:rPr>
          <w:sz w:val="24"/>
          <w:szCs w:val="24"/>
        </w:rPr>
      </w:pPr>
    </w:p>
    <w:bookmarkEnd w:id="127"/>
    <w:p w14:paraId="2A080016" w14:textId="77777777" w:rsidR="007F09AC" w:rsidRPr="007F09AC" w:rsidRDefault="007F09AC" w:rsidP="007F09AC">
      <w:pPr>
        <w:ind w:left="1530"/>
        <w:rPr>
          <w:sz w:val="24"/>
          <w:szCs w:val="24"/>
        </w:rPr>
      </w:pPr>
      <w:r w:rsidRPr="007F09AC">
        <w:rPr>
          <w:sz w:val="24"/>
          <w:szCs w:val="24"/>
        </w:rPr>
        <w:t xml:space="preserve">Every candidate is held to a high standard of excellence in all aspects of performance. </w:t>
      </w:r>
      <w:bookmarkStart w:id="129" w:name="_Hlk152745602"/>
      <w:r w:rsidRPr="007F09AC">
        <w:rPr>
          <w:sz w:val="24"/>
          <w:szCs w:val="24"/>
        </w:rPr>
        <w:t>Above all, candidates are held to a very high standard of excellence in the areas central to their responsibilities. For example, if a candidate's primary teaching role is and will continue to be undergraduate teaching, then excellence in undergraduate teaching is required. A mediocre performance in this area would not be adequately counterbalanced by excellent performance in another aspect of teaching that is a significantly smaller part of the individual's responsibilities</w:t>
      </w:r>
      <w:bookmarkEnd w:id="129"/>
      <w:r w:rsidRPr="007F09AC">
        <w:rPr>
          <w:sz w:val="24"/>
          <w:szCs w:val="24"/>
        </w:rPr>
        <w:t>.</w:t>
      </w:r>
    </w:p>
    <w:p w14:paraId="7DDC0709" w14:textId="77777777" w:rsidR="005D0A82" w:rsidRDefault="005D0A82" w:rsidP="0008026C">
      <w:pPr>
        <w:pStyle w:val="BodyText"/>
        <w:spacing w:before="10"/>
        <w:rPr>
          <w:sz w:val="23"/>
        </w:rPr>
      </w:pPr>
      <w:bookmarkStart w:id="130" w:name="_Hlk172952393"/>
    </w:p>
    <w:bookmarkEnd w:id="130"/>
    <w:p w14:paraId="1D8F88AF" w14:textId="2C0C3B2D" w:rsidR="00417970" w:rsidRPr="00417970" w:rsidRDefault="00417970" w:rsidP="0008026C">
      <w:pPr>
        <w:ind w:left="1530"/>
        <w:rPr>
          <w:sz w:val="24"/>
          <w:szCs w:val="24"/>
        </w:rPr>
      </w:pPr>
      <w:r w:rsidRPr="00417970">
        <w:rPr>
          <w:sz w:val="24"/>
          <w:szCs w:val="24"/>
        </w:rPr>
        <w:t>Excellence in teaching, scholarship, and service</w:t>
      </w:r>
      <w:r w:rsidR="00C76330">
        <w:rPr>
          <w:sz w:val="24"/>
          <w:szCs w:val="24"/>
        </w:rPr>
        <w:t xml:space="preserve"> </w:t>
      </w:r>
      <w:r w:rsidRPr="00417970">
        <w:rPr>
          <w:sz w:val="24"/>
          <w:szCs w:val="24"/>
        </w:rPr>
        <w:t xml:space="preserve">are moreover defined to include professional ethical conduct in each area of responsibility, consistent with the </w:t>
      </w:r>
      <w:hyperlink r:id="rId44" w:history="1">
        <w:r w:rsidRPr="00417970">
          <w:rPr>
            <w:rStyle w:val="Hyperlink"/>
            <w:sz w:val="24"/>
            <w:szCs w:val="24"/>
          </w:rPr>
          <w:t>American Association of University Professors' Statement on Professional Ethics</w:t>
        </w:r>
      </w:hyperlink>
      <w:r w:rsidRPr="00417970">
        <w:rPr>
          <w:sz w:val="24"/>
          <w:szCs w:val="24"/>
        </w:rPr>
        <w:t>.</w:t>
      </w:r>
    </w:p>
    <w:p w14:paraId="33C6A756" w14:textId="77777777" w:rsidR="00417970" w:rsidRPr="00417970" w:rsidRDefault="00417970" w:rsidP="0008026C">
      <w:pPr>
        <w:ind w:left="1530"/>
        <w:rPr>
          <w:sz w:val="24"/>
          <w:szCs w:val="24"/>
        </w:rPr>
      </w:pPr>
    </w:p>
    <w:p w14:paraId="7D06D7E1" w14:textId="365C0928" w:rsidR="005D0A82" w:rsidRDefault="0049312F" w:rsidP="0008026C">
      <w:pPr>
        <w:pStyle w:val="BodyText"/>
        <w:spacing w:before="1"/>
        <w:ind w:left="1540" w:right="509"/>
      </w:pPr>
      <w:r>
        <w:t>Tenure is not awarded below the rank of associate professor at The Ohio State University.</w:t>
      </w:r>
    </w:p>
    <w:p w14:paraId="03D80985" w14:textId="11F1D975" w:rsidR="00A85134" w:rsidRDefault="00A85134" w:rsidP="0008026C">
      <w:pPr>
        <w:pStyle w:val="BodyText"/>
        <w:spacing w:before="1"/>
        <w:ind w:left="1540" w:right="509"/>
      </w:pPr>
    </w:p>
    <w:p w14:paraId="06302271" w14:textId="25F58ECB" w:rsidR="00A85134" w:rsidRDefault="00A85134" w:rsidP="0008026C">
      <w:pPr>
        <w:pStyle w:val="BodyText"/>
        <w:spacing w:before="1"/>
        <w:ind w:left="1540" w:right="509"/>
        <w:rPr>
          <w:color w:val="000000" w:themeColor="text1"/>
        </w:rPr>
      </w:pPr>
      <w:bookmarkStart w:id="131" w:name="_Hlk145310596"/>
      <w:r w:rsidRPr="00A85134">
        <w:rPr>
          <w:color w:val="000000" w:themeColor="text1"/>
        </w:rPr>
        <w:t>The content below is not meant to be exhaustive but is provided to demonstrate the types of criteria and evidence that may support promotion to associate professor with tenure</w:t>
      </w:r>
      <w:bookmarkEnd w:id="131"/>
      <w:r>
        <w:rPr>
          <w:color w:val="000000" w:themeColor="text1"/>
        </w:rPr>
        <w:t xml:space="preserve"> in this department.</w:t>
      </w:r>
    </w:p>
    <w:p w14:paraId="0A94DD6F" w14:textId="77777777" w:rsidR="005D0A82" w:rsidRDefault="005D0A82" w:rsidP="0008026C">
      <w:pPr>
        <w:pStyle w:val="BodyText"/>
        <w:spacing w:before="4"/>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040"/>
      </w:tblGrid>
      <w:tr w:rsidR="0083728E" w:rsidRPr="0083728E" w14:paraId="0904CF75" w14:textId="77777777" w:rsidTr="0083728E">
        <w:trPr>
          <w:trHeight w:val="323"/>
        </w:trPr>
        <w:tc>
          <w:tcPr>
            <w:tcW w:w="9630" w:type="dxa"/>
            <w:gridSpan w:val="2"/>
            <w:shd w:val="clear" w:color="auto" w:fill="D9D9D9"/>
          </w:tcPr>
          <w:p w14:paraId="44804C88" w14:textId="77777777" w:rsidR="0083728E" w:rsidRPr="00FA7EEE" w:rsidRDefault="0083728E" w:rsidP="004F20CF">
            <w:pPr>
              <w:jc w:val="center"/>
              <w:rPr>
                <w:b/>
                <w:color w:val="000000" w:themeColor="text1"/>
              </w:rPr>
            </w:pPr>
            <w:r w:rsidRPr="00FA7EEE">
              <w:rPr>
                <w:b/>
                <w:color w:val="000000" w:themeColor="text1"/>
              </w:rPr>
              <w:t>TEACHING</w:t>
            </w:r>
          </w:p>
        </w:tc>
      </w:tr>
      <w:tr w:rsidR="0083728E" w:rsidRPr="0083728E" w14:paraId="515B12BE" w14:textId="77777777" w:rsidTr="0083728E">
        <w:tc>
          <w:tcPr>
            <w:tcW w:w="4590" w:type="dxa"/>
            <w:shd w:val="clear" w:color="auto" w:fill="auto"/>
          </w:tcPr>
          <w:p w14:paraId="18976B03" w14:textId="77777777" w:rsidR="0083728E" w:rsidRPr="00FA7EEE" w:rsidRDefault="0083728E" w:rsidP="004F20CF">
            <w:pPr>
              <w:jc w:val="center"/>
              <w:rPr>
                <w:b/>
                <w:color w:val="000000" w:themeColor="text1"/>
              </w:rPr>
            </w:pPr>
            <w:r w:rsidRPr="00FA7EEE">
              <w:rPr>
                <w:b/>
                <w:color w:val="000000" w:themeColor="text1"/>
              </w:rPr>
              <w:t>Criteria</w:t>
            </w:r>
          </w:p>
        </w:tc>
        <w:tc>
          <w:tcPr>
            <w:tcW w:w="5040" w:type="dxa"/>
            <w:shd w:val="clear" w:color="auto" w:fill="auto"/>
          </w:tcPr>
          <w:p w14:paraId="03F10BB7" w14:textId="77777777" w:rsidR="0083728E" w:rsidRPr="00FA7EEE" w:rsidRDefault="0083728E" w:rsidP="004F20CF">
            <w:pPr>
              <w:jc w:val="center"/>
              <w:rPr>
                <w:b/>
                <w:color w:val="000000" w:themeColor="text1"/>
              </w:rPr>
            </w:pPr>
            <w:r w:rsidRPr="00FA7EEE">
              <w:rPr>
                <w:b/>
                <w:color w:val="000000" w:themeColor="text1"/>
              </w:rPr>
              <w:t>Types of Evidence Demonstrating Impact and Showing Criteria Have Been Met</w:t>
            </w:r>
          </w:p>
        </w:tc>
      </w:tr>
      <w:tr w:rsidR="0083728E" w:rsidRPr="0083728E" w14:paraId="3D19502E" w14:textId="77777777" w:rsidTr="00FA7EEE">
        <w:trPr>
          <w:trHeight w:val="980"/>
        </w:trPr>
        <w:tc>
          <w:tcPr>
            <w:tcW w:w="4590" w:type="dxa"/>
            <w:shd w:val="clear" w:color="auto" w:fill="auto"/>
          </w:tcPr>
          <w:p w14:paraId="157F3E7D" w14:textId="0081BE61" w:rsidR="00F656D0" w:rsidRDefault="0035289B" w:rsidP="004F20CF">
            <w:pPr>
              <w:rPr>
                <w:color w:val="000000" w:themeColor="text1"/>
                <w:sz w:val="20"/>
                <w:szCs w:val="20"/>
              </w:rPr>
            </w:pPr>
            <w:r>
              <w:rPr>
                <w:color w:val="000000" w:themeColor="text1"/>
                <w:sz w:val="20"/>
                <w:szCs w:val="20"/>
              </w:rPr>
              <w:t xml:space="preserve">1. </w:t>
            </w:r>
            <w:r w:rsidR="00F656D0" w:rsidRPr="004F20CF">
              <w:rPr>
                <w:color w:val="000000" w:themeColor="text1"/>
                <w:sz w:val="20"/>
                <w:szCs w:val="20"/>
              </w:rPr>
              <w:t>Candidate must have</w:t>
            </w:r>
            <w:r w:rsidR="00F656D0">
              <w:rPr>
                <w:color w:val="000000" w:themeColor="text1"/>
                <w:sz w:val="20"/>
                <w:szCs w:val="20"/>
              </w:rPr>
              <w:t xml:space="preserve"> demonstrated excellence as a teacher of history on his or her campus.</w:t>
            </w:r>
          </w:p>
          <w:p w14:paraId="4F73A16A" w14:textId="77777777" w:rsidR="00F656D0" w:rsidRDefault="00F656D0" w:rsidP="004F20CF">
            <w:pPr>
              <w:rPr>
                <w:color w:val="000000" w:themeColor="text1"/>
                <w:sz w:val="20"/>
                <w:szCs w:val="20"/>
              </w:rPr>
            </w:pPr>
          </w:p>
          <w:p w14:paraId="6B45EB9D" w14:textId="77777777" w:rsidR="0083728E" w:rsidRDefault="0035289B" w:rsidP="004F20CF">
            <w:pPr>
              <w:rPr>
                <w:color w:val="000000" w:themeColor="text1"/>
                <w:sz w:val="20"/>
                <w:szCs w:val="20"/>
              </w:rPr>
            </w:pPr>
            <w:r>
              <w:rPr>
                <w:color w:val="000000" w:themeColor="text1"/>
                <w:sz w:val="20"/>
                <w:szCs w:val="20"/>
              </w:rPr>
              <w:t xml:space="preserve">2. </w:t>
            </w:r>
            <w:r w:rsidR="00F656D0">
              <w:rPr>
                <w:color w:val="000000" w:themeColor="text1"/>
                <w:sz w:val="20"/>
                <w:szCs w:val="20"/>
              </w:rPr>
              <w:t>Candidate must have d</w:t>
            </w:r>
            <w:r w:rsidR="0083728E" w:rsidRPr="00FA7EEE">
              <w:rPr>
                <w:color w:val="000000" w:themeColor="text1"/>
                <w:sz w:val="20"/>
                <w:szCs w:val="20"/>
              </w:rPr>
              <w:t xml:space="preserve">eveloped </w:t>
            </w:r>
            <w:r w:rsidR="0083728E">
              <w:rPr>
                <w:color w:val="000000" w:themeColor="text1"/>
                <w:sz w:val="20"/>
                <w:szCs w:val="20"/>
              </w:rPr>
              <w:t xml:space="preserve">and applied </w:t>
            </w:r>
            <w:r w:rsidR="0083728E" w:rsidRPr="00FA7EEE">
              <w:rPr>
                <w:color w:val="000000" w:themeColor="text1"/>
                <w:sz w:val="20"/>
                <w:szCs w:val="20"/>
              </w:rPr>
              <w:t>effective instructional techniques and materials appropriate for the objectives and level of the course</w:t>
            </w:r>
            <w:r w:rsidR="00F656D0">
              <w:rPr>
                <w:color w:val="000000" w:themeColor="text1"/>
                <w:sz w:val="20"/>
                <w:szCs w:val="20"/>
              </w:rPr>
              <w:t>s taught.</w:t>
            </w:r>
          </w:p>
          <w:p w14:paraId="3FDCF012" w14:textId="300C848D" w:rsidR="00C86F5A" w:rsidRPr="00FA7EEE" w:rsidRDefault="00C86F5A" w:rsidP="004F20CF">
            <w:pPr>
              <w:rPr>
                <w:color w:val="000000" w:themeColor="text1"/>
                <w:sz w:val="20"/>
                <w:szCs w:val="20"/>
              </w:rPr>
            </w:pPr>
          </w:p>
        </w:tc>
        <w:tc>
          <w:tcPr>
            <w:tcW w:w="5040" w:type="dxa"/>
            <w:vMerge w:val="restart"/>
            <w:shd w:val="clear" w:color="auto" w:fill="auto"/>
          </w:tcPr>
          <w:p w14:paraId="628ED02B" w14:textId="358474A2" w:rsidR="00F656D0" w:rsidRDefault="00F656D0" w:rsidP="0083728E">
            <w:pPr>
              <w:widowControl/>
              <w:numPr>
                <w:ilvl w:val="0"/>
                <w:numId w:val="47"/>
              </w:numPr>
              <w:autoSpaceDE/>
              <w:autoSpaceDN/>
              <w:ind w:left="255" w:hanging="270"/>
              <w:rPr>
                <w:color w:val="000000" w:themeColor="text1"/>
                <w:sz w:val="20"/>
                <w:szCs w:val="20"/>
              </w:rPr>
            </w:pPr>
            <w:r>
              <w:rPr>
                <w:color w:val="000000" w:themeColor="text1"/>
                <w:sz w:val="20"/>
                <w:szCs w:val="20"/>
              </w:rPr>
              <w:t xml:space="preserve">Peer reviews of candidate’s instruction </w:t>
            </w:r>
            <w:r w:rsidR="003E0733">
              <w:rPr>
                <w:color w:val="000000" w:themeColor="text1"/>
                <w:sz w:val="20"/>
                <w:szCs w:val="20"/>
              </w:rPr>
              <w:t>report</w:t>
            </w:r>
            <w:r>
              <w:rPr>
                <w:color w:val="000000" w:themeColor="text1"/>
                <w:sz w:val="20"/>
                <w:szCs w:val="20"/>
              </w:rPr>
              <w:t xml:space="preserve"> effective classroom teaching</w:t>
            </w:r>
            <w:r w:rsidR="003E0733">
              <w:rPr>
                <w:color w:val="000000" w:themeColor="text1"/>
                <w:sz w:val="20"/>
                <w:szCs w:val="20"/>
              </w:rPr>
              <w:t xml:space="preserve"> and a positive trajectory during review period</w:t>
            </w:r>
            <w:r>
              <w:rPr>
                <w:color w:val="000000" w:themeColor="text1"/>
                <w:sz w:val="20"/>
                <w:szCs w:val="20"/>
              </w:rPr>
              <w:t>.</w:t>
            </w:r>
          </w:p>
          <w:p w14:paraId="3CAB3DCB" w14:textId="012F4D3A" w:rsidR="003E0733" w:rsidRPr="00FA7EEE" w:rsidRDefault="00F656D0" w:rsidP="0035289B">
            <w:pPr>
              <w:widowControl/>
              <w:numPr>
                <w:ilvl w:val="0"/>
                <w:numId w:val="47"/>
              </w:numPr>
              <w:autoSpaceDE/>
              <w:autoSpaceDN/>
              <w:ind w:left="255" w:hanging="270"/>
              <w:rPr>
                <w:color w:val="000000" w:themeColor="text1"/>
                <w:sz w:val="20"/>
                <w:szCs w:val="20"/>
              </w:rPr>
            </w:pPr>
            <w:r>
              <w:rPr>
                <w:color w:val="000000" w:themeColor="text1"/>
                <w:sz w:val="20"/>
                <w:szCs w:val="20"/>
              </w:rPr>
              <w:t>Peer reviews of course materials demonstrate course materials (syllabus, assignments, examinations, additional assigned activities) are up-to-date and appropriate for the topic and the audience.</w:t>
            </w:r>
          </w:p>
          <w:p w14:paraId="378F61DB" w14:textId="6D6CF301" w:rsidR="003E0733" w:rsidRPr="00FA7EEE" w:rsidRDefault="0035289B" w:rsidP="0035289B">
            <w:pPr>
              <w:widowControl/>
              <w:numPr>
                <w:ilvl w:val="0"/>
                <w:numId w:val="47"/>
              </w:numPr>
              <w:autoSpaceDE/>
              <w:autoSpaceDN/>
              <w:ind w:left="255" w:hanging="270"/>
              <w:rPr>
                <w:color w:val="000000" w:themeColor="text1"/>
                <w:sz w:val="20"/>
                <w:szCs w:val="20"/>
              </w:rPr>
            </w:pPr>
            <w:proofErr w:type="gramStart"/>
            <w:r>
              <w:rPr>
                <w:color w:val="000000" w:themeColor="text1"/>
                <w:sz w:val="20"/>
                <w:szCs w:val="20"/>
              </w:rPr>
              <w:t>Overall</w:t>
            </w:r>
            <w:proofErr w:type="gramEnd"/>
            <w:r>
              <w:rPr>
                <w:color w:val="000000" w:themeColor="text1"/>
                <w:sz w:val="20"/>
                <w:szCs w:val="20"/>
              </w:rPr>
              <w:t xml:space="preserve"> </w:t>
            </w:r>
            <w:r w:rsidR="003E0733">
              <w:rPr>
                <w:color w:val="000000" w:themeColor="text1"/>
                <w:sz w:val="20"/>
                <w:szCs w:val="20"/>
              </w:rPr>
              <w:t xml:space="preserve">SEI scores regularly meet or exceed average for </w:t>
            </w:r>
            <w:proofErr w:type="gramStart"/>
            <w:r w:rsidR="003E0733">
              <w:rPr>
                <w:color w:val="000000" w:themeColor="text1"/>
                <w:sz w:val="20"/>
                <w:szCs w:val="20"/>
              </w:rPr>
              <w:t>Department</w:t>
            </w:r>
            <w:proofErr w:type="gramEnd"/>
            <w:r w:rsidR="003E0733">
              <w:rPr>
                <w:color w:val="000000" w:themeColor="text1"/>
                <w:sz w:val="20"/>
                <w:szCs w:val="20"/>
              </w:rPr>
              <w:t xml:space="preserve"> of History.</w:t>
            </w:r>
          </w:p>
          <w:p w14:paraId="32C347EE" w14:textId="239CC9A1" w:rsidR="003E0733" w:rsidRPr="0035289B" w:rsidRDefault="003E0733" w:rsidP="0035289B">
            <w:pPr>
              <w:widowControl/>
              <w:numPr>
                <w:ilvl w:val="0"/>
                <w:numId w:val="47"/>
              </w:numPr>
              <w:autoSpaceDE/>
              <w:autoSpaceDN/>
              <w:ind w:left="255" w:hanging="270"/>
              <w:rPr>
                <w:color w:val="000000" w:themeColor="text1"/>
                <w:sz w:val="20"/>
                <w:szCs w:val="20"/>
              </w:rPr>
            </w:pPr>
            <w:r>
              <w:rPr>
                <w:color w:val="000000" w:themeColor="text1"/>
                <w:sz w:val="20"/>
                <w:szCs w:val="20"/>
              </w:rPr>
              <w:t>If submitted, discursive student evaluations demonstrate qualitative instructional excellence.</w:t>
            </w:r>
          </w:p>
          <w:p w14:paraId="102C6857" w14:textId="25EB7235" w:rsidR="003E0733" w:rsidRPr="00FA7EEE" w:rsidRDefault="00F656D0" w:rsidP="0035289B">
            <w:pPr>
              <w:widowControl/>
              <w:numPr>
                <w:ilvl w:val="0"/>
                <w:numId w:val="47"/>
              </w:numPr>
              <w:autoSpaceDE/>
              <w:autoSpaceDN/>
              <w:ind w:left="255" w:hanging="270"/>
              <w:rPr>
                <w:color w:val="000000" w:themeColor="text1"/>
                <w:sz w:val="20"/>
                <w:szCs w:val="20"/>
              </w:rPr>
            </w:pPr>
            <w:r>
              <w:rPr>
                <w:color w:val="000000" w:themeColor="text1"/>
                <w:sz w:val="20"/>
                <w:szCs w:val="20"/>
              </w:rPr>
              <w:t>Instructional report demonstrates effective instruction at various levels across the curriculum.</w:t>
            </w:r>
          </w:p>
          <w:p w14:paraId="6621F82F" w14:textId="7767FC82" w:rsidR="0035289B" w:rsidRPr="00FA7EEE" w:rsidRDefault="0035289B" w:rsidP="0035289B">
            <w:pPr>
              <w:widowControl/>
              <w:numPr>
                <w:ilvl w:val="0"/>
                <w:numId w:val="47"/>
              </w:numPr>
              <w:autoSpaceDE/>
              <w:autoSpaceDN/>
              <w:ind w:left="255" w:hanging="270"/>
              <w:rPr>
                <w:color w:val="000000" w:themeColor="text1"/>
                <w:sz w:val="20"/>
                <w:szCs w:val="20"/>
              </w:rPr>
            </w:pPr>
            <w:r>
              <w:rPr>
                <w:color w:val="000000" w:themeColor="text1"/>
                <w:sz w:val="20"/>
                <w:szCs w:val="20"/>
              </w:rPr>
              <w:t>Developing new curricula and courses.</w:t>
            </w:r>
          </w:p>
          <w:p w14:paraId="2F3580EC" w14:textId="0C8584DF" w:rsidR="0035289B" w:rsidRPr="00FA7EEE" w:rsidRDefault="0035289B" w:rsidP="0035289B">
            <w:pPr>
              <w:widowControl/>
              <w:numPr>
                <w:ilvl w:val="0"/>
                <w:numId w:val="47"/>
              </w:numPr>
              <w:autoSpaceDE/>
              <w:autoSpaceDN/>
              <w:ind w:left="255" w:hanging="270"/>
              <w:rPr>
                <w:color w:val="000000" w:themeColor="text1"/>
                <w:sz w:val="20"/>
                <w:szCs w:val="20"/>
              </w:rPr>
            </w:pPr>
            <w:r>
              <w:rPr>
                <w:color w:val="000000" w:themeColor="text1"/>
                <w:sz w:val="20"/>
                <w:szCs w:val="20"/>
              </w:rPr>
              <w:t>Mentoring undergraduate students through independent studies, supervising honors theses, the Drake Institute, STEP, or other, similar programs.</w:t>
            </w:r>
          </w:p>
          <w:p w14:paraId="34BDF167" w14:textId="0B44F31C" w:rsidR="00F656D0" w:rsidRDefault="0035289B" w:rsidP="0035289B">
            <w:pPr>
              <w:widowControl/>
              <w:numPr>
                <w:ilvl w:val="0"/>
                <w:numId w:val="47"/>
              </w:numPr>
              <w:autoSpaceDE/>
              <w:autoSpaceDN/>
              <w:ind w:left="255" w:hanging="270"/>
              <w:rPr>
                <w:color w:val="000000" w:themeColor="text1"/>
                <w:sz w:val="20"/>
                <w:szCs w:val="20"/>
              </w:rPr>
            </w:pPr>
            <w:r>
              <w:rPr>
                <w:color w:val="000000" w:themeColor="text1"/>
                <w:sz w:val="20"/>
                <w:szCs w:val="20"/>
              </w:rPr>
              <w:t>Earning awards or other positive recognition for undergraduate instruction and mentoring.</w:t>
            </w:r>
          </w:p>
          <w:p w14:paraId="7F057D38" w14:textId="12C9D091" w:rsidR="00D3653C" w:rsidRDefault="00D3653C" w:rsidP="0035289B">
            <w:pPr>
              <w:widowControl/>
              <w:numPr>
                <w:ilvl w:val="0"/>
                <w:numId w:val="47"/>
              </w:numPr>
              <w:autoSpaceDE/>
              <w:autoSpaceDN/>
              <w:ind w:left="255" w:hanging="270"/>
              <w:rPr>
                <w:color w:val="000000" w:themeColor="text1"/>
                <w:sz w:val="20"/>
                <w:szCs w:val="20"/>
              </w:rPr>
            </w:pPr>
            <w:r>
              <w:rPr>
                <w:color w:val="000000" w:themeColor="text1"/>
                <w:sz w:val="20"/>
                <w:szCs w:val="20"/>
              </w:rPr>
              <w:t xml:space="preserve">Graduate student </w:t>
            </w:r>
            <w:proofErr w:type="gramStart"/>
            <w:r>
              <w:rPr>
                <w:color w:val="000000" w:themeColor="text1"/>
                <w:sz w:val="20"/>
                <w:szCs w:val="20"/>
              </w:rPr>
              <w:t>advisees</w:t>
            </w:r>
            <w:proofErr w:type="gramEnd"/>
            <w:r>
              <w:rPr>
                <w:color w:val="000000" w:themeColor="text1"/>
                <w:sz w:val="20"/>
                <w:szCs w:val="20"/>
              </w:rPr>
              <w:t xml:space="preserve"> </w:t>
            </w:r>
            <w:proofErr w:type="gramStart"/>
            <w:r>
              <w:rPr>
                <w:color w:val="000000" w:themeColor="text1"/>
                <w:sz w:val="20"/>
                <w:szCs w:val="20"/>
              </w:rPr>
              <w:t>earn</w:t>
            </w:r>
            <w:proofErr w:type="gramEnd"/>
            <w:r>
              <w:rPr>
                <w:color w:val="000000" w:themeColor="text1"/>
                <w:sz w:val="20"/>
                <w:szCs w:val="20"/>
              </w:rPr>
              <w:t xml:space="preserve"> awards.</w:t>
            </w:r>
          </w:p>
          <w:p w14:paraId="33290A08" w14:textId="7CA6FEA7" w:rsidR="00D3653C" w:rsidRPr="00FA7EEE" w:rsidRDefault="00D3653C" w:rsidP="0035289B">
            <w:pPr>
              <w:widowControl/>
              <w:numPr>
                <w:ilvl w:val="0"/>
                <w:numId w:val="47"/>
              </w:numPr>
              <w:autoSpaceDE/>
              <w:autoSpaceDN/>
              <w:ind w:left="255" w:hanging="270"/>
              <w:rPr>
                <w:color w:val="000000" w:themeColor="text1"/>
                <w:sz w:val="20"/>
                <w:szCs w:val="20"/>
              </w:rPr>
            </w:pPr>
            <w:r>
              <w:rPr>
                <w:color w:val="000000" w:themeColor="text1"/>
                <w:sz w:val="20"/>
                <w:szCs w:val="20"/>
              </w:rPr>
              <w:t>Graduate student</w:t>
            </w:r>
            <w:r w:rsidR="007811D1">
              <w:rPr>
                <w:color w:val="000000" w:themeColor="text1"/>
                <w:sz w:val="20"/>
                <w:szCs w:val="20"/>
              </w:rPr>
              <w:t xml:space="preserve"> </w:t>
            </w:r>
            <w:proofErr w:type="gramStart"/>
            <w:r w:rsidR="007811D1">
              <w:rPr>
                <w:color w:val="000000" w:themeColor="text1"/>
                <w:sz w:val="20"/>
                <w:szCs w:val="20"/>
              </w:rPr>
              <w:t>advisee</w:t>
            </w:r>
            <w:r>
              <w:rPr>
                <w:color w:val="000000" w:themeColor="text1"/>
                <w:sz w:val="20"/>
                <w:szCs w:val="20"/>
              </w:rPr>
              <w:t>s</w:t>
            </w:r>
            <w:proofErr w:type="gramEnd"/>
            <w:r>
              <w:rPr>
                <w:color w:val="000000" w:themeColor="text1"/>
                <w:sz w:val="20"/>
                <w:szCs w:val="20"/>
              </w:rPr>
              <w:t xml:space="preserve"> complete </w:t>
            </w:r>
            <w:proofErr w:type="gramStart"/>
            <w:r>
              <w:rPr>
                <w:color w:val="000000" w:themeColor="text1"/>
                <w:sz w:val="20"/>
                <w:szCs w:val="20"/>
              </w:rPr>
              <w:t>program</w:t>
            </w:r>
            <w:proofErr w:type="gramEnd"/>
            <w:r>
              <w:rPr>
                <w:color w:val="000000" w:themeColor="text1"/>
                <w:sz w:val="20"/>
                <w:szCs w:val="20"/>
              </w:rPr>
              <w:t xml:space="preserve"> and earn placement in appropriate professional </w:t>
            </w:r>
            <w:proofErr w:type="gramStart"/>
            <w:r>
              <w:rPr>
                <w:color w:val="000000" w:themeColor="text1"/>
                <w:sz w:val="20"/>
                <w:szCs w:val="20"/>
              </w:rPr>
              <w:t>position</w:t>
            </w:r>
            <w:proofErr w:type="gramEnd"/>
            <w:r>
              <w:rPr>
                <w:color w:val="000000" w:themeColor="text1"/>
                <w:sz w:val="20"/>
                <w:szCs w:val="20"/>
              </w:rPr>
              <w:t>.</w:t>
            </w:r>
          </w:p>
          <w:p w14:paraId="007D1897" w14:textId="30BB9AD2" w:rsidR="00F656D0" w:rsidRPr="00FA7EEE" w:rsidRDefault="0083728E" w:rsidP="0035289B">
            <w:pPr>
              <w:widowControl/>
              <w:numPr>
                <w:ilvl w:val="0"/>
                <w:numId w:val="47"/>
              </w:numPr>
              <w:autoSpaceDE/>
              <w:autoSpaceDN/>
              <w:ind w:left="255" w:hanging="270"/>
              <w:contextualSpacing/>
              <w:rPr>
                <w:color w:val="000000" w:themeColor="text1"/>
                <w:sz w:val="20"/>
                <w:szCs w:val="20"/>
              </w:rPr>
            </w:pPr>
            <w:r w:rsidRPr="00FA7EEE">
              <w:rPr>
                <w:color w:val="000000" w:themeColor="text1"/>
                <w:sz w:val="20"/>
                <w:szCs w:val="20"/>
              </w:rPr>
              <w:t>Completed Foundations, Impact Teaching through the Drake Institute for Teaching and Learning</w:t>
            </w:r>
            <w:r w:rsidR="003E0733">
              <w:rPr>
                <w:color w:val="000000" w:themeColor="text1"/>
                <w:sz w:val="20"/>
                <w:szCs w:val="20"/>
              </w:rPr>
              <w:t>.</w:t>
            </w:r>
          </w:p>
          <w:p w14:paraId="6A770EE2" w14:textId="6C703C49" w:rsidR="00F656D0" w:rsidRPr="0035289B" w:rsidRDefault="0083728E" w:rsidP="0035289B">
            <w:pPr>
              <w:widowControl/>
              <w:numPr>
                <w:ilvl w:val="0"/>
                <w:numId w:val="47"/>
              </w:numPr>
              <w:autoSpaceDE/>
              <w:autoSpaceDN/>
              <w:ind w:left="255" w:hanging="270"/>
              <w:contextualSpacing/>
              <w:rPr>
                <w:color w:val="000000" w:themeColor="text1"/>
                <w:sz w:val="20"/>
                <w:szCs w:val="20"/>
              </w:rPr>
            </w:pPr>
            <w:r w:rsidRPr="00FA7EEE">
              <w:rPr>
                <w:color w:val="000000" w:themeColor="text1"/>
                <w:sz w:val="20"/>
                <w:szCs w:val="20"/>
              </w:rPr>
              <w:t>Completed Teaching at Ohio State through the Drake Institute for Teaching and Learning</w:t>
            </w:r>
            <w:r w:rsidR="003E0733">
              <w:rPr>
                <w:color w:val="000000" w:themeColor="text1"/>
                <w:sz w:val="20"/>
                <w:szCs w:val="20"/>
              </w:rPr>
              <w:t>.</w:t>
            </w:r>
          </w:p>
          <w:p w14:paraId="54863E85" w14:textId="6EF91262" w:rsidR="00F656D0" w:rsidRPr="00FA7EEE" w:rsidRDefault="0083728E" w:rsidP="00D3653C">
            <w:pPr>
              <w:pStyle w:val="ListParagraph"/>
              <w:widowControl/>
              <w:numPr>
                <w:ilvl w:val="0"/>
                <w:numId w:val="47"/>
              </w:numPr>
              <w:autoSpaceDE/>
              <w:autoSpaceDN/>
              <w:ind w:left="255" w:hanging="270"/>
              <w:contextualSpacing/>
              <w:jc w:val="left"/>
              <w:rPr>
                <w:color w:val="000000" w:themeColor="text1"/>
                <w:sz w:val="20"/>
                <w:szCs w:val="20"/>
              </w:rPr>
            </w:pPr>
            <w:r w:rsidRPr="00FA7EEE">
              <w:rPr>
                <w:color w:val="000000" w:themeColor="text1"/>
                <w:sz w:val="20"/>
                <w:szCs w:val="20"/>
              </w:rPr>
              <w:t>Awarding of “Endorsement” from Drake Institute of Teaching and Learning</w:t>
            </w:r>
            <w:r w:rsidR="003E0733">
              <w:rPr>
                <w:color w:val="000000" w:themeColor="text1"/>
                <w:sz w:val="20"/>
                <w:szCs w:val="20"/>
              </w:rPr>
              <w:t>.</w:t>
            </w:r>
          </w:p>
        </w:tc>
      </w:tr>
      <w:tr w:rsidR="0083728E" w:rsidRPr="0083728E" w14:paraId="70BF77DA" w14:textId="77777777" w:rsidTr="0083728E">
        <w:trPr>
          <w:trHeight w:val="4040"/>
        </w:trPr>
        <w:tc>
          <w:tcPr>
            <w:tcW w:w="4590" w:type="dxa"/>
            <w:shd w:val="clear" w:color="auto" w:fill="auto"/>
          </w:tcPr>
          <w:p w14:paraId="0F25C2B7" w14:textId="1274EE53" w:rsidR="0083728E" w:rsidRPr="00FA7EEE" w:rsidRDefault="0083728E" w:rsidP="004F20CF">
            <w:pPr>
              <w:rPr>
                <w:color w:val="000000" w:themeColor="text1"/>
                <w:sz w:val="20"/>
                <w:szCs w:val="20"/>
              </w:rPr>
            </w:pPr>
          </w:p>
        </w:tc>
        <w:tc>
          <w:tcPr>
            <w:tcW w:w="5040" w:type="dxa"/>
            <w:vMerge/>
            <w:shd w:val="clear" w:color="auto" w:fill="auto"/>
          </w:tcPr>
          <w:p w14:paraId="36AB9D54" w14:textId="77777777" w:rsidR="0083728E" w:rsidRPr="00FA7EEE" w:rsidRDefault="0083728E" w:rsidP="004F20CF">
            <w:pPr>
              <w:ind w:left="275"/>
              <w:contextualSpacing/>
              <w:rPr>
                <w:color w:val="000000" w:themeColor="text1"/>
                <w:sz w:val="20"/>
                <w:szCs w:val="20"/>
              </w:rPr>
            </w:pPr>
          </w:p>
        </w:tc>
      </w:tr>
    </w:tbl>
    <w:p w14:paraId="0A9C22DA" w14:textId="77777777" w:rsidR="0083728E" w:rsidRPr="00FA7EEE" w:rsidRDefault="0083728E" w:rsidP="0008026C">
      <w:pPr>
        <w:pStyle w:val="BodyText"/>
        <w:spacing w:before="4"/>
        <w:rPr>
          <w:color w:val="000000" w:themeColor="text1"/>
        </w:rPr>
      </w:pPr>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5313"/>
      </w:tblGrid>
      <w:tr w:rsidR="0083728E" w:rsidRPr="0083728E" w14:paraId="327E0CC9" w14:textId="77777777" w:rsidTr="0083728E">
        <w:trPr>
          <w:trHeight w:val="377"/>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35198" w14:textId="680CF1EC" w:rsidR="0083728E" w:rsidRPr="00FA7EEE" w:rsidRDefault="0083728E" w:rsidP="004F20CF">
            <w:pPr>
              <w:ind w:left="275"/>
              <w:contextualSpacing/>
              <w:jc w:val="center"/>
              <w:rPr>
                <w:b/>
                <w:color w:val="000000" w:themeColor="text1"/>
              </w:rPr>
            </w:pPr>
            <w:r w:rsidRPr="00FA7EEE">
              <w:rPr>
                <w:b/>
                <w:color w:val="000000" w:themeColor="text1"/>
              </w:rPr>
              <w:t>SCHOLARSHIP/RESEARCH</w:t>
            </w:r>
          </w:p>
        </w:tc>
      </w:tr>
      <w:tr w:rsidR="0083728E" w:rsidRPr="0083728E" w14:paraId="5FEAE672" w14:textId="77777777" w:rsidTr="0083728E">
        <w:tc>
          <w:tcPr>
            <w:tcW w:w="4407" w:type="dxa"/>
            <w:shd w:val="clear" w:color="auto" w:fill="auto"/>
          </w:tcPr>
          <w:p w14:paraId="28BD4952" w14:textId="77777777" w:rsidR="0083728E" w:rsidRPr="00FA7EEE" w:rsidRDefault="0083728E" w:rsidP="004F20CF">
            <w:pPr>
              <w:jc w:val="center"/>
              <w:rPr>
                <w:b/>
                <w:color w:val="000000" w:themeColor="text1"/>
              </w:rPr>
            </w:pPr>
            <w:r w:rsidRPr="00FA7EEE">
              <w:rPr>
                <w:b/>
                <w:color w:val="000000" w:themeColor="text1"/>
              </w:rPr>
              <w:t>Criteria</w:t>
            </w:r>
          </w:p>
        </w:tc>
        <w:tc>
          <w:tcPr>
            <w:tcW w:w="5313" w:type="dxa"/>
            <w:shd w:val="clear" w:color="auto" w:fill="auto"/>
          </w:tcPr>
          <w:p w14:paraId="00B2A184" w14:textId="77777777" w:rsidR="0083728E" w:rsidRPr="00FA7EEE" w:rsidRDefault="0083728E" w:rsidP="004F20CF">
            <w:pPr>
              <w:jc w:val="center"/>
              <w:rPr>
                <w:b/>
                <w:color w:val="000000" w:themeColor="text1"/>
              </w:rPr>
            </w:pPr>
            <w:r w:rsidRPr="00FA7EEE">
              <w:rPr>
                <w:b/>
                <w:color w:val="000000" w:themeColor="text1"/>
              </w:rPr>
              <w:t>Types of Evidence Demonstrating Impact and Showing Criteria Have Been Met</w:t>
            </w:r>
          </w:p>
        </w:tc>
      </w:tr>
      <w:tr w:rsidR="0083728E" w:rsidRPr="0083728E" w14:paraId="0EA76AA8" w14:textId="77777777" w:rsidTr="0083728E">
        <w:trPr>
          <w:trHeight w:val="1097"/>
        </w:trPr>
        <w:tc>
          <w:tcPr>
            <w:tcW w:w="4407" w:type="dxa"/>
            <w:shd w:val="clear" w:color="auto" w:fill="auto"/>
          </w:tcPr>
          <w:p w14:paraId="3F28C337" w14:textId="39478259" w:rsidR="0083728E" w:rsidRPr="00FA7EEE" w:rsidRDefault="00D3653C" w:rsidP="004F20CF">
            <w:pPr>
              <w:ind w:left="-28"/>
              <w:rPr>
                <w:color w:val="000000" w:themeColor="text1"/>
                <w:sz w:val="20"/>
                <w:szCs w:val="20"/>
              </w:rPr>
            </w:pPr>
            <w:r w:rsidRPr="004F20CF">
              <w:rPr>
                <w:color w:val="000000" w:themeColor="text1"/>
                <w:sz w:val="20"/>
                <w:szCs w:val="20"/>
              </w:rPr>
              <w:lastRenderedPageBreak/>
              <w:t xml:space="preserve">Candidates must have </w:t>
            </w:r>
            <w:r w:rsidRPr="004F20CF">
              <w:rPr>
                <w:sz w:val="20"/>
                <w:szCs w:val="20"/>
              </w:rPr>
              <w:t>publish</w:t>
            </w:r>
            <w:r w:rsidR="00296AE4">
              <w:rPr>
                <w:sz w:val="20"/>
                <w:szCs w:val="20"/>
              </w:rPr>
              <w:t>ed</w:t>
            </w:r>
            <w:r w:rsidRPr="004F20CF">
              <w:rPr>
                <w:sz w:val="20"/>
                <w:szCs w:val="20"/>
              </w:rPr>
              <w:t xml:space="preserve"> a significant body of research in his/her field showing that he/she is capable of </w:t>
            </w:r>
            <w:proofErr w:type="gramStart"/>
            <w:r w:rsidRPr="004F20CF">
              <w:rPr>
                <w:sz w:val="20"/>
                <w:szCs w:val="20"/>
              </w:rPr>
              <w:t>sustained</w:t>
            </w:r>
            <w:proofErr w:type="gramEnd"/>
            <w:r w:rsidRPr="004F20CF">
              <w:rPr>
                <w:sz w:val="20"/>
                <w:szCs w:val="20"/>
              </w:rPr>
              <w:t xml:space="preserve"> original work and significant achievements in research. </w:t>
            </w:r>
            <w:r w:rsidRPr="004F20CF">
              <w:rPr>
                <w:spacing w:val="-3"/>
                <w:sz w:val="20"/>
                <w:szCs w:val="20"/>
              </w:rPr>
              <w:t xml:space="preserve">In </w:t>
            </w:r>
            <w:r w:rsidRPr="004F20CF">
              <w:rPr>
                <w:sz w:val="20"/>
                <w:szCs w:val="20"/>
              </w:rPr>
              <w:t xml:space="preserve">the discipline of history, a candidate for promotion with tenure at major research institutions is typically expected to have at least one book published or under </w:t>
            </w:r>
            <w:proofErr w:type="gramStart"/>
            <w:r w:rsidRPr="004F20CF">
              <w:rPr>
                <w:sz w:val="20"/>
                <w:szCs w:val="20"/>
              </w:rPr>
              <w:t>final</w:t>
            </w:r>
            <w:proofErr w:type="gramEnd"/>
            <w:r w:rsidRPr="004F20CF">
              <w:rPr>
                <w:sz w:val="20"/>
                <w:szCs w:val="20"/>
              </w:rPr>
              <w:t xml:space="preserve"> board-approved contract and in production, and to show</w:t>
            </w:r>
            <w:r w:rsidRPr="004F20CF">
              <w:rPr>
                <w:spacing w:val="-8"/>
                <w:sz w:val="20"/>
                <w:szCs w:val="20"/>
              </w:rPr>
              <w:t xml:space="preserve"> </w:t>
            </w:r>
            <w:r w:rsidRPr="004F20CF">
              <w:rPr>
                <w:sz w:val="20"/>
                <w:szCs w:val="20"/>
              </w:rPr>
              <w:t>other</w:t>
            </w:r>
            <w:r w:rsidRPr="004F20CF">
              <w:rPr>
                <w:spacing w:val="-6"/>
                <w:sz w:val="20"/>
                <w:szCs w:val="20"/>
              </w:rPr>
              <w:t xml:space="preserve"> </w:t>
            </w:r>
            <w:r w:rsidRPr="004F20CF">
              <w:rPr>
                <w:sz w:val="20"/>
                <w:szCs w:val="20"/>
              </w:rPr>
              <w:t>evidence</w:t>
            </w:r>
            <w:r w:rsidRPr="004F20CF">
              <w:rPr>
                <w:spacing w:val="-9"/>
                <w:sz w:val="20"/>
                <w:szCs w:val="20"/>
              </w:rPr>
              <w:t xml:space="preserve"> </w:t>
            </w:r>
            <w:r w:rsidRPr="004F20CF">
              <w:rPr>
                <w:sz w:val="20"/>
                <w:szCs w:val="20"/>
              </w:rPr>
              <w:t>of</w:t>
            </w:r>
            <w:r w:rsidRPr="004F20CF">
              <w:rPr>
                <w:spacing w:val="-6"/>
                <w:sz w:val="20"/>
                <w:szCs w:val="20"/>
              </w:rPr>
              <w:t xml:space="preserve"> </w:t>
            </w:r>
            <w:r w:rsidRPr="004F20CF">
              <w:rPr>
                <w:sz w:val="20"/>
                <w:szCs w:val="20"/>
              </w:rPr>
              <w:t>scholarly</w:t>
            </w:r>
            <w:r w:rsidRPr="004F20CF">
              <w:rPr>
                <w:spacing w:val="-12"/>
                <w:sz w:val="20"/>
                <w:szCs w:val="20"/>
              </w:rPr>
              <w:t xml:space="preserve"> </w:t>
            </w:r>
            <w:r w:rsidRPr="004F20CF">
              <w:rPr>
                <w:sz w:val="20"/>
                <w:szCs w:val="20"/>
              </w:rPr>
              <w:t>productivity</w:t>
            </w:r>
            <w:r w:rsidRPr="004F20CF">
              <w:rPr>
                <w:spacing w:val="-12"/>
                <w:sz w:val="20"/>
                <w:szCs w:val="20"/>
              </w:rPr>
              <w:t xml:space="preserve"> </w:t>
            </w:r>
            <w:r w:rsidRPr="004F20CF">
              <w:rPr>
                <w:sz w:val="20"/>
                <w:szCs w:val="20"/>
              </w:rPr>
              <w:t>in</w:t>
            </w:r>
            <w:r w:rsidRPr="004F20CF">
              <w:rPr>
                <w:spacing w:val="-8"/>
                <w:sz w:val="20"/>
                <w:szCs w:val="20"/>
              </w:rPr>
              <w:t xml:space="preserve"> </w:t>
            </w:r>
            <w:r w:rsidRPr="004F20CF">
              <w:rPr>
                <w:sz w:val="20"/>
                <w:szCs w:val="20"/>
              </w:rPr>
              <w:t>the</w:t>
            </w:r>
            <w:r w:rsidRPr="004F20CF">
              <w:rPr>
                <w:spacing w:val="-9"/>
                <w:sz w:val="20"/>
                <w:szCs w:val="20"/>
              </w:rPr>
              <w:t xml:space="preserve"> </w:t>
            </w:r>
            <w:r w:rsidRPr="004F20CF">
              <w:rPr>
                <w:sz w:val="20"/>
                <w:szCs w:val="20"/>
              </w:rPr>
              <w:t>form</w:t>
            </w:r>
            <w:r w:rsidRPr="004F20CF">
              <w:rPr>
                <w:spacing w:val="-7"/>
                <w:sz w:val="20"/>
                <w:szCs w:val="20"/>
              </w:rPr>
              <w:t xml:space="preserve"> </w:t>
            </w:r>
            <w:r w:rsidRPr="004F20CF">
              <w:rPr>
                <w:sz w:val="20"/>
                <w:szCs w:val="20"/>
              </w:rPr>
              <w:t>of</w:t>
            </w:r>
            <w:r w:rsidRPr="004F20CF">
              <w:rPr>
                <w:spacing w:val="-8"/>
                <w:sz w:val="20"/>
                <w:szCs w:val="20"/>
              </w:rPr>
              <w:t xml:space="preserve"> </w:t>
            </w:r>
            <w:r w:rsidRPr="004F20CF">
              <w:rPr>
                <w:sz w:val="20"/>
                <w:szCs w:val="20"/>
              </w:rPr>
              <w:t>conference</w:t>
            </w:r>
            <w:r w:rsidRPr="004F20CF">
              <w:rPr>
                <w:spacing w:val="-9"/>
                <w:sz w:val="20"/>
                <w:szCs w:val="20"/>
              </w:rPr>
              <w:t xml:space="preserve"> </w:t>
            </w:r>
            <w:r w:rsidRPr="004F20CF">
              <w:rPr>
                <w:sz w:val="20"/>
                <w:szCs w:val="20"/>
              </w:rPr>
              <w:t>papers</w:t>
            </w:r>
            <w:r w:rsidRPr="004F20CF">
              <w:rPr>
                <w:spacing w:val="-7"/>
                <w:sz w:val="20"/>
                <w:szCs w:val="20"/>
              </w:rPr>
              <w:t xml:space="preserve"> </w:t>
            </w:r>
            <w:r w:rsidRPr="004F20CF">
              <w:rPr>
                <w:sz w:val="20"/>
                <w:szCs w:val="20"/>
              </w:rPr>
              <w:t xml:space="preserve">and </w:t>
            </w:r>
            <w:proofErr w:type="gramStart"/>
            <w:r w:rsidRPr="004F20CF">
              <w:rPr>
                <w:sz w:val="20"/>
                <w:szCs w:val="20"/>
              </w:rPr>
              <w:t>refereed</w:t>
            </w:r>
            <w:proofErr w:type="gramEnd"/>
            <w:r w:rsidRPr="004F20CF">
              <w:rPr>
                <w:sz w:val="20"/>
                <w:szCs w:val="20"/>
              </w:rPr>
              <w:t xml:space="preserve"> journal articles and/or book chapters. There must also be evidence that he/she will continue to make original and significant scholarly contributions in the future.</w:t>
            </w:r>
          </w:p>
        </w:tc>
        <w:tc>
          <w:tcPr>
            <w:tcW w:w="5313" w:type="dxa"/>
            <w:shd w:val="clear" w:color="auto" w:fill="auto"/>
          </w:tcPr>
          <w:p w14:paraId="64B84618" w14:textId="67126360" w:rsidR="00296AE4" w:rsidRDefault="00296AE4" w:rsidP="0083728E">
            <w:pPr>
              <w:widowControl/>
              <w:numPr>
                <w:ilvl w:val="0"/>
                <w:numId w:val="47"/>
              </w:numPr>
              <w:autoSpaceDE/>
              <w:autoSpaceDN/>
              <w:ind w:left="255" w:hanging="255"/>
              <w:contextualSpacing/>
              <w:rPr>
                <w:color w:val="000000" w:themeColor="text1"/>
                <w:sz w:val="20"/>
                <w:szCs w:val="20"/>
              </w:rPr>
            </w:pPr>
            <w:r>
              <w:rPr>
                <w:color w:val="000000" w:themeColor="text1"/>
                <w:sz w:val="20"/>
                <w:szCs w:val="20"/>
              </w:rPr>
              <w:t>A book manuscript that is either published or in production with a letter from the press aff</w:t>
            </w:r>
            <w:r w:rsidR="00804D87">
              <w:rPr>
                <w:color w:val="000000" w:themeColor="text1"/>
                <w:sz w:val="20"/>
                <w:szCs w:val="20"/>
              </w:rPr>
              <w:t xml:space="preserve">irming that the book </w:t>
            </w:r>
            <w:r w:rsidR="006D2558">
              <w:rPr>
                <w:color w:val="000000" w:themeColor="text1"/>
                <w:sz w:val="20"/>
                <w:szCs w:val="20"/>
              </w:rPr>
              <w:t xml:space="preserve">is under contract and </w:t>
            </w:r>
            <w:r w:rsidR="00804D87">
              <w:rPr>
                <w:color w:val="000000" w:themeColor="text1"/>
                <w:sz w:val="20"/>
                <w:szCs w:val="20"/>
              </w:rPr>
              <w:t>has been accepted for publication with no further revisions required.</w:t>
            </w:r>
          </w:p>
          <w:p w14:paraId="19D5F052" w14:textId="12918078" w:rsidR="0083728E" w:rsidRDefault="0083728E" w:rsidP="0083728E">
            <w:pPr>
              <w:widowControl/>
              <w:numPr>
                <w:ilvl w:val="0"/>
                <w:numId w:val="47"/>
              </w:numPr>
              <w:autoSpaceDE/>
              <w:autoSpaceDN/>
              <w:ind w:left="255" w:hanging="255"/>
              <w:contextualSpacing/>
              <w:rPr>
                <w:color w:val="000000" w:themeColor="text1"/>
                <w:sz w:val="20"/>
                <w:szCs w:val="20"/>
              </w:rPr>
            </w:pPr>
            <w:r w:rsidRPr="00FA7EEE">
              <w:rPr>
                <w:color w:val="000000" w:themeColor="text1"/>
                <w:sz w:val="20"/>
                <w:szCs w:val="20"/>
              </w:rPr>
              <w:t xml:space="preserve">A body of </w:t>
            </w:r>
            <w:r w:rsidR="00D40E2F">
              <w:rPr>
                <w:color w:val="000000" w:themeColor="text1"/>
                <w:sz w:val="20"/>
                <w:szCs w:val="20"/>
              </w:rPr>
              <w:t xml:space="preserve">published </w:t>
            </w:r>
            <w:r w:rsidRPr="00FA7EEE">
              <w:rPr>
                <w:color w:val="000000" w:themeColor="text1"/>
                <w:sz w:val="20"/>
                <w:szCs w:val="20"/>
              </w:rPr>
              <w:t>work in</w:t>
            </w:r>
            <w:r w:rsidR="009A1846">
              <w:rPr>
                <w:color w:val="000000" w:themeColor="text1"/>
                <w:sz w:val="20"/>
                <w:szCs w:val="20"/>
              </w:rPr>
              <w:t>cluding</w:t>
            </w:r>
            <w:r w:rsidRPr="00FA7EEE">
              <w:rPr>
                <w:color w:val="000000" w:themeColor="text1"/>
                <w:sz w:val="20"/>
                <w:szCs w:val="20"/>
              </w:rPr>
              <w:t xml:space="preserve"> peer</w:t>
            </w:r>
            <w:r w:rsidR="009A1846">
              <w:rPr>
                <w:color w:val="000000" w:themeColor="text1"/>
                <w:sz w:val="20"/>
                <w:szCs w:val="20"/>
              </w:rPr>
              <w:t>-</w:t>
            </w:r>
            <w:r w:rsidRPr="00FA7EEE">
              <w:rPr>
                <w:color w:val="000000" w:themeColor="text1"/>
                <w:sz w:val="20"/>
                <w:szCs w:val="20"/>
              </w:rPr>
              <w:t>reviewed journal</w:t>
            </w:r>
            <w:r w:rsidR="00D40E2F">
              <w:rPr>
                <w:color w:val="000000" w:themeColor="text1"/>
                <w:sz w:val="20"/>
                <w:szCs w:val="20"/>
              </w:rPr>
              <w:t xml:space="preserve"> article</w:t>
            </w:r>
            <w:r w:rsidRPr="00FA7EEE">
              <w:rPr>
                <w:color w:val="000000" w:themeColor="text1"/>
                <w:sz w:val="20"/>
                <w:szCs w:val="20"/>
              </w:rPr>
              <w:t>s</w:t>
            </w:r>
            <w:r w:rsidR="00D40E2F">
              <w:rPr>
                <w:color w:val="000000" w:themeColor="text1"/>
                <w:sz w:val="20"/>
                <w:szCs w:val="20"/>
              </w:rPr>
              <w:t xml:space="preserve"> and</w:t>
            </w:r>
            <w:r w:rsidRPr="00FA7EEE">
              <w:rPr>
                <w:color w:val="000000" w:themeColor="text1"/>
                <w:sz w:val="20"/>
                <w:szCs w:val="20"/>
              </w:rPr>
              <w:t xml:space="preserve"> </w:t>
            </w:r>
            <w:r w:rsidR="009A1846">
              <w:rPr>
                <w:color w:val="000000" w:themeColor="text1"/>
                <w:sz w:val="20"/>
                <w:szCs w:val="20"/>
              </w:rPr>
              <w:t>book chapters</w:t>
            </w:r>
            <w:r w:rsidR="00D40E2F">
              <w:rPr>
                <w:color w:val="000000" w:themeColor="text1"/>
                <w:sz w:val="20"/>
                <w:szCs w:val="20"/>
              </w:rPr>
              <w:t xml:space="preserve"> </w:t>
            </w:r>
            <w:r w:rsidRPr="00FA7EEE">
              <w:rPr>
                <w:color w:val="000000" w:themeColor="text1"/>
                <w:sz w:val="20"/>
                <w:szCs w:val="20"/>
              </w:rPr>
              <w:t xml:space="preserve">consistent with the standards of </w:t>
            </w:r>
            <w:r w:rsidR="009A1846">
              <w:rPr>
                <w:color w:val="000000" w:themeColor="text1"/>
                <w:sz w:val="20"/>
                <w:szCs w:val="20"/>
              </w:rPr>
              <w:t>the discipline of history</w:t>
            </w:r>
            <w:r w:rsidR="00403E8E">
              <w:rPr>
                <w:color w:val="000000" w:themeColor="text1"/>
                <w:sz w:val="20"/>
                <w:szCs w:val="20"/>
              </w:rPr>
              <w:t xml:space="preserve"> and the candidate’s specific field</w:t>
            </w:r>
            <w:r w:rsidRPr="00FA7EEE">
              <w:rPr>
                <w:color w:val="000000" w:themeColor="text1"/>
                <w:sz w:val="20"/>
                <w:szCs w:val="20"/>
              </w:rPr>
              <w:t>.</w:t>
            </w:r>
          </w:p>
          <w:p w14:paraId="729DE7A9" w14:textId="701AB6E3" w:rsidR="00403E8E" w:rsidRPr="00FA7EEE" w:rsidRDefault="00403E8E" w:rsidP="0083728E">
            <w:pPr>
              <w:widowControl/>
              <w:numPr>
                <w:ilvl w:val="0"/>
                <w:numId w:val="47"/>
              </w:numPr>
              <w:autoSpaceDE/>
              <w:autoSpaceDN/>
              <w:ind w:left="255" w:hanging="255"/>
              <w:contextualSpacing/>
              <w:rPr>
                <w:color w:val="000000" w:themeColor="text1"/>
                <w:sz w:val="20"/>
                <w:szCs w:val="20"/>
              </w:rPr>
            </w:pPr>
            <w:r>
              <w:rPr>
                <w:color w:val="000000" w:themeColor="text1"/>
                <w:sz w:val="20"/>
                <w:szCs w:val="20"/>
              </w:rPr>
              <w:t xml:space="preserve">Published reviews </w:t>
            </w:r>
            <w:r w:rsidR="007811D1">
              <w:rPr>
                <w:color w:val="000000" w:themeColor="text1"/>
                <w:sz w:val="20"/>
                <w:szCs w:val="20"/>
              </w:rPr>
              <w:t>of the candidate’s work</w:t>
            </w:r>
            <w:r>
              <w:rPr>
                <w:color w:val="000000" w:themeColor="text1"/>
                <w:sz w:val="20"/>
                <w:szCs w:val="20"/>
              </w:rPr>
              <w:t xml:space="preserve"> </w:t>
            </w:r>
            <w:proofErr w:type="gramStart"/>
            <w:r>
              <w:rPr>
                <w:color w:val="000000" w:themeColor="text1"/>
                <w:sz w:val="20"/>
                <w:szCs w:val="20"/>
              </w:rPr>
              <w:t>indicat</w:t>
            </w:r>
            <w:r w:rsidR="00787B7A">
              <w:rPr>
                <w:color w:val="000000" w:themeColor="text1"/>
                <w:sz w:val="20"/>
                <w:szCs w:val="20"/>
              </w:rPr>
              <w:t>ing</w:t>
            </w:r>
            <w:proofErr w:type="gramEnd"/>
            <w:r>
              <w:rPr>
                <w:color w:val="000000" w:themeColor="text1"/>
                <w:sz w:val="20"/>
                <w:szCs w:val="20"/>
              </w:rPr>
              <w:t xml:space="preserve"> that the candidate has made substantial contributions to the discipline or their field of history.</w:t>
            </w:r>
          </w:p>
          <w:p w14:paraId="7FE5FD60" w14:textId="4EC16A9A" w:rsidR="00197ED0" w:rsidRDefault="00197ED0" w:rsidP="00197ED0">
            <w:pPr>
              <w:widowControl/>
              <w:numPr>
                <w:ilvl w:val="0"/>
                <w:numId w:val="47"/>
              </w:numPr>
              <w:autoSpaceDE/>
              <w:autoSpaceDN/>
              <w:ind w:left="255" w:hanging="255"/>
              <w:contextualSpacing/>
              <w:rPr>
                <w:color w:val="000000" w:themeColor="text1"/>
                <w:sz w:val="20"/>
                <w:szCs w:val="20"/>
              </w:rPr>
            </w:pPr>
            <w:r>
              <w:rPr>
                <w:color w:val="000000" w:themeColor="text1"/>
                <w:sz w:val="20"/>
                <w:szCs w:val="20"/>
              </w:rPr>
              <w:t>Qualitative evaluations of the candidate’s scholarship completed by at least five external reviewers.</w:t>
            </w:r>
          </w:p>
          <w:p w14:paraId="3F713D60" w14:textId="39FC9636" w:rsidR="0083728E" w:rsidRPr="00FA7EEE" w:rsidRDefault="0083728E" w:rsidP="0083728E">
            <w:pPr>
              <w:widowControl/>
              <w:numPr>
                <w:ilvl w:val="0"/>
                <w:numId w:val="47"/>
              </w:numPr>
              <w:autoSpaceDE/>
              <w:autoSpaceDN/>
              <w:ind w:left="255" w:hanging="255"/>
              <w:contextualSpacing/>
              <w:rPr>
                <w:color w:val="000000" w:themeColor="text1"/>
                <w:sz w:val="20"/>
                <w:szCs w:val="20"/>
              </w:rPr>
            </w:pPr>
            <w:r w:rsidRPr="00FA7EEE">
              <w:rPr>
                <w:color w:val="000000" w:themeColor="text1"/>
                <w:sz w:val="20"/>
                <w:szCs w:val="20"/>
              </w:rPr>
              <w:t xml:space="preserve">Complete publication record including </w:t>
            </w:r>
            <w:r w:rsidR="00A05CA4">
              <w:rPr>
                <w:color w:val="000000" w:themeColor="text1"/>
                <w:sz w:val="20"/>
                <w:szCs w:val="20"/>
              </w:rPr>
              <w:t xml:space="preserve">edited and co-edited volumes, </w:t>
            </w:r>
            <w:r w:rsidR="00D40E2F">
              <w:rPr>
                <w:color w:val="000000" w:themeColor="text1"/>
                <w:sz w:val="20"/>
                <w:szCs w:val="20"/>
              </w:rPr>
              <w:t xml:space="preserve">editor-reviewed and other </w:t>
            </w:r>
            <w:r w:rsidRPr="00FA7EEE">
              <w:rPr>
                <w:color w:val="000000" w:themeColor="text1"/>
                <w:sz w:val="20"/>
                <w:szCs w:val="20"/>
              </w:rPr>
              <w:t xml:space="preserve">journal </w:t>
            </w:r>
            <w:r w:rsidR="009A1846">
              <w:rPr>
                <w:color w:val="000000" w:themeColor="text1"/>
                <w:sz w:val="20"/>
                <w:szCs w:val="20"/>
              </w:rPr>
              <w:t>articles</w:t>
            </w:r>
            <w:r w:rsidRPr="00FA7EEE">
              <w:rPr>
                <w:color w:val="000000" w:themeColor="text1"/>
                <w:sz w:val="20"/>
                <w:szCs w:val="20"/>
              </w:rPr>
              <w:t>, conference papers</w:t>
            </w:r>
            <w:r w:rsidR="009A1846">
              <w:rPr>
                <w:color w:val="000000" w:themeColor="text1"/>
                <w:sz w:val="20"/>
                <w:szCs w:val="20"/>
              </w:rPr>
              <w:t xml:space="preserve">, </w:t>
            </w:r>
            <w:r w:rsidRPr="00FA7EEE">
              <w:rPr>
                <w:color w:val="000000" w:themeColor="text1"/>
                <w:sz w:val="20"/>
                <w:szCs w:val="20"/>
              </w:rPr>
              <w:t>monographs, books, book chapters, textbooks based on scholarship, magazine articles and on-line publications</w:t>
            </w:r>
            <w:r w:rsidR="00D40E2F">
              <w:rPr>
                <w:color w:val="000000" w:themeColor="text1"/>
                <w:sz w:val="20"/>
                <w:szCs w:val="20"/>
              </w:rPr>
              <w:t>.</w:t>
            </w:r>
          </w:p>
          <w:p w14:paraId="764C5F91" w14:textId="5D6E506B" w:rsidR="0083728E" w:rsidRPr="00FA7EEE" w:rsidRDefault="00585EB6" w:rsidP="0083728E">
            <w:pPr>
              <w:widowControl/>
              <w:numPr>
                <w:ilvl w:val="0"/>
                <w:numId w:val="47"/>
              </w:numPr>
              <w:autoSpaceDE/>
              <w:autoSpaceDN/>
              <w:ind w:left="255" w:hanging="255"/>
              <w:contextualSpacing/>
              <w:rPr>
                <w:color w:val="000000" w:themeColor="text1"/>
                <w:sz w:val="20"/>
                <w:szCs w:val="20"/>
              </w:rPr>
            </w:pPr>
            <w:r>
              <w:rPr>
                <w:color w:val="000000" w:themeColor="text1"/>
                <w:sz w:val="20"/>
                <w:szCs w:val="20"/>
              </w:rPr>
              <w:t>S</w:t>
            </w:r>
            <w:r w:rsidR="00D40E2F">
              <w:rPr>
                <w:color w:val="000000" w:themeColor="text1"/>
                <w:sz w:val="20"/>
                <w:szCs w:val="20"/>
              </w:rPr>
              <w:t>uccess at s</w:t>
            </w:r>
            <w:r>
              <w:rPr>
                <w:color w:val="000000" w:themeColor="text1"/>
                <w:sz w:val="20"/>
                <w:szCs w:val="20"/>
              </w:rPr>
              <w:t xml:space="preserve">ecuring </w:t>
            </w:r>
            <w:r w:rsidR="006C08AF">
              <w:rPr>
                <w:color w:val="000000" w:themeColor="text1"/>
                <w:sz w:val="20"/>
                <w:szCs w:val="20"/>
              </w:rPr>
              <w:t xml:space="preserve">competitive national or international </w:t>
            </w:r>
            <w:r>
              <w:rPr>
                <w:color w:val="000000" w:themeColor="text1"/>
                <w:sz w:val="20"/>
                <w:szCs w:val="20"/>
              </w:rPr>
              <w:t>grants, fellowships</w:t>
            </w:r>
            <w:r w:rsidR="0083728E" w:rsidRPr="00FA7EEE">
              <w:rPr>
                <w:color w:val="000000" w:themeColor="text1"/>
                <w:sz w:val="20"/>
                <w:szCs w:val="20"/>
              </w:rPr>
              <w:t xml:space="preserve">, </w:t>
            </w:r>
            <w:r>
              <w:rPr>
                <w:color w:val="000000" w:themeColor="text1"/>
                <w:sz w:val="20"/>
                <w:szCs w:val="20"/>
              </w:rPr>
              <w:t>and other support for research.</w:t>
            </w:r>
          </w:p>
          <w:p w14:paraId="30857FA0" w14:textId="594A42CD" w:rsidR="0083728E" w:rsidRPr="00FA7EEE" w:rsidRDefault="0083728E" w:rsidP="0083728E">
            <w:pPr>
              <w:pStyle w:val="ListParagraph"/>
              <w:widowControl/>
              <w:numPr>
                <w:ilvl w:val="0"/>
                <w:numId w:val="47"/>
              </w:numPr>
              <w:autoSpaceDE/>
              <w:autoSpaceDN/>
              <w:ind w:left="255" w:hanging="255"/>
              <w:contextualSpacing/>
              <w:jc w:val="left"/>
              <w:rPr>
                <w:color w:val="000000" w:themeColor="text1"/>
                <w:sz w:val="20"/>
                <w:szCs w:val="20"/>
              </w:rPr>
            </w:pPr>
            <w:r w:rsidRPr="00FA7EEE">
              <w:rPr>
                <w:color w:val="000000" w:themeColor="text1"/>
                <w:sz w:val="20"/>
                <w:szCs w:val="20"/>
              </w:rPr>
              <w:t>Research awards</w:t>
            </w:r>
            <w:r w:rsidR="006C08AF">
              <w:rPr>
                <w:color w:val="000000" w:themeColor="text1"/>
                <w:sz w:val="20"/>
                <w:szCs w:val="20"/>
              </w:rPr>
              <w:t xml:space="preserve"> and other positive recognition for research achievements</w:t>
            </w:r>
            <w:r w:rsidRPr="00FA7EEE">
              <w:rPr>
                <w:color w:val="000000" w:themeColor="text1"/>
                <w:sz w:val="20"/>
                <w:szCs w:val="20"/>
              </w:rPr>
              <w:t xml:space="preserve"> (internal and external)</w:t>
            </w:r>
            <w:r w:rsidR="003159EE">
              <w:rPr>
                <w:color w:val="000000" w:themeColor="text1"/>
                <w:sz w:val="20"/>
                <w:szCs w:val="20"/>
              </w:rPr>
              <w:t>.</w:t>
            </w:r>
          </w:p>
          <w:p w14:paraId="0C7DDDB7" w14:textId="625B386E" w:rsidR="0083728E" w:rsidRPr="00FA7EEE" w:rsidRDefault="0083728E" w:rsidP="0083728E">
            <w:pPr>
              <w:pStyle w:val="ListParagraph"/>
              <w:widowControl/>
              <w:numPr>
                <w:ilvl w:val="0"/>
                <w:numId w:val="47"/>
              </w:numPr>
              <w:autoSpaceDE/>
              <w:autoSpaceDN/>
              <w:ind w:left="255" w:hanging="255"/>
              <w:contextualSpacing/>
              <w:jc w:val="left"/>
              <w:rPr>
                <w:color w:val="000000" w:themeColor="text1"/>
                <w:sz w:val="20"/>
                <w:szCs w:val="20"/>
              </w:rPr>
            </w:pPr>
            <w:r w:rsidRPr="00FA7EEE">
              <w:rPr>
                <w:color w:val="000000" w:themeColor="text1"/>
                <w:sz w:val="20"/>
                <w:szCs w:val="20"/>
              </w:rPr>
              <w:t>Keynote presentations at international conferences</w:t>
            </w:r>
            <w:r w:rsidR="003159EE">
              <w:rPr>
                <w:color w:val="000000" w:themeColor="text1"/>
                <w:sz w:val="20"/>
                <w:szCs w:val="20"/>
              </w:rPr>
              <w:t>.</w:t>
            </w:r>
          </w:p>
          <w:p w14:paraId="4DF4F676" w14:textId="1468C5EA" w:rsidR="0083728E" w:rsidRDefault="0083728E" w:rsidP="0083728E">
            <w:pPr>
              <w:pStyle w:val="ListParagraph"/>
              <w:widowControl/>
              <w:numPr>
                <w:ilvl w:val="0"/>
                <w:numId w:val="47"/>
              </w:numPr>
              <w:autoSpaceDE/>
              <w:autoSpaceDN/>
              <w:ind w:left="255" w:hanging="255"/>
              <w:contextualSpacing/>
              <w:jc w:val="left"/>
              <w:rPr>
                <w:color w:val="000000" w:themeColor="text1"/>
                <w:sz w:val="20"/>
                <w:szCs w:val="20"/>
              </w:rPr>
            </w:pPr>
            <w:r w:rsidRPr="00FA7EEE">
              <w:rPr>
                <w:color w:val="000000" w:themeColor="text1"/>
                <w:sz w:val="20"/>
                <w:szCs w:val="20"/>
              </w:rPr>
              <w:t>Invited talks at symposia, conferences</w:t>
            </w:r>
            <w:proofErr w:type="gramStart"/>
            <w:r w:rsidRPr="00FA7EEE">
              <w:rPr>
                <w:color w:val="000000" w:themeColor="text1"/>
                <w:sz w:val="20"/>
                <w:szCs w:val="20"/>
              </w:rPr>
              <w:t>, other</w:t>
            </w:r>
            <w:proofErr w:type="gramEnd"/>
            <w:r w:rsidRPr="00FA7EEE">
              <w:rPr>
                <w:color w:val="000000" w:themeColor="text1"/>
                <w:sz w:val="20"/>
                <w:szCs w:val="20"/>
              </w:rPr>
              <w:t xml:space="preserve"> field specific venues that demonstrate the recognition of the </w:t>
            </w:r>
            <w:r w:rsidR="00D139BC">
              <w:rPr>
                <w:color w:val="000000" w:themeColor="text1"/>
                <w:sz w:val="20"/>
                <w:szCs w:val="20"/>
              </w:rPr>
              <w:t>intellectual</w:t>
            </w:r>
            <w:r w:rsidRPr="00FA7EEE">
              <w:rPr>
                <w:color w:val="000000" w:themeColor="text1"/>
                <w:sz w:val="20"/>
                <w:szCs w:val="20"/>
              </w:rPr>
              <w:t xml:space="preserve"> leadership of the candidate. </w:t>
            </w:r>
          </w:p>
          <w:p w14:paraId="53AF7EFC" w14:textId="160367CB" w:rsidR="003159EE" w:rsidRPr="00FA7EEE" w:rsidRDefault="003159EE" w:rsidP="0083728E">
            <w:pPr>
              <w:pStyle w:val="ListParagraph"/>
              <w:widowControl/>
              <w:numPr>
                <w:ilvl w:val="0"/>
                <w:numId w:val="47"/>
              </w:numPr>
              <w:autoSpaceDE/>
              <w:autoSpaceDN/>
              <w:ind w:left="255" w:hanging="255"/>
              <w:contextualSpacing/>
              <w:jc w:val="left"/>
              <w:rPr>
                <w:color w:val="000000" w:themeColor="text1"/>
                <w:sz w:val="20"/>
                <w:szCs w:val="20"/>
              </w:rPr>
            </w:pPr>
            <w:r>
              <w:rPr>
                <w:color w:val="000000" w:themeColor="text1"/>
                <w:sz w:val="20"/>
                <w:szCs w:val="20"/>
              </w:rPr>
              <w:t xml:space="preserve">Forthcoming publications, essays submitted for publication, and conference presentations delivered </w:t>
            </w:r>
            <w:r w:rsidR="006C08AF">
              <w:rPr>
                <w:color w:val="000000" w:themeColor="text1"/>
                <w:sz w:val="20"/>
                <w:szCs w:val="20"/>
              </w:rPr>
              <w:t xml:space="preserve">demonstrate progress </w:t>
            </w:r>
            <w:r>
              <w:rPr>
                <w:color w:val="000000" w:themeColor="text1"/>
                <w:sz w:val="20"/>
                <w:szCs w:val="20"/>
              </w:rPr>
              <w:t>on new research projects.</w:t>
            </w:r>
          </w:p>
        </w:tc>
      </w:tr>
    </w:tbl>
    <w:p w14:paraId="0C54E0F4" w14:textId="77777777" w:rsidR="0083728E" w:rsidRPr="00FA7EEE" w:rsidRDefault="0083728E" w:rsidP="0008026C">
      <w:pPr>
        <w:pStyle w:val="BodyText"/>
        <w:spacing w:before="4"/>
        <w:rPr>
          <w:color w:val="000000" w:themeColor="text1"/>
        </w:rPr>
      </w:pPr>
    </w:p>
    <w:tbl>
      <w:tblPr>
        <w:tblStyle w:val="TableGrid"/>
        <w:tblW w:w="9720" w:type="dxa"/>
        <w:tblInd w:w="85" w:type="dxa"/>
        <w:tblLook w:val="04A0" w:firstRow="1" w:lastRow="0" w:firstColumn="1" w:lastColumn="0" w:noHBand="0" w:noVBand="1"/>
        <w:tblCaption w:val="Service Documentation"/>
        <w:tblDescription w:val="Candidates may be asked to submit evidence of service to the TIU, including indicators of outcomes and unique service to disadvantaged commmunities."/>
      </w:tblPr>
      <w:tblGrid>
        <w:gridCol w:w="4320"/>
        <w:gridCol w:w="5400"/>
      </w:tblGrid>
      <w:tr w:rsidR="0083728E" w:rsidRPr="0083728E" w14:paraId="1383B25A" w14:textId="77777777" w:rsidTr="0083728E">
        <w:tc>
          <w:tcPr>
            <w:tcW w:w="9720" w:type="dxa"/>
            <w:gridSpan w:val="2"/>
            <w:shd w:val="clear" w:color="auto" w:fill="D9D9D9" w:themeFill="background1" w:themeFillShade="D9"/>
          </w:tcPr>
          <w:p w14:paraId="369BD694" w14:textId="77777777" w:rsidR="0083728E" w:rsidRPr="00FA7EEE" w:rsidRDefault="0083728E" w:rsidP="004F20CF">
            <w:pPr>
              <w:jc w:val="center"/>
              <w:rPr>
                <w:rStyle w:val="Strong"/>
                <w:color w:val="000000" w:themeColor="text1"/>
              </w:rPr>
            </w:pPr>
            <w:r w:rsidRPr="00FA7EEE">
              <w:rPr>
                <w:rStyle w:val="Strong"/>
                <w:color w:val="000000" w:themeColor="text1"/>
              </w:rPr>
              <w:t>SERVICE</w:t>
            </w:r>
          </w:p>
        </w:tc>
      </w:tr>
      <w:tr w:rsidR="0083728E" w:rsidRPr="0083728E" w14:paraId="7D45AB83" w14:textId="77777777" w:rsidTr="0083728E">
        <w:tc>
          <w:tcPr>
            <w:tcW w:w="4320" w:type="dxa"/>
          </w:tcPr>
          <w:p w14:paraId="3E5DDE38" w14:textId="77777777" w:rsidR="0083728E" w:rsidRPr="00FA7EEE" w:rsidRDefault="0083728E" w:rsidP="004F20CF">
            <w:pPr>
              <w:jc w:val="center"/>
              <w:rPr>
                <w:b/>
                <w:color w:val="000000" w:themeColor="text1"/>
                <w:sz w:val="22"/>
                <w:szCs w:val="22"/>
              </w:rPr>
            </w:pPr>
            <w:r w:rsidRPr="00FA7EEE">
              <w:rPr>
                <w:b/>
                <w:color w:val="000000" w:themeColor="text1"/>
              </w:rPr>
              <w:t>Criteria</w:t>
            </w:r>
          </w:p>
        </w:tc>
        <w:tc>
          <w:tcPr>
            <w:tcW w:w="5400" w:type="dxa"/>
          </w:tcPr>
          <w:p w14:paraId="3222D4AC" w14:textId="77777777" w:rsidR="0083728E" w:rsidRPr="00FA7EEE" w:rsidRDefault="0083728E" w:rsidP="004F20CF">
            <w:pPr>
              <w:jc w:val="center"/>
              <w:rPr>
                <w:color w:val="000000" w:themeColor="text1"/>
                <w:sz w:val="22"/>
                <w:szCs w:val="22"/>
              </w:rPr>
            </w:pPr>
            <w:r w:rsidRPr="00FA7EEE">
              <w:rPr>
                <w:b/>
                <w:color w:val="000000" w:themeColor="text1"/>
              </w:rPr>
              <w:t>Types of Evidence Demonstrating Impact and Showing Criteria Have Been Met</w:t>
            </w:r>
          </w:p>
        </w:tc>
      </w:tr>
      <w:tr w:rsidR="003E4F44" w:rsidRPr="0083728E" w14:paraId="41F15CC3" w14:textId="77777777" w:rsidTr="0083728E">
        <w:tc>
          <w:tcPr>
            <w:tcW w:w="4320" w:type="dxa"/>
          </w:tcPr>
          <w:p w14:paraId="74D1C968" w14:textId="3EAD2C59" w:rsidR="003E4F44" w:rsidRPr="009D6286" w:rsidRDefault="003E4F44" w:rsidP="003E4F44">
            <w:r w:rsidRPr="00FA7EEE">
              <w:rPr>
                <w:color w:val="000000" w:themeColor="text1"/>
              </w:rPr>
              <w:t xml:space="preserve">Candidate must </w:t>
            </w:r>
            <w:r>
              <w:t xml:space="preserve">have an excellent record of service as a member of the department, university, and scholarly communities. </w:t>
            </w:r>
          </w:p>
        </w:tc>
        <w:tc>
          <w:tcPr>
            <w:tcW w:w="5400" w:type="dxa"/>
          </w:tcPr>
          <w:p w14:paraId="3EA20E15" w14:textId="42B8EA7A" w:rsidR="00606C50" w:rsidRDefault="003E4F44" w:rsidP="00606C50">
            <w:pPr>
              <w:pStyle w:val="ListParagraph"/>
              <w:numPr>
                <w:ilvl w:val="0"/>
                <w:numId w:val="48"/>
              </w:numPr>
              <w:spacing w:after="200"/>
              <w:ind w:left="338" w:hanging="270"/>
              <w:contextualSpacing/>
              <w:jc w:val="left"/>
              <w:rPr>
                <w:color w:val="000000" w:themeColor="text1"/>
              </w:rPr>
            </w:pPr>
            <w:r>
              <w:rPr>
                <w:color w:val="000000" w:themeColor="text1"/>
              </w:rPr>
              <w:t>Evidence of service c</w:t>
            </w:r>
            <w:r w:rsidRPr="0006385A">
              <w:rPr>
                <w:color w:val="000000" w:themeColor="text1"/>
              </w:rPr>
              <w:t>ontributions</w:t>
            </w:r>
            <w:r w:rsidR="00F83F34">
              <w:rPr>
                <w:color w:val="000000" w:themeColor="text1"/>
              </w:rPr>
              <w:t xml:space="preserve"> to the Department of History </w:t>
            </w:r>
            <w:r w:rsidRPr="0006385A">
              <w:rPr>
                <w:color w:val="000000" w:themeColor="text1"/>
              </w:rPr>
              <w:t>and quality indicators of the outcomes of the contributions</w:t>
            </w:r>
            <w:r w:rsidR="00F83F34">
              <w:rPr>
                <w:color w:val="000000" w:themeColor="text1"/>
              </w:rPr>
              <w:t>.</w:t>
            </w:r>
          </w:p>
          <w:p w14:paraId="4BA10EEB" w14:textId="0F0D355B" w:rsidR="00F83F34" w:rsidRPr="00FA7EEE" w:rsidRDefault="00F83F34" w:rsidP="00F83F34">
            <w:pPr>
              <w:pStyle w:val="ListParagraph"/>
              <w:numPr>
                <w:ilvl w:val="0"/>
                <w:numId w:val="48"/>
              </w:numPr>
              <w:ind w:left="338" w:hanging="270"/>
              <w:contextualSpacing/>
              <w:jc w:val="left"/>
              <w:rPr>
                <w:color w:val="000000" w:themeColor="text1"/>
              </w:rPr>
            </w:pPr>
            <w:r w:rsidRPr="00CC17BE">
              <w:rPr>
                <w:color w:val="000000" w:themeColor="text1"/>
              </w:rPr>
              <w:t xml:space="preserve">Annual evaluations document excellent service to </w:t>
            </w:r>
            <w:proofErr w:type="gramStart"/>
            <w:r>
              <w:rPr>
                <w:color w:val="000000" w:themeColor="text1"/>
              </w:rPr>
              <w:t>Department</w:t>
            </w:r>
            <w:proofErr w:type="gramEnd"/>
            <w:r>
              <w:rPr>
                <w:color w:val="000000" w:themeColor="text1"/>
              </w:rPr>
              <w:t xml:space="preserve"> of History.</w:t>
            </w:r>
          </w:p>
          <w:p w14:paraId="1CD54357" w14:textId="62DD2883" w:rsidR="009D6286" w:rsidRDefault="009D6286" w:rsidP="003E4F44">
            <w:pPr>
              <w:pStyle w:val="ListParagraph"/>
              <w:numPr>
                <w:ilvl w:val="0"/>
                <w:numId w:val="48"/>
              </w:numPr>
              <w:ind w:left="338" w:hanging="270"/>
              <w:contextualSpacing/>
              <w:jc w:val="left"/>
              <w:rPr>
                <w:color w:val="000000" w:themeColor="text1"/>
              </w:rPr>
            </w:pPr>
            <w:r>
              <w:rPr>
                <w:color w:val="000000" w:themeColor="text1"/>
              </w:rPr>
              <w:t>Evidence of service c</w:t>
            </w:r>
            <w:r w:rsidRPr="00BA79E3">
              <w:rPr>
                <w:color w:val="000000" w:themeColor="text1"/>
              </w:rPr>
              <w:t xml:space="preserve">ontributions </w:t>
            </w:r>
            <w:r>
              <w:rPr>
                <w:color w:val="000000" w:themeColor="text1"/>
              </w:rPr>
              <w:t xml:space="preserve">to the College and University </w:t>
            </w:r>
            <w:r w:rsidRPr="00BA79E3">
              <w:rPr>
                <w:color w:val="000000" w:themeColor="text1"/>
              </w:rPr>
              <w:t xml:space="preserve">and quality indicators of the outcomes of </w:t>
            </w:r>
            <w:r w:rsidR="00F83F34">
              <w:rPr>
                <w:color w:val="000000" w:themeColor="text1"/>
              </w:rPr>
              <w:t>those</w:t>
            </w:r>
            <w:r w:rsidRPr="00BA79E3">
              <w:rPr>
                <w:color w:val="000000" w:themeColor="text1"/>
              </w:rPr>
              <w:t xml:space="preserve"> contributions</w:t>
            </w:r>
            <w:r>
              <w:rPr>
                <w:color w:val="000000" w:themeColor="text1"/>
              </w:rPr>
              <w:t>.</w:t>
            </w:r>
          </w:p>
          <w:p w14:paraId="1583FD1D" w14:textId="77777777" w:rsidR="00370278" w:rsidRDefault="00370278" w:rsidP="00370278">
            <w:pPr>
              <w:pStyle w:val="ListParagraph"/>
              <w:numPr>
                <w:ilvl w:val="0"/>
                <w:numId w:val="48"/>
              </w:numPr>
              <w:spacing w:after="200"/>
              <w:ind w:left="338" w:hanging="270"/>
              <w:contextualSpacing/>
              <w:jc w:val="left"/>
              <w:rPr>
                <w:color w:val="000000" w:themeColor="text1"/>
              </w:rPr>
            </w:pPr>
            <w:r>
              <w:rPr>
                <w:color w:val="000000" w:themeColor="text1"/>
              </w:rPr>
              <w:t>Advising student clubs, College Honors Committee, or other organizations.</w:t>
            </w:r>
          </w:p>
          <w:p w14:paraId="0391F218" w14:textId="77777777" w:rsidR="00370278" w:rsidRDefault="00370278" w:rsidP="00370278">
            <w:pPr>
              <w:pStyle w:val="ListParagraph"/>
              <w:numPr>
                <w:ilvl w:val="0"/>
                <w:numId w:val="48"/>
              </w:numPr>
              <w:spacing w:after="200"/>
              <w:ind w:left="338" w:hanging="270"/>
              <w:contextualSpacing/>
              <w:jc w:val="left"/>
              <w:rPr>
                <w:color w:val="000000" w:themeColor="text1"/>
              </w:rPr>
            </w:pPr>
            <w:r>
              <w:rPr>
                <w:color w:val="000000" w:themeColor="text1"/>
              </w:rPr>
              <w:t>Serving as an outside representative on graduate student examination committees.</w:t>
            </w:r>
          </w:p>
          <w:p w14:paraId="2CF41C3B" w14:textId="26795110" w:rsidR="009D6286" w:rsidRDefault="009D6286" w:rsidP="00F83F34">
            <w:pPr>
              <w:pStyle w:val="ListParagraph"/>
              <w:numPr>
                <w:ilvl w:val="0"/>
                <w:numId w:val="48"/>
              </w:numPr>
              <w:ind w:left="338" w:hanging="270"/>
              <w:contextualSpacing/>
              <w:jc w:val="left"/>
              <w:rPr>
                <w:color w:val="000000" w:themeColor="text1"/>
              </w:rPr>
            </w:pPr>
            <w:r>
              <w:rPr>
                <w:color w:val="000000" w:themeColor="text1"/>
              </w:rPr>
              <w:t>Evidence of service contributions to the scholarly community</w:t>
            </w:r>
            <w:r w:rsidR="00606C50">
              <w:rPr>
                <w:color w:val="000000" w:themeColor="text1"/>
              </w:rPr>
              <w:t>/profession</w:t>
            </w:r>
            <w:r>
              <w:rPr>
                <w:color w:val="000000" w:themeColor="text1"/>
              </w:rPr>
              <w:t xml:space="preserve"> and quality indicators of the outcomes of th</w:t>
            </w:r>
            <w:r w:rsidR="00F83F34">
              <w:rPr>
                <w:color w:val="000000" w:themeColor="text1"/>
              </w:rPr>
              <w:t>ose</w:t>
            </w:r>
            <w:r>
              <w:rPr>
                <w:color w:val="000000" w:themeColor="text1"/>
              </w:rPr>
              <w:t xml:space="preserve"> contributions.</w:t>
            </w:r>
          </w:p>
          <w:p w14:paraId="2F288E8C" w14:textId="69FDED37" w:rsidR="00606C50" w:rsidRPr="00FA7EEE" w:rsidRDefault="00606C50" w:rsidP="00FA7EEE">
            <w:pPr>
              <w:pStyle w:val="ListParagraph"/>
              <w:numPr>
                <w:ilvl w:val="0"/>
                <w:numId w:val="48"/>
              </w:numPr>
              <w:ind w:left="338" w:hanging="270"/>
              <w:contextualSpacing/>
              <w:jc w:val="left"/>
              <w:rPr>
                <w:color w:val="000000" w:themeColor="text1"/>
              </w:rPr>
            </w:pPr>
            <w:r w:rsidRPr="0006385A">
              <w:rPr>
                <w:color w:val="000000" w:themeColor="text1"/>
              </w:rPr>
              <w:t xml:space="preserve">Recognition (awards and prizes) for service to </w:t>
            </w:r>
            <w:r>
              <w:rPr>
                <w:color w:val="000000" w:themeColor="text1"/>
              </w:rPr>
              <w:t>the Department of History, College, University, and/or the scholarly community/profession.</w:t>
            </w:r>
          </w:p>
        </w:tc>
      </w:tr>
      <w:tr w:rsidR="003E4F44" w:rsidRPr="0083728E" w14:paraId="2AA1F09B" w14:textId="77777777" w:rsidTr="0083728E">
        <w:tc>
          <w:tcPr>
            <w:tcW w:w="4320" w:type="dxa"/>
          </w:tcPr>
          <w:p w14:paraId="690346FF" w14:textId="19E0F17E" w:rsidR="003E4F44" w:rsidRPr="00FA7EEE" w:rsidRDefault="003E4F44" w:rsidP="003E4F44">
            <w:pPr>
              <w:rPr>
                <w:color w:val="000000" w:themeColor="text1"/>
              </w:rPr>
            </w:pPr>
            <w:r w:rsidRPr="00FA7EEE">
              <w:rPr>
                <w:color w:val="000000" w:themeColor="text1"/>
              </w:rPr>
              <w:br w:type="page"/>
            </w:r>
            <w:r w:rsidR="009D6286">
              <w:t>The department also recognizes the value of professionally related service to the community and gives weight to such service.</w:t>
            </w:r>
          </w:p>
        </w:tc>
        <w:tc>
          <w:tcPr>
            <w:tcW w:w="5400" w:type="dxa"/>
          </w:tcPr>
          <w:p w14:paraId="65AC22DD" w14:textId="41DF994C" w:rsidR="009D6286" w:rsidRPr="006954DA" w:rsidRDefault="009D6286" w:rsidP="009D6286">
            <w:pPr>
              <w:pStyle w:val="ListParagraph"/>
              <w:numPr>
                <w:ilvl w:val="0"/>
                <w:numId w:val="49"/>
              </w:numPr>
              <w:ind w:left="338" w:hanging="270"/>
              <w:contextualSpacing/>
              <w:jc w:val="left"/>
              <w:rPr>
                <w:color w:val="000000" w:themeColor="text1"/>
              </w:rPr>
            </w:pPr>
            <w:r w:rsidRPr="006954DA">
              <w:rPr>
                <w:color w:val="000000" w:themeColor="text1"/>
              </w:rPr>
              <w:t xml:space="preserve">Activities/quality indicators </w:t>
            </w:r>
            <w:r>
              <w:rPr>
                <w:color w:val="000000" w:themeColor="text1"/>
              </w:rPr>
              <w:t>of professionally related service to</w:t>
            </w:r>
            <w:r w:rsidRPr="006954DA">
              <w:rPr>
                <w:color w:val="000000" w:themeColor="text1"/>
              </w:rPr>
              <w:t xml:space="preserve"> the </w:t>
            </w:r>
            <w:r>
              <w:rPr>
                <w:color w:val="000000" w:themeColor="text1"/>
              </w:rPr>
              <w:t>c</w:t>
            </w:r>
            <w:r w:rsidRPr="006954DA">
              <w:rPr>
                <w:color w:val="000000" w:themeColor="text1"/>
              </w:rPr>
              <w:t>ommunity</w:t>
            </w:r>
            <w:r>
              <w:rPr>
                <w:color w:val="000000" w:themeColor="text1"/>
              </w:rPr>
              <w:t>.</w:t>
            </w:r>
          </w:p>
          <w:p w14:paraId="3DC78765" w14:textId="78293362" w:rsidR="003E4F44" w:rsidRPr="00FA7EEE" w:rsidRDefault="009D6286" w:rsidP="003E4F44">
            <w:pPr>
              <w:pStyle w:val="ListParagraph"/>
              <w:numPr>
                <w:ilvl w:val="0"/>
                <w:numId w:val="49"/>
              </w:numPr>
              <w:ind w:left="338" w:hanging="270"/>
              <w:jc w:val="left"/>
              <w:rPr>
                <w:color w:val="000000" w:themeColor="text1"/>
              </w:rPr>
            </w:pPr>
            <w:r w:rsidRPr="000129D7">
              <w:rPr>
                <w:color w:val="000000" w:themeColor="text1"/>
              </w:rPr>
              <w:t xml:space="preserve">Unique </w:t>
            </w:r>
            <w:r w:rsidR="00370278">
              <w:rPr>
                <w:color w:val="000000" w:themeColor="text1"/>
              </w:rPr>
              <w:t xml:space="preserve">professionally related </w:t>
            </w:r>
            <w:r w:rsidRPr="000129D7">
              <w:rPr>
                <w:color w:val="000000" w:themeColor="text1"/>
              </w:rPr>
              <w:t>service to disadvantaged communities</w:t>
            </w:r>
            <w:r>
              <w:rPr>
                <w:color w:val="000000" w:themeColor="text1"/>
              </w:rPr>
              <w:t>.</w:t>
            </w:r>
          </w:p>
        </w:tc>
      </w:tr>
    </w:tbl>
    <w:p w14:paraId="2A743A15" w14:textId="77777777" w:rsidR="0083728E" w:rsidRPr="00FA7EEE" w:rsidRDefault="0083728E" w:rsidP="0008026C">
      <w:pPr>
        <w:pStyle w:val="BodyText"/>
        <w:spacing w:before="4"/>
        <w:rPr>
          <w:color w:val="000000" w:themeColor="text1"/>
        </w:rPr>
      </w:pPr>
    </w:p>
    <w:p w14:paraId="0BFFA732" w14:textId="50D971DC" w:rsidR="005D0A82" w:rsidRDefault="00FA3A8A" w:rsidP="0008026C">
      <w:pPr>
        <w:pStyle w:val="Heading1"/>
        <w:tabs>
          <w:tab w:val="left" w:pos="2260"/>
        </w:tabs>
        <w:spacing w:before="1"/>
        <w:ind w:left="1530" w:hanging="540"/>
        <w:jc w:val="left"/>
      </w:pPr>
      <w:bookmarkStart w:id="132" w:name="2)_PROMOTION_TO_PROFESSOR"/>
      <w:bookmarkStart w:id="133" w:name="_bookmark37"/>
      <w:bookmarkEnd w:id="132"/>
      <w:bookmarkEnd w:id="133"/>
      <w:r>
        <w:t>2)</w:t>
      </w:r>
      <w:r>
        <w:tab/>
      </w:r>
      <w:r w:rsidR="0049312F">
        <w:t>PROMOTION TO</w:t>
      </w:r>
      <w:r w:rsidR="0049312F">
        <w:rPr>
          <w:spacing w:val="-10"/>
        </w:rPr>
        <w:t xml:space="preserve"> </w:t>
      </w:r>
      <w:r w:rsidR="0049312F">
        <w:t>PROFESSOR</w:t>
      </w:r>
    </w:p>
    <w:p w14:paraId="69BDE1A8" w14:textId="77777777" w:rsidR="005D0A82" w:rsidRDefault="005D0A82" w:rsidP="0008026C">
      <w:pPr>
        <w:pStyle w:val="BodyText"/>
        <w:spacing w:before="10"/>
        <w:rPr>
          <w:b/>
          <w:sz w:val="25"/>
        </w:rPr>
      </w:pPr>
    </w:p>
    <w:p w14:paraId="0124D9FF" w14:textId="14CD2AEF" w:rsidR="00417970" w:rsidRPr="00CF759E" w:rsidRDefault="00417970" w:rsidP="0008026C">
      <w:pPr>
        <w:ind w:left="1620"/>
        <w:rPr>
          <w:sz w:val="24"/>
          <w:szCs w:val="24"/>
        </w:rPr>
      </w:pPr>
      <w:r w:rsidRPr="00CF759E">
        <w:rPr>
          <w:sz w:val="24"/>
          <w:szCs w:val="24"/>
        </w:rPr>
        <w:t xml:space="preserve">Faculty Rule </w:t>
      </w:r>
      <w:hyperlink r:id="rId45" w:history="1">
        <w:r w:rsidRPr="00CF759E">
          <w:rPr>
            <w:rStyle w:val="Hyperlink"/>
            <w:sz w:val="24"/>
            <w:szCs w:val="24"/>
          </w:rPr>
          <w:t>3335-6-02</w:t>
        </w:r>
      </w:hyperlink>
      <w:r w:rsidRPr="00CF759E">
        <w:rPr>
          <w:sz w:val="24"/>
          <w:szCs w:val="24"/>
        </w:rPr>
        <w:t xml:space="preserve"> establishes the following general criteria for promotion to the rank of professor:</w:t>
      </w:r>
    </w:p>
    <w:p w14:paraId="7DCBAD5A" w14:textId="77777777" w:rsidR="00417970" w:rsidRPr="00CF759E" w:rsidRDefault="00417970" w:rsidP="0008026C">
      <w:pPr>
        <w:rPr>
          <w:sz w:val="24"/>
          <w:szCs w:val="24"/>
        </w:rPr>
      </w:pPr>
    </w:p>
    <w:p w14:paraId="09C64BDD" w14:textId="005A3BFF" w:rsidR="00417970" w:rsidRDefault="00417970" w:rsidP="0008026C">
      <w:pPr>
        <w:ind w:left="2250"/>
        <w:rPr>
          <w:i/>
          <w:sz w:val="24"/>
          <w:szCs w:val="24"/>
        </w:rPr>
      </w:pPr>
      <w:r w:rsidRPr="00CF759E">
        <w:rPr>
          <w:i/>
          <w:sz w:val="24"/>
          <w:szCs w:val="24"/>
        </w:rPr>
        <w:t>Promotion to the rank of professor must be based on convincing evidence that the faculty member has a sustained record of excellence in teaching; has produced a significant body of scholarship that is recognized nationally or internationally; and has demonstrated leadership in service.</w:t>
      </w:r>
    </w:p>
    <w:p w14:paraId="20BC634E" w14:textId="77777777" w:rsidR="00C86F5A" w:rsidRPr="00CF759E" w:rsidRDefault="00C86F5A" w:rsidP="0008026C">
      <w:pPr>
        <w:ind w:left="2250"/>
        <w:rPr>
          <w:i/>
          <w:sz w:val="24"/>
          <w:szCs w:val="24"/>
        </w:rPr>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040"/>
      </w:tblGrid>
      <w:tr w:rsidR="00E86C6F" w:rsidRPr="00EB0FE8" w14:paraId="4F04BE68" w14:textId="77777777" w:rsidTr="00EB0FE8">
        <w:trPr>
          <w:trHeight w:val="323"/>
        </w:trPr>
        <w:tc>
          <w:tcPr>
            <w:tcW w:w="9630" w:type="dxa"/>
            <w:gridSpan w:val="2"/>
            <w:shd w:val="clear" w:color="auto" w:fill="D9D9D9"/>
          </w:tcPr>
          <w:p w14:paraId="3389F83B" w14:textId="77777777" w:rsidR="00E86C6F" w:rsidRPr="00EB0FE8" w:rsidRDefault="00E86C6F" w:rsidP="00EB0FE8">
            <w:pPr>
              <w:jc w:val="center"/>
              <w:rPr>
                <w:b/>
                <w:color w:val="000000" w:themeColor="text1"/>
              </w:rPr>
            </w:pPr>
            <w:r w:rsidRPr="00EB0FE8">
              <w:rPr>
                <w:b/>
                <w:color w:val="000000" w:themeColor="text1"/>
              </w:rPr>
              <w:t>TEACHING</w:t>
            </w:r>
          </w:p>
        </w:tc>
      </w:tr>
      <w:tr w:rsidR="00E86C6F" w:rsidRPr="00EB0FE8" w14:paraId="6CFC6C90" w14:textId="77777777" w:rsidTr="00EB0FE8">
        <w:tc>
          <w:tcPr>
            <w:tcW w:w="4590" w:type="dxa"/>
            <w:shd w:val="clear" w:color="auto" w:fill="auto"/>
          </w:tcPr>
          <w:p w14:paraId="040986DC" w14:textId="77777777" w:rsidR="00E86C6F" w:rsidRPr="00EB0FE8" w:rsidRDefault="00E86C6F" w:rsidP="00EB0FE8">
            <w:pPr>
              <w:jc w:val="center"/>
              <w:rPr>
                <w:b/>
                <w:color w:val="000000" w:themeColor="text1"/>
              </w:rPr>
            </w:pPr>
            <w:r w:rsidRPr="00EB0FE8">
              <w:rPr>
                <w:b/>
                <w:color w:val="000000" w:themeColor="text1"/>
              </w:rPr>
              <w:t>Criteria</w:t>
            </w:r>
          </w:p>
        </w:tc>
        <w:tc>
          <w:tcPr>
            <w:tcW w:w="5040" w:type="dxa"/>
            <w:shd w:val="clear" w:color="auto" w:fill="auto"/>
          </w:tcPr>
          <w:p w14:paraId="7C8748AF" w14:textId="77777777" w:rsidR="00E86C6F" w:rsidRPr="00EB0FE8" w:rsidRDefault="00E86C6F" w:rsidP="00EB0FE8">
            <w:pPr>
              <w:jc w:val="center"/>
              <w:rPr>
                <w:b/>
                <w:color w:val="000000" w:themeColor="text1"/>
              </w:rPr>
            </w:pPr>
            <w:r w:rsidRPr="00EB0FE8">
              <w:rPr>
                <w:b/>
                <w:color w:val="000000" w:themeColor="text1"/>
              </w:rPr>
              <w:t>Types of Evidence Demonstrating Impact and Showing Criteria Have Been Met</w:t>
            </w:r>
          </w:p>
        </w:tc>
      </w:tr>
      <w:tr w:rsidR="00E86C6F" w:rsidRPr="00EB0FE8" w14:paraId="7F0CBEEE" w14:textId="77777777" w:rsidTr="00EB0FE8">
        <w:trPr>
          <w:trHeight w:val="980"/>
        </w:trPr>
        <w:tc>
          <w:tcPr>
            <w:tcW w:w="4590" w:type="dxa"/>
            <w:shd w:val="clear" w:color="auto" w:fill="auto"/>
          </w:tcPr>
          <w:p w14:paraId="2ADDCE6B" w14:textId="7DD6CA12" w:rsidR="00E86C6F" w:rsidRDefault="00E86C6F" w:rsidP="00EB0FE8">
            <w:pPr>
              <w:rPr>
                <w:color w:val="000000" w:themeColor="text1"/>
                <w:sz w:val="20"/>
                <w:szCs w:val="20"/>
              </w:rPr>
            </w:pPr>
            <w:r>
              <w:rPr>
                <w:color w:val="000000" w:themeColor="text1"/>
                <w:sz w:val="20"/>
                <w:szCs w:val="20"/>
              </w:rPr>
              <w:t xml:space="preserve">1. </w:t>
            </w:r>
            <w:r w:rsidRPr="00E86C6F">
              <w:rPr>
                <w:color w:val="000000" w:themeColor="text1"/>
                <w:sz w:val="20"/>
                <w:szCs w:val="20"/>
              </w:rPr>
              <w:t xml:space="preserve">Candidate must </w:t>
            </w:r>
            <w:r w:rsidRPr="00C86F5A">
              <w:rPr>
                <w:sz w:val="20"/>
                <w:szCs w:val="20"/>
              </w:rPr>
              <w:t>have demonstrated continued excellence as a teacher</w:t>
            </w:r>
            <w:r w:rsidRPr="00C86F5A">
              <w:rPr>
                <w:spacing w:val="-7"/>
                <w:sz w:val="20"/>
                <w:szCs w:val="20"/>
              </w:rPr>
              <w:t xml:space="preserve"> </w:t>
            </w:r>
            <w:r w:rsidRPr="00C86F5A">
              <w:rPr>
                <w:sz w:val="20"/>
                <w:szCs w:val="20"/>
              </w:rPr>
              <w:t>of</w:t>
            </w:r>
            <w:r w:rsidRPr="00C86F5A">
              <w:rPr>
                <w:spacing w:val="-7"/>
                <w:sz w:val="20"/>
                <w:szCs w:val="20"/>
              </w:rPr>
              <w:t xml:space="preserve"> </w:t>
            </w:r>
            <w:r w:rsidRPr="00C86F5A">
              <w:rPr>
                <w:sz w:val="20"/>
                <w:szCs w:val="20"/>
              </w:rPr>
              <w:t>history</w:t>
            </w:r>
            <w:r w:rsidRPr="00C86F5A">
              <w:rPr>
                <w:spacing w:val="-11"/>
                <w:sz w:val="20"/>
                <w:szCs w:val="20"/>
              </w:rPr>
              <w:t xml:space="preserve"> </w:t>
            </w:r>
            <w:r w:rsidRPr="00C86F5A">
              <w:rPr>
                <w:sz w:val="20"/>
                <w:szCs w:val="20"/>
              </w:rPr>
              <w:t>at</w:t>
            </w:r>
            <w:r w:rsidRPr="00C86F5A">
              <w:rPr>
                <w:spacing w:val="-6"/>
                <w:sz w:val="20"/>
                <w:szCs w:val="20"/>
              </w:rPr>
              <w:t xml:space="preserve"> </w:t>
            </w:r>
            <w:r w:rsidRPr="00C86F5A">
              <w:rPr>
                <w:sz w:val="20"/>
                <w:szCs w:val="20"/>
              </w:rPr>
              <w:t>all</w:t>
            </w:r>
            <w:r w:rsidRPr="00C86F5A">
              <w:rPr>
                <w:spacing w:val="-6"/>
                <w:sz w:val="20"/>
                <w:szCs w:val="20"/>
              </w:rPr>
              <w:t xml:space="preserve"> </w:t>
            </w:r>
            <w:r w:rsidRPr="00C86F5A">
              <w:rPr>
                <w:sz w:val="20"/>
                <w:szCs w:val="20"/>
              </w:rPr>
              <w:t>levels</w:t>
            </w:r>
            <w:r w:rsidRPr="00C86F5A">
              <w:rPr>
                <w:spacing w:val="-6"/>
                <w:sz w:val="20"/>
                <w:szCs w:val="20"/>
              </w:rPr>
              <w:t xml:space="preserve"> </w:t>
            </w:r>
            <w:r w:rsidRPr="00C86F5A">
              <w:rPr>
                <w:sz w:val="20"/>
                <w:szCs w:val="20"/>
              </w:rPr>
              <w:t>of</w:t>
            </w:r>
            <w:r w:rsidRPr="00C86F5A">
              <w:rPr>
                <w:spacing w:val="-7"/>
                <w:sz w:val="20"/>
                <w:szCs w:val="20"/>
              </w:rPr>
              <w:t xml:space="preserve"> </w:t>
            </w:r>
            <w:r w:rsidRPr="00C86F5A">
              <w:rPr>
                <w:sz w:val="20"/>
                <w:szCs w:val="20"/>
              </w:rPr>
              <w:t>the</w:t>
            </w:r>
            <w:r w:rsidRPr="00C86F5A">
              <w:rPr>
                <w:spacing w:val="-7"/>
                <w:sz w:val="20"/>
                <w:szCs w:val="20"/>
              </w:rPr>
              <w:t xml:space="preserve"> </w:t>
            </w:r>
            <w:r w:rsidRPr="00C86F5A">
              <w:rPr>
                <w:sz w:val="20"/>
                <w:szCs w:val="20"/>
              </w:rPr>
              <w:t>department’s</w:t>
            </w:r>
            <w:r w:rsidRPr="00C86F5A">
              <w:rPr>
                <w:spacing w:val="-4"/>
                <w:sz w:val="20"/>
                <w:szCs w:val="20"/>
              </w:rPr>
              <w:t xml:space="preserve"> </w:t>
            </w:r>
            <w:r w:rsidRPr="00C86F5A">
              <w:rPr>
                <w:sz w:val="20"/>
                <w:szCs w:val="20"/>
              </w:rPr>
              <w:t>curriculum</w:t>
            </w:r>
            <w:r w:rsidRPr="00C86F5A">
              <w:rPr>
                <w:spacing w:val="-6"/>
                <w:sz w:val="20"/>
                <w:szCs w:val="20"/>
              </w:rPr>
              <w:t xml:space="preserve"> </w:t>
            </w:r>
            <w:r w:rsidRPr="00C86F5A">
              <w:rPr>
                <w:sz w:val="20"/>
                <w:szCs w:val="20"/>
              </w:rPr>
              <w:t>on</w:t>
            </w:r>
            <w:r w:rsidRPr="00C86F5A">
              <w:rPr>
                <w:spacing w:val="-6"/>
                <w:sz w:val="20"/>
                <w:szCs w:val="20"/>
              </w:rPr>
              <w:t xml:space="preserve"> </w:t>
            </w:r>
            <w:r w:rsidRPr="00C86F5A">
              <w:rPr>
                <w:sz w:val="20"/>
                <w:szCs w:val="20"/>
              </w:rPr>
              <w:t>his</w:t>
            </w:r>
            <w:r w:rsidRPr="00C86F5A">
              <w:rPr>
                <w:spacing w:val="-6"/>
                <w:sz w:val="20"/>
                <w:szCs w:val="20"/>
              </w:rPr>
              <w:t xml:space="preserve"> </w:t>
            </w:r>
            <w:r w:rsidRPr="00C86F5A">
              <w:rPr>
                <w:sz w:val="20"/>
                <w:szCs w:val="20"/>
              </w:rPr>
              <w:t>or</w:t>
            </w:r>
            <w:r w:rsidRPr="00C86F5A">
              <w:rPr>
                <w:spacing w:val="-7"/>
                <w:sz w:val="20"/>
                <w:szCs w:val="20"/>
              </w:rPr>
              <w:t xml:space="preserve"> </w:t>
            </w:r>
            <w:r w:rsidRPr="00C86F5A">
              <w:rPr>
                <w:sz w:val="20"/>
                <w:szCs w:val="20"/>
              </w:rPr>
              <w:t>her</w:t>
            </w:r>
            <w:r w:rsidRPr="00C86F5A">
              <w:rPr>
                <w:spacing w:val="-5"/>
                <w:sz w:val="20"/>
                <w:szCs w:val="20"/>
              </w:rPr>
              <w:t xml:space="preserve"> </w:t>
            </w:r>
            <w:r w:rsidRPr="00C86F5A">
              <w:rPr>
                <w:sz w:val="20"/>
                <w:szCs w:val="20"/>
              </w:rPr>
              <w:t>campus</w:t>
            </w:r>
            <w:r>
              <w:rPr>
                <w:sz w:val="20"/>
                <w:szCs w:val="20"/>
              </w:rPr>
              <w:t>.</w:t>
            </w:r>
          </w:p>
          <w:p w14:paraId="1A44AD53" w14:textId="77777777" w:rsidR="00E86C6F" w:rsidRDefault="00E86C6F" w:rsidP="00EB0FE8">
            <w:pPr>
              <w:rPr>
                <w:color w:val="000000" w:themeColor="text1"/>
                <w:sz w:val="20"/>
                <w:szCs w:val="20"/>
              </w:rPr>
            </w:pPr>
          </w:p>
          <w:p w14:paraId="57BA0372" w14:textId="77777777" w:rsidR="00E86C6F" w:rsidRPr="00EB0FE8" w:rsidRDefault="00E86C6F" w:rsidP="00EB0FE8">
            <w:pPr>
              <w:rPr>
                <w:color w:val="000000" w:themeColor="text1"/>
                <w:sz w:val="20"/>
                <w:szCs w:val="20"/>
              </w:rPr>
            </w:pPr>
            <w:r>
              <w:rPr>
                <w:color w:val="000000" w:themeColor="text1"/>
                <w:sz w:val="20"/>
                <w:szCs w:val="20"/>
              </w:rPr>
              <w:t>2. Candidate must have d</w:t>
            </w:r>
            <w:r w:rsidRPr="00EB0FE8">
              <w:rPr>
                <w:color w:val="000000" w:themeColor="text1"/>
                <w:sz w:val="20"/>
                <w:szCs w:val="20"/>
              </w:rPr>
              <w:t xml:space="preserve">eveloped </w:t>
            </w:r>
            <w:r>
              <w:rPr>
                <w:color w:val="000000" w:themeColor="text1"/>
                <w:sz w:val="20"/>
                <w:szCs w:val="20"/>
              </w:rPr>
              <w:t xml:space="preserve">and applied </w:t>
            </w:r>
            <w:r w:rsidRPr="00EB0FE8">
              <w:rPr>
                <w:color w:val="000000" w:themeColor="text1"/>
                <w:sz w:val="20"/>
                <w:szCs w:val="20"/>
              </w:rPr>
              <w:t>effective instructional techniques and materials appropriate for the objectives and level of the course</w:t>
            </w:r>
            <w:r>
              <w:rPr>
                <w:color w:val="000000" w:themeColor="text1"/>
                <w:sz w:val="20"/>
                <w:szCs w:val="20"/>
              </w:rPr>
              <w:t>s taught.</w:t>
            </w:r>
          </w:p>
        </w:tc>
        <w:tc>
          <w:tcPr>
            <w:tcW w:w="5040" w:type="dxa"/>
            <w:shd w:val="clear" w:color="auto" w:fill="auto"/>
          </w:tcPr>
          <w:p w14:paraId="16231265" w14:textId="77777777" w:rsidR="00E86C6F"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Peer reviews of candidate’s instruction report effective classroom teaching and a positive trajectory during review period.</w:t>
            </w:r>
          </w:p>
          <w:p w14:paraId="5A856855" w14:textId="77777777" w:rsidR="00E86C6F" w:rsidRPr="00EB0FE8"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Peer reviews of course materials demonstrate course materials (syllabus, assignments, examinations, additional assigned activities) are up-to-date and appropriate for the topic and the audience.</w:t>
            </w:r>
          </w:p>
          <w:p w14:paraId="4B007532" w14:textId="77777777" w:rsidR="00E86C6F" w:rsidRPr="00EB0FE8" w:rsidRDefault="00E86C6F" w:rsidP="00EB0FE8">
            <w:pPr>
              <w:widowControl/>
              <w:numPr>
                <w:ilvl w:val="0"/>
                <w:numId w:val="47"/>
              </w:numPr>
              <w:autoSpaceDE/>
              <w:autoSpaceDN/>
              <w:ind w:left="255" w:hanging="270"/>
              <w:rPr>
                <w:color w:val="000000" w:themeColor="text1"/>
                <w:sz w:val="20"/>
                <w:szCs w:val="20"/>
              </w:rPr>
            </w:pPr>
            <w:proofErr w:type="gramStart"/>
            <w:r>
              <w:rPr>
                <w:color w:val="000000" w:themeColor="text1"/>
                <w:sz w:val="20"/>
                <w:szCs w:val="20"/>
              </w:rPr>
              <w:t>Overall</w:t>
            </w:r>
            <w:proofErr w:type="gramEnd"/>
            <w:r>
              <w:rPr>
                <w:color w:val="000000" w:themeColor="text1"/>
                <w:sz w:val="20"/>
                <w:szCs w:val="20"/>
              </w:rPr>
              <w:t xml:space="preserve"> SEI scores regularly meet or exceed average for </w:t>
            </w:r>
            <w:proofErr w:type="gramStart"/>
            <w:r>
              <w:rPr>
                <w:color w:val="000000" w:themeColor="text1"/>
                <w:sz w:val="20"/>
                <w:szCs w:val="20"/>
              </w:rPr>
              <w:t>Department</w:t>
            </w:r>
            <w:proofErr w:type="gramEnd"/>
            <w:r>
              <w:rPr>
                <w:color w:val="000000" w:themeColor="text1"/>
                <w:sz w:val="20"/>
                <w:szCs w:val="20"/>
              </w:rPr>
              <w:t xml:space="preserve"> of History.</w:t>
            </w:r>
          </w:p>
          <w:p w14:paraId="6B9CE3B7" w14:textId="77777777" w:rsidR="00E86C6F" w:rsidRPr="0035289B"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If submitted, discursive student evaluations demonstrate qualitative instructional excellence.</w:t>
            </w:r>
          </w:p>
          <w:p w14:paraId="7CD8DA8A" w14:textId="77777777" w:rsidR="00E86C6F" w:rsidRPr="00EB0FE8"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Instructional report demonstrates effective instruction at various levels across the curriculum.</w:t>
            </w:r>
          </w:p>
          <w:p w14:paraId="2644D21A" w14:textId="77777777" w:rsidR="00E86C6F" w:rsidRPr="00EB0FE8"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Developing new curricula and courses.</w:t>
            </w:r>
          </w:p>
          <w:p w14:paraId="393CED90" w14:textId="77777777" w:rsidR="00E86C6F" w:rsidRPr="00EB0FE8"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Mentoring undergraduate students through independent studies, supervising honors theses, the Drake Institute, STEP, or other, similar programs.</w:t>
            </w:r>
          </w:p>
          <w:p w14:paraId="7172770A" w14:textId="77777777" w:rsidR="00E86C6F"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Earning awards or other positive recognition for undergraduate instruction and mentoring.</w:t>
            </w:r>
          </w:p>
          <w:p w14:paraId="4F4DB0A5" w14:textId="77777777" w:rsidR="00E86C6F"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 xml:space="preserve">Graduate student </w:t>
            </w:r>
            <w:proofErr w:type="gramStart"/>
            <w:r>
              <w:rPr>
                <w:color w:val="000000" w:themeColor="text1"/>
                <w:sz w:val="20"/>
                <w:szCs w:val="20"/>
              </w:rPr>
              <w:t>advisees</w:t>
            </w:r>
            <w:proofErr w:type="gramEnd"/>
            <w:r>
              <w:rPr>
                <w:color w:val="000000" w:themeColor="text1"/>
                <w:sz w:val="20"/>
                <w:szCs w:val="20"/>
              </w:rPr>
              <w:t xml:space="preserve"> </w:t>
            </w:r>
            <w:proofErr w:type="gramStart"/>
            <w:r>
              <w:rPr>
                <w:color w:val="000000" w:themeColor="text1"/>
                <w:sz w:val="20"/>
                <w:szCs w:val="20"/>
              </w:rPr>
              <w:t>earn</w:t>
            </w:r>
            <w:proofErr w:type="gramEnd"/>
            <w:r>
              <w:rPr>
                <w:color w:val="000000" w:themeColor="text1"/>
                <w:sz w:val="20"/>
                <w:szCs w:val="20"/>
              </w:rPr>
              <w:t xml:space="preserve"> awards.</w:t>
            </w:r>
          </w:p>
          <w:p w14:paraId="727E8713" w14:textId="436316BF" w:rsidR="00E86C6F" w:rsidRPr="00EB0FE8"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Graduate student</w:t>
            </w:r>
            <w:r w:rsidR="007811D1">
              <w:rPr>
                <w:color w:val="000000" w:themeColor="text1"/>
                <w:sz w:val="20"/>
                <w:szCs w:val="20"/>
              </w:rPr>
              <w:t xml:space="preserve"> </w:t>
            </w:r>
            <w:proofErr w:type="gramStart"/>
            <w:r w:rsidR="007811D1">
              <w:rPr>
                <w:color w:val="000000" w:themeColor="text1"/>
                <w:sz w:val="20"/>
                <w:szCs w:val="20"/>
              </w:rPr>
              <w:t>advisees</w:t>
            </w:r>
            <w:proofErr w:type="gramEnd"/>
            <w:r>
              <w:rPr>
                <w:color w:val="000000" w:themeColor="text1"/>
                <w:sz w:val="20"/>
                <w:szCs w:val="20"/>
              </w:rPr>
              <w:t xml:space="preserve"> complete </w:t>
            </w:r>
            <w:proofErr w:type="gramStart"/>
            <w:r>
              <w:rPr>
                <w:color w:val="000000" w:themeColor="text1"/>
                <w:sz w:val="20"/>
                <w:szCs w:val="20"/>
              </w:rPr>
              <w:t>program</w:t>
            </w:r>
            <w:proofErr w:type="gramEnd"/>
            <w:r>
              <w:rPr>
                <w:color w:val="000000" w:themeColor="text1"/>
                <w:sz w:val="20"/>
                <w:szCs w:val="20"/>
              </w:rPr>
              <w:t xml:space="preserve"> and earn placement in appropriate professional </w:t>
            </w:r>
            <w:proofErr w:type="gramStart"/>
            <w:r>
              <w:rPr>
                <w:color w:val="000000" w:themeColor="text1"/>
                <w:sz w:val="20"/>
                <w:szCs w:val="20"/>
              </w:rPr>
              <w:t>position</w:t>
            </w:r>
            <w:proofErr w:type="gramEnd"/>
            <w:r>
              <w:rPr>
                <w:color w:val="000000" w:themeColor="text1"/>
                <w:sz w:val="20"/>
                <w:szCs w:val="20"/>
              </w:rPr>
              <w:t>.</w:t>
            </w:r>
          </w:p>
          <w:p w14:paraId="7B10DBA2" w14:textId="77777777" w:rsidR="00E86C6F" w:rsidRPr="00EB0FE8" w:rsidRDefault="00E86C6F" w:rsidP="00EB0FE8">
            <w:pPr>
              <w:widowControl/>
              <w:numPr>
                <w:ilvl w:val="0"/>
                <w:numId w:val="47"/>
              </w:numPr>
              <w:autoSpaceDE/>
              <w:autoSpaceDN/>
              <w:ind w:left="255" w:hanging="270"/>
              <w:contextualSpacing/>
              <w:rPr>
                <w:color w:val="000000" w:themeColor="text1"/>
                <w:sz w:val="20"/>
                <w:szCs w:val="20"/>
              </w:rPr>
            </w:pPr>
            <w:r w:rsidRPr="00EB0FE8">
              <w:rPr>
                <w:color w:val="000000" w:themeColor="text1"/>
                <w:sz w:val="20"/>
                <w:szCs w:val="20"/>
              </w:rPr>
              <w:t>Completed Foundations, Impact Teaching through the Drake Institute for Teaching and Learning</w:t>
            </w:r>
            <w:r>
              <w:rPr>
                <w:color w:val="000000" w:themeColor="text1"/>
                <w:sz w:val="20"/>
                <w:szCs w:val="20"/>
              </w:rPr>
              <w:t>.</w:t>
            </w:r>
          </w:p>
          <w:p w14:paraId="50C6E018" w14:textId="77777777" w:rsidR="00E86C6F" w:rsidRPr="0035289B" w:rsidRDefault="00E86C6F" w:rsidP="00EB0FE8">
            <w:pPr>
              <w:widowControl/>
              <w:numPr>
                <w:ilvl w:val="0"/>
                <w:numId w:val="47"/>
              </w:numPr>
              <w:autoSpaceDE/>
              <w:autoSpaceDN/>
              <w:ind w:left="255" w:hanging="270"/>
              <w:contextualSpacing/>
              <w:rPr>
                <w:color w:val="000000" w:themeColor="text1"/>
                <w:sz w:val="20"/>
                <w:szCs w:val="20"/>
              </w:rPr>
            </w:pPr>
            <w:r w:rsidRPr="00EB0FE8">
              <w:rPr>
                <w:color w:val="000000" w:themeColor="text1"/>
                <w:sz w:val="20"/>
                <w:szCs w:val="20"/>
              </w:rPr>
              <w:t>Completed Teaching at Ohio State through the Drake Institute for Teaching and Learning</w:t>
            </w:r>
            <w:r>
              <w:rPr>
                <w:color w:val="000000" w:themeColor="text1"/>
                <w:sz w:val="20"/>
                <w:szCs w:val="20"/>
              </w:rPr>
              <w:t>.</w:t>
            </w:r>
          </w:p>
          <w:p w14:paraId="414B4116" w14:textId="77777777" w:rsidR="00E86C6F" w:rsidRPr="00EB0FE8" w:rsidRDefault="00E86C6F" w:rsidP="00EB0FE8">
            <w:pPr>
              <w:pStyle w:val="ListParagraph"/>
              <w:widowControl/>
              <w:numPr>
                <w:ilvl w:val="0"/>
                <w:numId w:val="47"/>
              </w:numPr>
              <w:autoSpaceDE/>
              <w:autoSpaceDN/>
              <w:ind w:left="255" w:hanging="270"/>
              <w:contextualSpacing/>
              <w:jc w:val="left"/>
              <w:rPr>
                <w:color w:val="000000" w:themeColor="text1"/>
                <w:sz w:val="20"/>
                <w:szCs w:val="20"/>
              </w:rPr>
            </w:pPr>
            <w:r w:rsidRPr="00EB0FE8">
              <w:rPr>
                <w:color w:val="000000" w:themeColor="text1"/>
                <w:sz w:val="20"/>
                <w:szCs w:val="20"/>
              </w:rPr>
              <w:t>Awarding of “Endorsement” from Drake Institute of Teaching and Learning</w:t>
            </w:r>
            <w:r>
              <w:rPr>
                <w:color w:val="000000" w:themeColor="text1"/>
                <w:sz w:val="20"/>
                <w:szCs w:val="20"/>
              </w:rPr>
              <w:t>.</w:t>
            </w:r>
          </w:p>
        </w:tc>
      </w:tr>
    </w:tbl>
    <w:p w14:paraId="78539125" w14:textId="77777777" w:rsidR="00E86C6F" w:rsidRDefault="00E86C6F" w:rsidP="00C86F5A">
      <w:pPr>
        <w:pStyle w:val="BodyText"/>
        <w:spacing w:before="156"/>
        <w:ind w:right="113"/>
      </w:pPr>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5313"/>
      </w:tblGrid>
      <w:tr w:rsidR="00E86C6F" w:rsidRPr="0083728E" w14:paraId="246FDB09" w14:textId="77777777" w:rsidTr="00EB0FE8">
        <w:trPr>
          <w:trHeight w:val="377"/>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BCA61" w14:textId="77777777" w:rsidR="00E86C6F" w:rsidRPr="00EB0FE8" w:rsidRDefault="00E86C6F" w:rsidP="00EB0FE8">
            <w:pPr>
              <w:ind w:left="275"/>
              <w:contextualSpacing/>
              <w:jc w:val="center"/>
              <w:rPr>
                <w:b/>
                <w:color w:val="000000" w:themeColor="text1"/>
              </w:rPr>
            </w:pPr>
            <w:r w:rsidRPr="00EB0FE8">
              <w:rPr>
                <w:b/>
                <w:color w:val="000000" w:themeColor="text1"/>
              </w:rPr>
              <w:t>SCHOLARSHIP/RESEARCH</w:t>
            </w:r>
          </w:p>
        </w:tc>
      </w:tr>
      <w:tr w:rsidR="00E86C6F" w:rsidRPr="0083728E" w14:paraId="6C3CC9BF" w14:textId="77777777" w:rsidTr="00EB0FE8">
        <w:tc>
          <w:tcPr>
            <w:tcW w:w="4407" w:type="dxa"/>
            <w:shd w:val="clear" w:color="auto" w:fill="auto"/>
          </w:tcPr>
          <w:p w14:paraId="7232A782" w14:textId="77777777" w:rsidR="00E86C6F" w:rsidRPr="00EB0FE8" w:rsidRDefault="00E86C6F" w:rsidP="00EB0FE8">
            <w:pPr>
              <w:jc w:val="center"/>
              <w:rPr>
                <w:b/>
                <w:color w:val="000000" w:themeColor="text1"/>
              </w:rPr>
            </w:pPr>
            <w:r w:rsidRPr="00EB0FE8">
              <w:rPr>
                <w:b/>
                <w:color w:val="000000" w:themeColor="text1"/>
              </w:rPr>
              <w:t>Criteria</w:t>
            </w:r>
          </w:p>
        </w:tc>
        <w:tc>
          <w:tcPr>
            <w:tcW w:w="5313" w:type="dxa"/>
            <w:shd w:val="clear" w:color="auto" w:fill="auto"/>
          </w:tcPr>
          <w:p w14:paraId="1C510BC2" w14:textId="77777777" w:rsidR="00E86C6F" w:rsidRPr="00EB0FE8" w:rsidRDefault="00E86C6F" w:rsidP="00EB0FE8">
            <w:pPr>
              <w:jc w:val="center"/>
              <w:rPr>
                <w:b/>
                <w:color w:val="000000" w:themeColor="text1"/>
              </w:rPr>
            </w:pPr>
            <w:r w:rsidRPr="00EB0FE8">
              <w:rPr>
                <w:b/>
                <w:color w:val="000000" w:themeColor="text1"/>
              </w:rPr>
              <w:t>Types of Evidence Demonstrating Impact and Showing Criteria Have Been Met</w:t>
            </w:r>
          </w:p>
        </w:tc>
      </w:tr>
      <w:tr w:rsidR="00E86C6F" w:rsidRPr="0083728E" w14:paraId="1F0B0DA5" w14:textId="77777777" w:rsidTr="00EB0FE8">
        <w:trPr>
          <w:trHeight w:val="1097"/>
        </w:trPr>
        <w:tc>
          <w:tcPr>
            <w:tcW w:w="4407" w:type="dxa"/>
            <w:shd w:val="clear" w:color="auto" w:fill="auto"/>
          </w:tcPr>
          <w:p w14:paraId="2A0AEEC7" w14:textId="77777777" w:rsidR="00787B7A" w:rsidRDefault="00E86C6F" w:rsidP="00EB0FE8">
            <w:pPr>
              <w:ind w:left="-28"/>
              <w:rPr>
                <w:sz w:val="20"/>
                <w:szCs w:val="20"/>
              </w:rPr>
            </w:pPr>
            <w:r w:rsidRPr="00C86F5A">
              <w:rPr>
                <w:sz w:val="20"/>
                <w:szCs w:val="20"/>
              </w:rPr>
              <w:lastRenderedPageBreak/>
              <w:t>To be eligible for promotion to professor, a faculty member must have made significant scholarly contributions that have secured him/her a national or international reputation for superior intellectual attainment in his/her field.  While the total body of a scholar’s work will be considered, it is expected that the</w:t>
            </w:r>
            <w:r w:rsidRPr="00C86F5A">
              <w:rPr>
                <w:spacing w:val="-24"/>
                <w:sz w:val="20"/>
                <w:szCs w:val="20"/>
              </w:rPr>
              <w:t xml:space="preserve"> </w:t>
            </w:r>
            <w:r w:rsidRPr="00C86F5A">
              <w:rPr>
                <w:sz w:val="20"/>
                <w:szCs w:val="20"/>
              </w:rPr>
              <w:t xml:space="preserve">faculty member will have published a second body of original and significant research since promotion to the associate professor rank. </w:t>
            </w:r>
          </w:p>
          <w:p w14:paraId="4E0D14B9" w14:textId="77777777" w:rsidR="00787B7A" w:rsidRDefault="00787B7A" w:rsidP="00EB0FE8">
            <w:pPr>
              <w:ind w:left="-28"/>
              <w:rPr>
                <w:spacing w:val="-3"/>
                <w:sz w:val="20"/>
                <w:szCs w:val="20"/>
              </w:rPr>
            </w:pPr>
          </w:p>
          <w:p w14:paraId="18797F64" w14:textId="3B0F2A75" w:rsidR="00787B7A" w:rsidRDefault="00E86C6F" w:rsidP="007811D1">
            <w:pPr>
              <w:ind w:left="-28"/>
              <w:rPr>
                <w:sz w:val="20"/>
                <w:szCs w:val="20"/>
              </w:rPr>
            </w:pPr>
            <w:r w:rsidRPr="00C86F5A">
              <w:rPr>
                <w:spacing w:val="-3"/>
                <w:sz w:val="20"/>
                <w:szCs w:val="20"/>
              </w:rPr>
              <w:t xml:space="preserve">In </w:t>
            </w:r>
            <w:r w:rsidRPr="00C86F5A">
              <w:rPr>
                <w:sz w:val="20"/>
                <w:szCs w:val="20"/>
              </w:rPr>
              <w:t>the discipline of history, a second</w:t>
            </w:r>
            <w:r w:rsidRPr="00C86F5A">
              <w:rPr>
                <w:spacing w:val="-8"/>
                <w:sz w:val="20"/>
                <w:szCs w:val="20"/>
              </w:rPr>
              <w:t xml:space="preserve"> </w:t>
            </w:r>
            <w:r w:rsidRPr="00C86F5A">
              <w:rPr>
                <w:sz w:val="20"/>
                <w:szCs w:val="20"/>
              </w:rPr>
              <w:t>body</w:t>
            </w:r>
            <w:r w:rsidRPr="00C86F5A">
              <w:rPr>
                <w:spacing w:val="-12"/>
                <w:sz w:val="20"/>
                <w:szCs w:val="20"/>
              </w:rPr>
              <w:t xml:space="preserve"> </w:t>
            </w:r>
            <w:r w:rsidRPr="00C86F5A">
              <w:rPr>
                <w:sz w:val="20"/>
                <w:szCs w:val="20"/>
              </w:rPr>
              <w:t>of</w:t>
            </w:r>
            <w:r w:rsidRPr="00C86F5A">
              <w:rPr>
                <w:spacing w:val="-8"/>
                <w:sz w:val="20"/>
                <w:szCs w:val="20"/>
              </w:rPr>
              <w:t xml:space="preserve"> </w:t>
            </w:r>
            <w:r w:rsidRPr="00C86F5A">
              <w:rPr>
                <w:sz w:val="20"/>
                <w:szCs w:val="20"/>
              </w:rPr>
              <w:t>research</w:t>
            </w:r>
            <w:r w:rsidRPr="00C86F5A">
              <w:rPr>
                <w:spacing w:val="-5"/>
                <w:sz w:val="20"/>
                <w:szCs w:val="20"/>
              </w:rPr>
              <w:t xml:space="preserve"> </w:t>
            </w:r>
            <w:r w:rsidRPr="00C86F5A">
              <w:rPr>
                <w:sz w:val="20"/>
                <w:szCs w:val="20"/>
              </w:rPr>
              <w:t>usually</w:t>
            </w:r>
            <w:r w:rsidRPr="00C86F5A">
              <w:rPr>
                <w:spacing w:val="-12"/>
                <w:sz w:val="20"/>
                <w:szCs w:val="20"/>
              </w:rPr>
              <w:t xml:space="preserve"> </w:t>
            </w:r>
            <w:r w:rsidRPr="00C86F5A">
              <w:rPr>
                <w:sz w:val="20"/>
                <w:szCs w:val="20"/>
              </w:rPr>
              <w:t>means</w:t>
            </w:r>
            <w:r w:rsidRPr="00C86F5A">
              <w:rPr>
                <w:spacing w:val="-7"/>
                <w:sz w:val="20"/>
                <w:szCs w:val="20"/>
              </w:rPr>
              <w:t xml:space="preserve"> </w:t>
            </w:r>
            <w:r w:rsidRPr="00C86F5A">
              <w:rPr>
                <w:sz w:val="20"/>
                <w:szCs w:val="20"/>
              </w:rPr>
              <w:t>a</w:t>
            </w:r>
            <w:r w:rsidRPr="00C86F5A">
              <w:rPr>
                <w:spacing w:val="-6"/>
                <w:sz w:val="20"/>
                <w:szCs w:val="20"/>
              </w:rPr>
              <w:t xml:space="preserve"> </w:t>
            </w:r>
            <w:r w:rsidRPr="00C86F5A">
              <w:rPr>
                <w:sz w:val="20"/>
                <w:szCs w:val="20"/>
              </w:rPr>
              <w:t>second</w:t>
            </w:r>
            <w:r w:rsidRPr="00C86F5A">
              <w:rPr>
                <w:spacing w:val="-5"/>
                <w:sz w:val="20"/>
                <w:szCs w:val="20"/>
              </w:rPr>
              <w:t xml:space="preserve"> </w:t>
            </w:r>
            <w:r w:rsidRPr="00C86F5A">
              <w:rPr>
                <w:sz w:val="20"/>
                <w:szCs w:val="20"/>
              </w:rPr>
              <w:t>scholarly</w:t>
            </w:r>
            <w:r w:rsidRPr="00C86F5A">
              <w:rPr>
                <w:spacing w:val="-12"/>
                <w:sz w:val="20"/>
                <w:szCs w:val="20"/>
              </w:rPr>
              <w:t xml:space="preserve"> </w:t>
            </w:r>
            <w:r w:rsidRPr="00C86F5A">
              <w:rPr>
                <w:sz w:val="20"/>
                <w:szCs w:val="20"/>
              </w:rPr>
              <w:t>monograph</w:t>
            </w:r>
            <w:r w:rsidRPr="00C86F5A">
              <w:rPr>
                <w:spacing w:val="-5"/>
                <w:sz w:val="20"/>
                <w:szCs w:val="20"/>
              </w:rPr>
              <w:t xml:space="preserve"> </w:t>
            </w:r>
            <w:r w:rsidRPr="00C86F5A">
              <w:rPr>
                <w:sz w:val="20"/>
                <w:szCs w:val="20"/>
              </w:rPr>
              <w:t>published</w:t>
            </w:r>
            <w:r w:rsidRPr="00C86F5A">
              <w:rPr>
                <w:spacing w:val="-8"/>
                <w:sz w:val="20"/>
                <w:szCs w:val="20"/>
              </w:rPr>
              <w:t xml:space="preserve"> </w:t>
            </w:r>
            <w:r w:rsidRPr="00C86F5A">
              <w:rPr>
                <w:sz w:val="20"/>
                <w:szCs w:val="20"/>
              </w:rPr>
              <w:t>or under</w:t>
            </w:r>
            <w:r w:rsidRPr="00C86F5A">
              <w:rPr>
                <w:spacing w:val="-8"/>
                <w:sz w:val="20"/>
                <w:szCs w:val="20"/>
              </w:rPr>
              <w:t xml:space="preserve"> </w:t>
            </w:r>
            <w:r w:rsidRPr="00C86F5A">
              <w:rPr>
                <w:sz w:val="20"/>
                <w:szCs w:val="20"/>
              </w:rPr>
              <w:t>final</w:t>
            </w:r>
            <w:r w:rsidRPr="00C86F5A">
              <w:rPr>
                <w:spacing w:val="-7"/>
                <w:sz w:val="20"/>
                <w:szCs w:val="20"/>
              </w:rPr>
              <w:t xml:space="preserve"> </w:t>
            </w:r>
            <w:r w:rsidRPr="00C86F5A">
              <w:rPr>
                <w:sz w:val="20"/>
                <w:szCs w:val="20"/>
              </w:rPr>
              <w:t>board-approved</w:t>
            </w:r>
            <w:r w:rsidRPr="00C86F5A">
              <w:rPr>
                <w:spacing w:val="-7"/>
                <w:sz w:val="20"/>
                <w:szCs w:val="20"/>
              </w:rPr>
              <w:t xml:space="preserve"> </w:t>
            </w:r>
            <w:r w:rsidRPr="00C86F5A">
              <w:rPr>
                <w:sz w:val="20"/>
                <w:szCs w:val="20"/>
              </w:rPr>
              <w:t>contract</w:t>
            </w:r>
            <w:r w:rsidRPr="00C86F5A">
              <w:rPr>
                <w:spacing w:val="-7"/>
                <w:sz w:val="20"/>
                <w:szCs w:val="20"/>
              </w:rPr>
              <w:t xml:space="preserve"> </w:t>
            </w:r>
            <w:r w:rsidRPr="00C86F5A">
              <w:rPr>
                <w:sz w:val="20"/>
                <w:szCs w:val="20"/>
              </w:rPr>
              <w:t>and</w:t>
            </w:r>
            <w:r w:rsidRPr="00C86F5A">
              <w:rPr>
                <w:spacing w:val="-7"/>
                <w:sz w:val="20"/>
                <w:szCs w:val="20"/>
              </w:rPr>
              <w:t xml:space="preserve"> </w:t>
            </w:r>
            <w:r w:rsidRPr="00C86F5A">
              <w:rPr>
                <w:sz w:val="20"/>
                <w:szCs w:val="20"/>
              </w:rPr>
              <w:t>in</w:t>
            </w:r>
            <w:r w:rsidRPr="00C86F5A">
              <w:rPr>
                <w:spacing w:val="-7"/>
                <w:sz w:val="20"/>
                <w:szCs w:val="20"/>
              </w:rPr>
              <w:t xml:space="preserve"> </w:t>
            </w:r>
            <w:r w:rsidRPr="00C86F5A">
              <w:rPr>
                <w:sz w:val="20"/>
                <w:szCs w:val="20"/>
              </w:rPr>
              <w:t>production,</w:t>
            </w:r>
            <w:r w:rsidRPr="00C86F5A">
              <w:rPr>
                <w:spacing w:val="-7"/>
                <w:sz w:val="20"/>
                <w:szCs w:val="20"/>
              </w:rPr>
              <w:t xml:space="preserve"> </w:t>
            </w:r>
            <w:r w:rsidRPr="00C86F5A">
              <w:rPr>
                <w:sz w:val="20"/>
                <w:szCs w:val="20"/>
              </w:rPr>
              <w:t>as</w:t>
            </w:r>
            <w:r w:rsidRPr="00C86F5A">
              <w:rPr>
                <w:spacing w:val="-7"/>
                <w:sz w:val="20"/>
                <w:szCs w:val="20"/>
              </w:rPr>
              <w:t xml:space="preserve"> </w:t>
            </w:r>
            <w:r w:rsidRPr="00C86F5A">
              <w:rPr>
                <w:sz w:val="20"/>
                <w:szCs w:val="20"/>
              </w:rPr>
              <w:t>well</w:t>
            </w:r>
            <w:r w:rsidRPr="00C86F5A">
              <w:rPr>
                <w:spacing w:val="-7"/>
                <w:sz w:val="20"/>
                <w:szCs w:val="20"/>
              </w:rPr>
              <w:t xml:space="preserve"> </w:t>
            </w:r>
            <w:r w:rsidRPr="00C86F5A">
              <w:rPr>
                <w:sz w:val="20"/>
                <w:szCs w:val="20"/>
              </w:rPr>
              <w:t>as</w:t>
            </w:r>
            <w:r w:rsidRPr="00C86F5A">
              <w:rPr>
                <w:spacing w:val="-7"/>
                <w:sz w:val="20"/>
                <w:szCs w:val="20"/>
              </w:rPr>
              <w:t xml:space="preserve"> </w:t>
            </w:r>
            <w:r w:rsidRPr="00C86F5A">
              <w:rPr>
                <w:sz w:val="20"/>
                <w:szCs w:val="20"/>
              </w:rPr>
              <w:t>other</w:t>
            </w:r>
            <w:r w:rsidRPr="00C86F5A">
              <w:rPr>
                <w:spacing w:val="-8"/>
                <w:sz w:val="20"/>
                <w:szCs w:val="20"/>
              </w:rPr>
              <w:t xml:space="preserve"> </w:t>
            </w:r>
            <w:r w:rsidRPr="00C86F5A">
              <w:rPr>
                <w:sz w:val="20"/>
                <w:szCs w:val="20"/>
              </w:rPr>
              <w:t>evidence</w:t>
            </w:r>
            <w:r w:rsidRPr="00C86F5A">
              <w:rPr>
                <w:spacing w:val="-8"/>
                <w:sz w:val="20"/>
                <w:szCs w:val="20"/>
              </w:rPr>
              <w:t xml:space="preserve"> </w:t>
            </w:r>
            <w:r w:rsidRPr="00C86F5A">
              <w:rPr>
                <w:sz w:val="20"/>
                <w:szCs w:val="20"/>
              </w:rPr>
              <w:t xml:space="preserve">of scholarly productivity, such as conference papers, edited work, refereed journal articles, book chapters, grants, and book reviews beyond those contributed at the time of promotion to associate professor with tenure, and the mastery of new languages or disciplines. A second body of research may also include, however, an interpretive or theoretical book that reshapes thinking about a subject of concern to a wide range of scholars and/or the public, or a pioneering textbook in a new field of inquiry. </w:t>
            </w:r>
          </w:p>
          <w:p w14:paraId="579CDCE0" w14:textId="77777777" w:rsidR="00787B7A" w:rsidRDefault="00787B7A" w:rsidP="00EB0FE8">
            <w:pPr>
              <w:ind w:left="-28"/>
              <w:rPr>
                <w:sz w:val="20"/>
                <w:szCs w:val="20"/>
              </w:rPr>
            </w:pPr>
          </w:p>
          <w:p w14:paraId="4F287A77" w14:textId="77777777" w:rsidR="00787B7A" w:rsidRDefault="00E86C6F" w:rsidP="00EB0FE8">
            <w:pPr>
              <w:ind w:left="-28"/>
              <w:rPr>
                <w:sz w:val="20"/>
                <w:szCs w:val="20"/>
              </w:rPr>
            </w:pPr>
            <w:r w:rsidRPr="00C86F5A">
              <w:rPr>
                <w:sz w:val="20"/>
                <w:szCs w:val="20"/>
              </w:rPr>
              <w:t xml:space="preserve">A set of six peer-reviewed journal articles and/or peer-reviewed book chapters based on original research that make a substantial contribution to the field may be considered commensurate with a second monograph. </w:t>
            </w:r>
          </w:p>
          <w:p w14:paraId="7B3E645D" w14:textId="77777777" w:rsidR="00787B7A" w:rsidRDefault="00787B7A" w:rsidP="00EB0FE8">
            <w:pPr>
              <w:ind w:left="-28"/>
              <w:rPr>
                <w:sz w:val="20"/>
                <w:szCs w:val="20"/>
              </w:rPr>
            </w:pPr>
          </w:p>
          <w:p w14:paraId="73148E08" w14:textId="7F9E6966" w:rsidR="00E86C6F" w:rsidRPr="00E86C6F" w:rsidRDefault="00E86C6F" w:rsidP="00EB0FE8">
            <w:pPr>
              <w:ind w:left="-28"/>
              <w:rPr>
                <w:color w:val="000000" w:themeColor="text1"/>
                <w:sz w:val="20"/>
                <w:szCs w:val="20"/>
              </w:rPr>
            </w:pPr>
            <w:r w:rsidRPr="00C86F5A">
              <w:rPr>
                <w:sz w:val="20"/>
                <w:szCs w:val="20"/>
              </w:rPr>
              <w:t>Publications and other scholarly accomplishments</w:t>
            </w:r>
            <w:r w:rsidRPr="00C86F5A">
              <w:rPr>
                <w:spacing w:val="-6"/>
                <w:sz w:val="20"/>
                <w:szCs w:val="20"/>
              </w:rPr>
              <w:t xml:space="preserve"> </w:t>
            </w:r>
            <w:r w:rsidRPr="00C86F5A">
              <w:rPr>
                <w:sz w:val="20"/>
                <w:szCs w:val="20"/>
              </w:rPr>
              <w:t>must</w:t>
            </w:r>
            <w:r w:rsidRPr="00C86F5A">
              <w:rPr>
                <w:spacing w:val="-6"/>
                <w:sz w:val="20"/>
                <w:szCs w:val="20"/>
              </w:rPr>
              <w:t xml:space="preserve"> </w:t>
            </w:r>
            <w:r w:rsidRPr="00C86F5A">
              <w:rPr>
                <w:sz w:val="20"/>
                <w:szCs w:val="20"/>
              </w:rPr>
              <w:t>demonstrate</w:t>
            </w:r>
            <w:r w:rsidRPr="00C86F5A">
              <w:rPr>
                <w:spacing w:val="-7"/>
                <w:sz w:val="20"/>
                <w:szCs w:val="20"/>
              </w:rPr>
              <w:t xml:space="preserve"> </w:t>
            </w:r>
            <w:r w:rsidRPr="00C86F5A">
              <w:rPr>
                <w:sz w:val="20"/>
                <w:szCs w:val="20"/>
              </w:rPr>
              <w:t>that</w:t>
            </w:r>
            <w:r w:rsidRPr="00C86F5A">
              <w:rPr>
                <w:spacing w:val="-6"/>
                <w:sz w:val="20"/>
                <w:szCs w:val="20"/>
              </w:rPr>
              <w:t xml:space="preserve"> </w:t>
            </w:r>
            <w:r w:rsidRPr="00C86F5A">
              <w:rPr>
                <w:sz w:val="20"/>
                <w:szCs w:val="20"/>
              </w:rPr>
              <w:t>the</w:t>
            </w:r>
            <w:r w:rsidRPr="00C86F5A">
              <w:rPr>
                <w:spacing w:val="-7"/>
                <w:sz w:val="20"/>
                <w:szCs w:val="20"/>
              </w:rPr>
              <w:t xml:space="preserve"> </w:t>
            </w:r>
            <w:r w:rsidRPr="00C86F5A">
              <w:rPr>
                <w:sz w:val="20"/>
                <w:szCs w:val="20"/>
              </w:rPr>
              <w:t>faculty</w:t>
            </w:r>
            <w:r w:rsidRPr="00C86F5A">
              <w:rPr>
                <w:spacing w:val="-9"/>
                <w:sz w:val="20"/>
                <w:szCs w:val="20"/>
              </w:rPr>
              <w:t xml:space="preserve"> </w:t>
            </w:r>
            <w:r w:rsidRPr="00C86F5A">
              <w:rPr>
                <w:sz w:val="20"/>
                <w:szCs w:val="20"/>
              </w:rPr>
              <w:t>member</w:t>
            </w:r>
            <w:r w:rsidRPr="00C86F5A">
              <w:rPr>
                <w:spacing w:val="-7"/>
                <w:sz w:val="20"/>
                <w:szCs w:val="20"/>
              </w:rPr>
              <w:t xml:space="preserve"> </w:t>
            </w:r>
            <w:r w:rsidRPr="00C86F5A">
              <w:rPr>
                <w:sz w:val="20"/>
                <w:szCs w:val="20"/>
              </w:rPr>
              <w:t>has</w:t>
            </w:r>
            <w:r w:rsidRPr="00C86F5A">
              <w:rPr>
                <w:spacing w:val="-6"/>
                <w:sz w:val="20"/>
                <w:szCs w:val="20"/>
              </w:rPr>
              <w:t xml:space="preserve"> </w:t>
            </w:r>
            <w:r w:rsidRPr="00C86F5A">
              <w:rPr>
                <w:sz w:val="20"/>
                <w:szCs w:val="20"/>
              </w:rPr>
              <w:t>been</w:t>
            </w:r>
            <w:r w:rsidRPr="00C86F5A">
              <w:rPr>
                <w:spacing w:val="-6"/>
                <w:sz w:val="20"/>
                <w:szCs w:val="20"/>
              </w:rPr>
              <w:t xml:space="preserve"> </w:t>
            </w:r>
            <w:r w:rsidRPr="00C86F5A">
              <w:rPr>
                <w:sz w:val="20"/>
                <w:szCs w:val="20"/>
              </w:rPr>
              <w:t>continuously and effectively engaged in creative activity of high quality and significance.</w:t>
            </w:r>
          </w:p>
        </w:tc>
        <w:tc>
          <w:tcPr>
            <w:tcW w:w="5313" w:type="dxa"/>
            <w:shd w:val="clear" w:color="auto" w:fill="auto"/>
          </w:tcPr>
          <w:p w14:paraId="7699CD74" w14:textId="2DDA1761" w:rsidR="00E86C6F" w:rsidRDefault="00E86C6F" w:rsidP="00EB0FE8">
            <w:pPr>
              <w:widowControl/>
              <w:numPr>
                <w:ilvl w:val="0"/>
                <w:numId w:val="47"/>
              </w:numPr>
              <w:autoSpaceDE/>
              <w:autoSpaceDN/>
              <w:ind w:left="255" w:hanging="255"/>
              <w:contextualSpacing/>
              <w:rPr>
                <w:color w:val="000000" w:themeColor="text1"/>
                <w:sz w:val="20"/>
                <w:szCs w:val="20"/>
              </w:rPr>
            </w:pPr>
            <w:r>
              <w:rPr>
                <w:color w:val="000000" w:themeColor="text1"/>
                <w:sz w:val="20"/>
                <w:szCs w:val="20"/>
              </w:rPr>
              <w:t xml:space="preserve">A </w:t>
            </w:r>
            <w:r w:rsidR="00787B7A">
              <w:rPr>
                <w:color w:val="000000" w:themeColor="text1"/>
                <w:sz w:val="20"/>
                <w:szCs w:val="20"/>
              </w:rPr>
              <w:t xml:space="preserve">second scholarly </w:t>
            </w:r>
            <w:r>
              <w:rPr>
                <w:color w:val="000000" w:themeColor="text1"/>
                <w:sz w:val="20"/>
                <w:szCs w:val="20"/>
              </w:rPr>
              <w:t>book manuscript th</w:t>
            </w:r>
            <w:r w:rsidR="00787B7A">
              <w:rPr>
                <w:color w:val="000000" w:themeColor="text1"/>
                <w:sz w:val="20"/>
                <w:szCs w:val="20"/>
              </w:rPr>
              <w:t>at</w:t>
            </w:r>
            <w:r>
              <w:rPr>
                <w:color w:val="000000" w:themeColor="text1"/>
                <w:sz w:val="20"/>
                <w:szCs w:val="20"/>
              </w:rPr>
              <w:t xml:space="preserve"> is either published or in production with a letter from the press affirming that the book is under contract and has been accepted for publication with no further revisions required</w:t>
            </w:r>
            <w:r w:rsidR="00787B7A">
              <w:rPr>
                <w:color w:val="000000" w:themeColor="text1"/>
                <w:sz w:val="20"/>
                <w:szCs w:val="20"/>
              </w:rPr>
              <w:t>.</w:t>
            </w:r>
          </w:p>
          <w:p w14:paraId="50DF11E8" w14:textId="75654AA5" w:rsidR="00787B7A" w:rsidRDefault="00D139BC" w:rsidP="00787B7A">
            <w:pPr>
              <w:widowControl/>
              <w:numPr>
                <w:ilvl w:val="0"/>
                <w:numId w:val="47"/>
              </w:numPr>
              <w:autoSpaceDE/>
              <w:autoSpaceDN/>
              <w:ind w:left="255" w:hanging="255"/>
              <w:contextualSpacing/>
              <w:rPr>
                <w:color w:val="000000" w:themeColor="text1"/>
                <w:sz w:val="20"/>
                <w:szCs w:val="20"/>
              </w:rPr>
            </w:pPr>
            <w:r>
              <w:rPr>
                <w:color w:val="000000" w:themeColor="text1"/>
                <w:sz w:val="20"/>
                <w:szCs w:val="20"/>
              </w:rPr>
              <w:t>A</w:t>
            </w:r>
            <w:r w:rsidR="00787B7A">
              <w:rPr>
                <w:color w:val="000000" w:themeColor="text1"/>
                <w:sz w:val="20"/>
                <w:szCs w:val="20"/>
              </w:rPr>
              <w:t xml:space="preserve"> </w:t>
            </w:r>
            <w:r w:rsidR="00787B7A" w:rsidRPr="004F20CF">
              <w:rPr>
                <w:sz w:val="20"/>
                <w:szCs w:val="20"/>
              </w:rPr>
              <w:t>set of six peer-reviewed journal articles and/or peer-reviewed book chapters based on original research that make a substantial contribution to the field</w:t>
            </w:r>
            <w:r w:rsidR="00787B7A">
              <w:rPr>
                <w:color w:val="000000" w:themeColor="text1"/>
                <w:sz w:val="20"/>
                <w:szCs w:val="20"/>
              </w:rPr>
              <w:t>.</w:t>
            </w:r>
          </w:p>
          <w:p w14:paraId="0FD0AC94" w14:textId="15AC92A1" w:rsidR="00A05CA4" w:rsidRPr="00C86F5A" w:rsidRDefault="00A05CA4" w:rsidP="00787B7A">
            <w:pPr>
              <w:widowControl/>
              <w:numPr>
                <w:ilvl w:val="0"/>
                <w:numId w:val="47"/>
              </w:numPr>
              <w:autoSpaceDE/>
              <w:autoSpaceDN/>
              <w:ind w:left="255" w:hanging="255"/>
              <w:contextualSpacing/>
              <w:rPr>
                <w:color w:val="000000" w:themeColor="text1"/>
                <w:sz w:val="20"/>
                <w:szCs w:val="20"/>
              </w:rPr>
            </w:pPr>
            <w:r>
              <w:rPr>
                <w:sz w:val="20"/>
                <w:szCs w:val="20"/>
              </w:rPr>
              <w:t>An</w:t>
            </w:r>
            <w:r w:rsidRPr="004F20CF">
              <w:rPr>
                <w:sz w:val="20"/>
                <w:szCs w:val="20"/>
              </w:rPr>
              <w:t xml:space="preserve"> interpretive or theoretical book that reshapes thinking about a subject of concern to a wide range of scholars and/or the public, or a pioneering textbook in a new field of inquiry.</w:t>
            </w:r>
          </w:p>
          <w:p w14:paraId="1A5AB6DD" w14:textId="27A63C22" w:rsidR="00197ED0" w:rsidRDefault="00197ED0" w:rsidP="00787B7A">
            <w:pPr>
              <w:widowControl/>
              <w:numPr>
                <w:ilvl w:val="0"/>
                <w:numId w:val="47"/>
              </w:numPr>
              <w:autoSpaceDE/>
              <w:autoSpaceDN/>
              <w:ind w:left="255" w:hanging="255"/>
              <w:contextualSpacing/>
              <w:rPr>
                <w:color w:val="000000" w:themeColor="text1"/>
                <w:sz w:val="20"/>
                <w:szCs w:val="20"/>
              </w:rPr>
            </w:pPr>
            <w:r>
              <w:rPr>
                <w:color w:val="000000" w:themeColor="text1"/>
                <w:sz w:val="20"/>
                <w:szCs w:val="20"/>
              </w:rPr>
              <w:t>Qualitative evaluations of the candidate’s scholarship completed by at least five external reviewers.</w:t>
            </w:r>
          </w:p>
          <w:p w14:paraId="056BC16C" w14:textId="4AED9666" w:rsidR="00E86C6F" w:rsidRPr="00787B7A" w:rsidRDefault="00787B7A" w:rsidP="00787B7A">
            <w:pPr>
              <w:widowControl/>
              <w:numPr>
                <w:ilvl w:val="0"/>
                <w:numId w:val="47"/>
              </w:numPr>
              <w:autoSpaceDE/>
              <w:autoSpaceDN/>
              <w:ind w:left="255" w:hanging="255"/>
              <w:contextualSpacing/>
              <w:rPr>
                <w:color w:val="000000" w:themeColor="text1"/>
                <w:sz w:val="20"/>
                <w:szCs w:val="20"/>
              </w:rPr>
            </w:pPr>
            <w:r>
              <w:rPr>
                <w:color w:val="000000" w:themeColor="text1"/>
                <w:sz w:val="20"/>
                <w:szCs w:val="20"/>
              </w:rPr>
              <w:t xml:space="preserve">Additional </w:t>
            </w:r>
            <w:r w:rsidR="00E86C6F" w:rsidRPr="00787B7A">
              <w:rPr>
                <w:color w:val="000000" w:themeColor="text1"/>
                <w:sz w:val="20"/>
                <w:szCs w:val="20"/>
              </w:rPr>
              <w:t xml:space="preserve">work </w:t>
            </w:r>
            <w:proofErr w:type="gramStart"/>
            <w:r w:rsidR="00E86C6F" w:rsidRPr="00787B7A">
              <w:rPr>
                <w:color w:val="000000" w:themeColor="text1"/>
                <w:sz w:val="20"/>
                <w:szCs w:val="20"/>
              </w:rPr>
              <w:t>including</w:t>
            </w:r>
            <w:proofErr w:type="gramEnd"/>
            <w:r w:rsidR="00E86C6F" w:rsidRPr="00787B7A">
              <w:rPr>
                <w:color w:val="000000" w:themeColor="text1"/>
                <w:sz w:val="20"/>
                <w:szCs w:val="20"/>
              </w:rPr>
              <w:t xml:space="preserve"> peer-reviewed journal articles and book chapters consistent with the standards of the discipline of history and the candidate’s specific field.</w:t>
            </w:r>
          </w:p>
          <w:p w14:paraId="43C80214" w14:textId="77777777" w:rsidR="007811D1" w:rsidRPr="004F20CF" w:rsidRDefault="007811D1" w:rsidP="007811D1">
            <w:pPr>
              <w:widowControl/>
              <w:numPr>
                <w:ilvl w:val="0"/>
                <w:numId w:val="47"/>
              </w:numPr>
              <w:autoSpaceDE/>
              <w:autoSpaceDN/>
              <w:ind w:left="255" w:hanging="255"/>
              <w:contextualSpacing/>
              <w:rPr>
                <w:color w:val="000000" w:themeColor="text1"/>
                <w:sz w:val="20"/>
                <w:szCs w:val="20"/>
              </w:rPr>
            </w:pPr>
            <w:r>
              <w:rPr>
                <w:color w:val="000000" w:themeColor="text1"/>
                <w:sz w:val="20"/>
                <w:szCs w:val="20"/>
              </w:rPr>
              <w:t xml:space="preserve">Published reviews of the candidate’s work </w:t>
            </w:r>
            <w:proofErr w:type="gramStart"/>
            <w:r>
              <w:rPr>
                <w:color w:val="000000" w:themeColor="text1"/>
                <w:sz w:val="20"/>
                <w:szCs w:val="20"/>
              </w:rPr>
              <w:t>indicating</w:t>
            </w:r>
            <w:proofErr w:type="gramEnd"/>
            <w:r>
              <w:rPr>
                <w:color w:val="000000" w:themeColor="text1"/>
                <w:sz w:val="20"/>
                <w:szCs w:val="20"/>
              </w:rPr>
              <w:t xml:space="preserve"> that the candidate has made substantial contributions to the discipline or their field of history.</w:t>
            </w:r>
          </w:p>
          <w:p w14:paraId="0BF37EAC" w14:textId="44D7DDD1" w:rsidR="00E86C6F" w:rsidRPr="00EB0FE8" w:rsidRDefault="00E86C6F" w:rsidP="00EB0FE8">
            <w:pPr>
              <w:widowControl/>
              <w:numPr>
                <w:ilvl w:val="0"/>
                <w:numId w:val="47"/>
              </w:numPr>
              <w:autoSpaceDE/>
              <w:autoSpaceDN/>
              <w:ind w:left="255" w:hanging="255"/>
              <w:contextualSpacing/>
              <w:rPr>
                <w:color w:val="000000" w:themeColor="text1"/>
                <w:sz w:val="20"/>
                <w:szCs w:val="20"/>
              </w:rPr>
            </w:pPr>
            <w:r w:rsidRPr="00EB0FE8">
              <w:rPr>
                <w:color w:val="000000" w:themeColor="text1"/>
                <w:sz w:val="20"/>
                <w:szCs w:val="20"/>
              </w:rPr>
              <w:t xml:space="preserve">Complete publication record including </w:t>
            </w:r>
            <w:r w:rsidR="00A05CA4">
              <w:rPr>
                <w:color w:val="000000" w:themeColor="text1"/>
                <w:sz w:val="20"/>
                <w:szCs w:val="20"/>
              </w:rPr>
              <w:t xml:space="preserve">edited and co-edited volumes, </w:t>
            </w:r>
            <w:r>
              <w:rPr>
                <w:color w:val="000000" w:themeColor="text1"/>
                <w:sz w:val="20"/>
                <w:szCs w:val="20"/>
              </w:rPr>
              <w:t xml:space="preserve">editor-reviewed and other </w:t>
            </w:r>
            <w:r w:rsidRPr="00EB0FE8">
              <w:rPr>
                <w:color w:val="000000" w:themeColor="text1"/>
                <w:sz w:val="20"/>
                <w:szCs w:val="20"/>
              </w:rPr>
              <w:t xml:space="preserve">journal </w:t>
            </w:r>
            <w:r>
              <w:rPr>
                <w:color w:val="000000" w:themeColor="text1"/>
                <w:sz w:val="20"/>
                <w:szCs w:val="20"/>
              </w:rPr>
              <w:t>articles</w:t>
            </w:r>
            <w:r w:rsidRPr="00EB0FE8">
              <w:rPr>
                <w:color w:val="000000" w:themeColor="text1"/>
                <w:sz w:val="20"/>
                <w:szCs w:val="20"/>
              </w:rPr>
              <w:t>, conference papers</w:t>
            </w:r>
            <w:r>
              <w:rPr>
                <w:color w:val="000000" w:themeColor="text1"/>
                <w:sz w:val="20"/>
                <w:szCs w:val="20"/>
              </w:rPr>
              <w:t xml:space="preserve">, </w:t>
            </w:r>
            <w:r w:rsidRPr="00EB0FE8">
              <w:rPr>
                <w:color w:val="000000" w:themeColor="text1"/>
                <w:sz w:val="20"/>
                <w:szCs w:val="20"/>
              </w:rPr>
              <w:t>monographs, books, book chapters, textbooks based on scholarship, magazine articles and on-line publications</w:t>
            </w:r>
            <w:r>
              <w:rPr>
                <w:color w:val="000000" w:themeColor="text1"/>
                <w:sz w:val="20"/>
                <w:szCs w:val="20"/>
              </w:rPr>
              <w:t>.</w:t>
            </w:r>
          </w:p>
          <w:p w14:paraId="174F480E" w14:textId="77777777" w:rsidR="00E86C6F" w:rsidRPr="00EB0FE8" w:rsidRDefault="00E86C6F" w:rsidP="00EB0FE8">
            <w:pPr>
              <w:widowControl/>
              <w:numPr>
                <w:ilvl w:val="0"/>
                <w:numId w:val="47"/>
              </w:numPr>
              <w:autoSpaceDE/>
              <w:autoSpaceDN/>
              <w:ind w:left="255" w:hanging="255"/>
              <w:contextualSpacing/>
              <w:rPr>
                <w:color w:val="000000" w:themeColor="text1"/>
                <w:sz w:val="20"/>
                <w:szCs w:val="20"/>
              </w:rPr>
            </w:pPr>
            <w:r>
              <w:rPr>
                <w:color w:val="000000" w:themeColor="text1"/>
                <w:sz w:val="20"/>
                <w:szCs w:val="20"/>
              </w:rPr>
              <w:t>Success at securing competitive national or international grants, fellowships</w:t>
            </w:r>
            <w:r w:rsidRPr="00EB0FE8">
              <w:rPr>
                <w:color w:val="000000" w:themeColor="text1"/>
                <w:sz w:val="20"/>
                <w:szCs w:val="20"/>
              </w:rPr>
              <w:t xml:space="preserve">, </w:t>
            </w:r>
            <w:r>
              <w:rPr>
                <w:color w:val="000000" w:themeColor="text1"/>
                <w:sz w:val="20"/>
                <w:szCs w:val="20"/>
              </w:rPr>
              <w:t>and other support for research.</w:t>
            </w:r>
          </w:p>
          <w:p w14:paraId="578C0412" w14:textId="77777777" w:rsidR="00E86C6F" w:rsidRPr="00EB0FE8" w:rsidRDefault="00E86C6F" w:rsidP="00EB0FE8">
            <w:pPr>
              <w:pStyle w:val="ListParagraph"/>
              <w:widowControl/>
              <w:numPr>
                <w:ilvl w:val="0"/>
                <w:numId w:val="47"/>
              </w:numPr>
              <w:autoSpaceDE/>
              <w:autoSpaceDN/>
              <w:ind w:left="255" w:hanging="255"/>
              <w:contextualSpacing/>
              <w:jc w:val="left"/>
              <w:rPr>
                <w:color w:val="000000" w:themeColor="text1"/>
                <w:sz w:val="20"/>
                <w:szCs w:val="20"/>
              </w:rPr>
            </w:pPr>
            <w:r w:rsidRPr="00EB0FE8">
              <w:rPr>
                <w:color w:val="000000" w:themeColor="text1"/>
                <w:sz w:val="20"/>
                <w:szCs w:val="20"/>
              </w:rPr>
              <w:t>Research awards</w:t>
            </w:r>
            <w:r>
              <w:rPr>
                <w:color w:val="000000" w:themeColor="text1"/>
                <w:sz w:val="20"/>
                <w:szCs w:val="20"/>
              </w:rPr>
              <w:t xml:space="preserve"> and other positive recognition for research achievements</w:t>
            </w:r>
            <w:r w:rsidRPr="00EB0FE8">
              <w:rPr>
                <w:color w:val="000000" w:themeColor="text1"/>
                <w:sz w:val="20"/>
                <w:szCs w:val="20"/>
              </w:rPr>
              <w:t xml:space="preserve"> (internal and external)</w:t>
            </w:r>
            <w:r>
              <w:rPr>
                <w:color w:val="000000" w:themeColor="text1"/>
                <w:sz w:val="20"/>
                <w:szCs w:val="20"/>
              </w:rPr>
              <w:t>.</w:t>
            </w:r>
          </w:p>
          <w:p w14:paraId="31850F37" w14:textId="77777777" w:rsidR="00E86C6F" w:rsidRPr="00EB0FE8" w:rsidRDefault="00E86C6F" w:rsidP="00EB0FE8">
            <w:pPr>
              <w:pStyle w:val="ListParagraph"/>
              <w:widowControl/>
              <w:numPr>
                <w:ilvl w:val="0"/>
                <w:numId w:val="47"/>
              </w:numPr>
              <w:autoSpaceDE/>
              <w:autoSpaceDN/>
              <w:ind w:left="255" w:hanging="255"/>
              <w:contextualSpacing/>
              <w:jc w:val="left"/>
              <w:rPr>
                <w:color w:val="000000" w:themeColor="text1"/>
                <w:sz w:val="20"/>
                <w:szCs w:val="20"/>
              </w:rPr>
            </w:pPr>
            <w:r w:rsidRPr="00EB0FE8">
              <w:rPr>
                <w:color w:val="000000" w:themeColor="text1"/>
                <w:sz w:val="20"/>
                <w:szCs w:val="20"/>
              </w:rPr>
              <w:t>Keynote presentations at international conferences</w:t>
            </w:r>
            <w:r>
              <w:rPr>
                <w:color w:val="000000" w:themeColor="text1"/>
                <w:sz w:val="20"/>
                <w:szCs w:val="20"/>
              </w:rPr>
              <w:t>.</w:t>
            </w:r>
          </w:p>
          <w:p w14:paraId="58A5814D" w14:textId="1EC0D835" w:rsidR="00E86C6F" w:rsidRDefault="00E86C6F" w:rsidP="00EB0FE8">
            <w:pPr>
              <w:pStyle w:val="ListParagraph"/>
              <w:widowControl/>
              <w:numPr>
                <w:ilvl w:val="0"/>
                <w:numId w:val="47"/>
              </w:numPr>
              <w:autoSpaceDE/>
              <w:autoSpaceDN/>
              <w:ind w:left="255" w:hanging="255"/>
              <w:contextualSpacing/>
              <w:jc w:val="left"/>
              <w:rPr>
                <w:color w:val="000000" w:themeColor="text1"/>
                <w:sz w:val="20"/>
                <w:szCs w:val="20"/>
              </w:rPr>
            </w:pPr>
            <w:r w:rsidRPr="00EB0FE8">
              <w:rPr>
                <w:color w:val="000000" w:themeColor="text1"/>
                <w:sz w:val="20"/>
                <w:szCs w:val="20"/>
              </w:rPr>
              <w:t>Invited talks at symposia, conferences</w:t>
            </w:r>
            <w:proofErr w:type="gramStart"/>
            <w:r w:rsidRPr="00EB0FE8">
              <w:rPr>
                <w:color w:val="000000" w:themeColor="text1"/>
                <w:sz w:val="20"/>
                <w:szCs w:val="20"/>
              </w:rPr>
              <w:t>, other</w:t>
            </w:r>
            <w:proofErr w:type="gramEnd"/>
            <w:r w:rsidRPr="00EB0FE8">
              <w:rPr>
                <w:color w:val="000000" w:themeColor="text1"/>
                <w:sz w:val="20"/>
                <w:szCs w:val="20"/>
              </w:rPr>
              <w:t xml:space="preserve"> field specific venues that demonstrate the recognition of the </w:t>
            </w:r>
            <w:r w:rsidR="00D139BC">
              <w:rPr>
                <w:color w:val="000000" w:themeColor="text1"/>
                <w:sz w:val="20"/>
                <w:szCs w:val="20"/>
              </w:rPr>
              <w:t>intellectual</w:t>
            </w:r>
            <w:r w:rsidRPr="00EB0FE8">
              <w:rPr>
                <w:color w:val="000000" w:themeColor="text1"/>
                <w:sz w:val="20"/>
                <w:szCs w:val="20"/>
              </w:rPr>
              <w:t xml:space="preserve"> leadership of the candidate. </w:t>
            </w:r>
          </w:p>
          <w:p w14:paraId="605E5C62" w14:textId="761D76C8" w:rsidR="00E86C6F" w:rsidRPr="00EB0FE8" w:rsidRDefault="00E86C6F" w:rsidP="00EB0FE8">
            <w:pPr>
              <w:pStyle w:val="ListParagraph"/>
              <w:widowControl/>
              <w:numPr>
                <w:ilvl w:val="0"/>
                <w:numId w:val="47"/>
              </w:numPr>
              <w:autoSpaceDE/>
              <w:autoSpaceDN/>
              <w:ind w:left="255" w:hanging="255"/>
              <w:contextualSpacing/>
              <w:jc w:val="left"/>
              <w:rPr>
                <w:color w:val="000000" w:themeColor="text1"/>
                <w:sz w:val="20"/>
                <w:szCs w:val="20"/>
              </w:rPr>
            </w:pPr>
            <w:r>
              <w:rPr>
                <w:color w:val="000000" w:themeColor="text1"/>
                <w:sz w:val="20"/>
                <w:szCs w:val="20"/>
              </w:rPr>
              <w:t>Forthcoming publications, essays submitted for publication, and conference presentations delivered demonstrate progress on new research projects</w:t>
            </w:r>
            <w:r w:rsidR="00787B7A">
              <w:rPr>
                <w:color w:val="000000" w:themeColor="text1"/>
                <w:sz w:val="20"/>
                <w:szCs w:val="20"/>
              </w:rPr>
              <w:t xml:space="preserve"> of high quality and significance</w:t>
            </w:r>
            <w:r>
              <w:rPr>
                <w:color w:val="000000" w:themeColor="text1"/>
                <w:sz w:val="20"/>
                <w:szCs w:val="20"/>
              </w:rPr>
              <w:t>.</w:t>
            </w:r>
          </w:p>
        </w:tc>
      </w:tr>
    </w:tbl>
    <w:p w14:paraId="7B4EBC9D" w14:textId="77777777" w:rsidR="00E86C6F" w:rsidRDefault="00E86C6F" w:rsidP="0008026C">
      <w:pPr>
        <w:pStyle w:val="BodyText"/>
        <w:spacing w:before="156"/>
        <w:ind w:left="1620" w:right="113"/>
      </w:pPr>
    </w:p>
    <w:tbl>
      <w:tblPr>
        <w:tblStyle w:val="TableGrid"/>
        <w:tblW w:w="9720" w:type="dxa"/>
        <w:tblInd w:w="85" w:type="dxa"/>
        <w:tblLook w:val="04A0" w:firstRow="1" w:lastRow="0" w:firstColumn="1" w:lastColumn="0" w:noHBand="0" w:noVBand="1"/>
        <w:tblCaption w:val="Service Documentation"/>
        <w:tblDescription w:val="Candidates may be asked to submit evidence of service to the TIU, including indicators of outcomes and unique service to disadvantaged commmunities."/>
      </w:tblPr>
      <w:tblGrid>
        <w:gridCol w:w="4320"/>
        <w:gridCol w:w="5400"/>
      </w:tblGrid>
      <w:tr w:rsidR="00AE08F4" w:rsidRPr="0083728E" w14:paraId="3353F8DE" w14:textId="77777777" w:rsidTr="004F20CF">
        <w:tc>
          <w:tcPr>
            <w:tcW w:w="9720" w:type="dxa"/>
            <w:gridSpan w:val="2"/>
            <w:shd w:val="clear" w:color="auto" w:fill="D9D9D9" w:themeFill="background1" w:themeFillShade="D9"/>
          </w:tcPr>
          <w:p w14:paraId="7932F7A9" w14:textId="77777777" w:rsidR="00AE08F4" w:rsidRPr="004F20CF" w:rsidRDefault="00AE08F4" w:rsidP="004F20CF">
            <w:pPr>
              <w:jc w:val="center"/>
              <w:rPr>
                <w:rStyle w:val="Strong"/>
                <w:color w:val="000000" w:themeColor="text1"/>
              </w:rPr>
            </w:pPr>
            <w:r w:rsidRPr="004F20CF">
              <w:rPr>
                <w:rStyle w:val="Strong"/>
                <w:color w:val="000000" w:themeColor="text1"/>
              </w:rPr>
              <w:t>SERVICE</w:t>
            </w:r>
          </w:p>
        </w:tc>
      </w:tr>
      <w:tr w:rsidR="00AE08F4" w:rsidRPr="0083728E" w14:paraId="68279BAD" w14:textId="77777777" w:rsidTr="004F20CF">
        <w:tc>
          <w:tcPr>
            <w:tcW w:w="4320" w:type="dxa"/>
          </w:tcPr>
          <w:p w14:paraId="377F3AD6" w14:textId="77777777" w:rsidR="00AE08F4" w:rsidRPr="004F20CF" w:rsidRDefault="00AE08F4" w:rsidP="004F20CF">
            <w:pPr>
              <w:jc w:val="center"/>
              <w:rPr>
                <w:b/>
                <w:color w:val="000000" w:themeColor="text1"/>
                <w:sz w:val="22"/>
                <w:szCs w:val="22"/>
              </w:rPr>
            </w:pPr>
            <w:r w:rsidRPr="004F20CF">
              <w:rPr>
                <w:b/>
                <w:color w:val="000000" w:themeColor="text1"/>
              </w:rPr>
              <w:t>Criteria</w:t>
            </w:r>
          </w:p>
        </w:tc>
        <w:tc>
          <w:tcPr>
            <w:tcW w:w="5400" w:type="dxa"/>
          </w:tcPr>
          <w:p w14:paraId="2700E395" w14:textId="77777777" w:rsidR="00AE08F4" w:rsidRPr="004F20CF" w:rsidRDefault="00AE08F4" w:rsidP="004F20CF">
            <w:pPr>
              <w:jc w:val="center"/>
              <w:rPr>
                <w:color w:val="000000" w:themeColor="text1"/>
                <w:sz w:val="22"/>
                <w:szCs w:val="22"/>
              </w:rPr>
            </w:pPr>
            <w:r w:rsidRPr="004F20CF">
              <w:rPr>
                <w:b/>
                <w:color w:val="000000" w:themeColor="text1"/>
              </w:rPr>
              <w:t>Types of Evidence Demonstrating Impact and Showing Criteria Have Been Met</w:t>
            </w:r>
          </w:p>
        </w:tc>
      </w:tr>
      <w:tr w:rsidR="00AE08F4" w:rsidRPr="0083728E" w14:paraId="2BE480B6" w14:textId="77777777" w:rsidTr="004F20CF">
        <w:tc>
          <w:tcPr>
            <w:tcW w:w="4320" w:type="dxa"/>
          </w:tcPr>
          <w:p w14:paraId="528C1FCD" w14:textId="74D354A0" w:rsidR="00AE08F4" w:rsidRPr="009D6286" w:rsidRDefault="00AE08F4" w:rsidP="004F20CF">
            <w:r>
              <w:rPr>
                <w:spacing w:val="-3"/>
              </w:rPr>
              <w:t xml:space="preserve">The faculty </w:t>
            </w:r>
            <w:proofErr w:type="gramStart"/>
            <w:r>
              <w:rPr>
                <w:spacing w:val="-3"/>
              </w:rPr>
              <w:t>member</w:t>
            </w:r>
            <w:proofErr w:type="gramEnd"/>
            <w:r>
              <w:t xml:space="preserve"> must have an excellent record of service to the department, university, and scholarly</w:t>
            </w:r>
            <w:r>
              <w:rPr>
                <w:spacing w:val="-6"/>
              </w:rPr>
              <w:t xml:space="preserve"> </w:t>
            </w:r>
            <w:r>
              <w:t xml:space="preserve">communities. </w:t>
            </w:r>
          </w:p>
        </w:tc>
        <w:tc>
          <w:tcPr>
            <w:tcW w:w="5400" w:type="dxa"/>
          </w:tcPr>
          <w:p w14:paraId="64ACE126" w14:textId="77777777" w:rsidR="00AE08F4" w:rsidRDefault="00AE08F4" w:rsidP="004F20CF">
            <w:pPr>
              <w:pStyle w:val="ListParagraph"/>
              <w:numPr>
                <w:ilvl w:val="0"/>
                <w:numId w:val="48"/>
              </w:numPr>
              <w:spacing w:after="200"/>
              <w:ind w:left="338" w:hanging="270"/>
              <w:contextualSpacing/>
              <w:jc w:val="left"/>
              <w:rPr>
                <w:color w:val="000000" w:themeColor="text1"/>
              </w:rPr>
            </w:pPr>
            <w:r>
              <w:rPr>
                <w:color w:val="000000" w:themeColor="text1"/>
              </w:rPr>
              <w:t>Evidence of service c</w:t>
            </w:r>
            <w:r w:rsidRPr="0006385A">
              <w:rPr>
                <w:color w:val="000000" w:themeColor="text1"/>
              </w:rPr>
              <w:t>ontributions</w:t>
            </w:r>
            <w:r>
              <w:rPr>
                <w:color w:val="000000" w:themeColor="text1"/>
              </w:rPr>
              <w:t xml:space="preserve"> to the Department of History </w:t>
            </w:r>
            <w:r w:rsidRPr="0006385A">
              <w:rPr>
                <w:color w:val="000000" w:themeColor="text1"/>
              </w:rPr>
              <w:t>and quality indicators of the outcomes of the contributions</w:t>
            </w:r>
            <w:r>
              <w:rPr>
                <w:color w:val="000000" w:themeColor="text1"/>
              </w:rPr>
              <w:t>.</w:t>
            </w:r>
          </w:p>
          <w:p w14:paraId="57465B4D" w14:textId="77777777" w:rsidR="00AE08F4" w:rsidRPr="004F20CF" w:rsidRDefault="00AE08F4" w:rsidP="004F20CF">
            <w:pPr>
              <w:pStyle w:val="ListParagraph"/>
              <w:numPr>
                <w:ilvl w:val="0"/>
                <w:numId w:val="48"/>
              </w:numPr>
              <w:ind w:left="338" w:hanging="270"/>
              <w:contextualSpacing/>
              <w:jc w:val="left"/>
              <w:rPr>
                <w:color w:val="000000" w:themeColor="text1"/>
              </w:rPr>
            </w:pPr>
            <w:r w:rsidRPr="00CC17BE">
              <w:rPr>
                <w:color w:val="000000" w:themeColor="text1"/>
              </w:rPr>
              <w:t xml:space="preserve">Annual evaluations document excellent service to </w:t>
            </w:r>
            <w:proofErr w:type="gramStart"/>
            <w:r>
              <w:rPr>
                <w:color w:val="000000" w:themeColor="text1"/>
              </w:rPr>
              <w:t>Department</w:t>
            </w:r>
            <w:proofErr w:type="gramEnd"/>
            <w:r>
              <w:rPr>
                <w:color w:val="000000" w:themeColor="text1"/>
              </w:rPr>
              <w:t xml:space="preserve"> of History.</w:t>
            </w:r>
          </w:p>
          <w:p w14:paraId="41297369" w14:textId="77777777" w:rsidR="00AE08F4" w:rsidRDefault="00AE08F4" w:rsidP="004F20CF">
            <w:pPr>
              <w:pStyle w:val="ListParagraph"/>
              <w:numPr>
                <w:ilvl w:val="0"/>
                <w:numId w:val="48"/>
              </w:numPr>
              <w:ind w:left="338" w:hanging="270"/>
              <w:contextualSpacing/>
              <w:jc w:val="left"/>
              <w:rPr>
                <w:color w:val="000000" w:themeColor="text1"/>
              </w:rPr>
            </w:pPr>
            <w:r>
              <w:rPr>
                <w:color w:val="000000" w:themeColor="text1"/>
              </w:rPr>
              <w:t>Evidence of service c</w:t>
            </w:r>
            <w:r w:rsidRPr="00BA79E3">
              <w:rPr>
                <w:color w:val="000000" w:themeColor="text1"/>
              </w:rPr>
              <w:t xml:space="preserve">ontributions </w:t>
            </w:r>
            <w:r>
              <w:rPr>
                <w:color w:val="000000" w:themeColor="text1"/>
              </w:rPr>
              <w:t xml:space="preserve">to the College and University </w:t>
            </w:r>
            <w:r w:rsidRPr="00BA79E3">
              <w:rPr>
                <w:color w:val="000000" w:themeColor="text1"/>
              </w:rPr>
              <w:t xml:space="preserve">and quality indicators of the outcomes of </w:t>
            </w:r>
            <w:r>
              <w:rPr>
                <w:color w:val="000000" w:themeColor="text1"/>
              </w:rPr>
              <w:t>those</w:t>
            </w:r>
            <w:r w:rsidRPr="00BA79E3">
              <w:rPr>
                <w:color w:val="000000" w:themeColor="text1"/>
              </w:rPr>
              <w:t xml:space="preserve"> contributions</w:t>
            </w:r>
            <w:r>
              <w:rPr>
                <w:color w:val="000000" w:themeColor="text1"/>
              </w:rPr>
              <w:t>.</w:t>
            </w:r>
          </w:p>
          <w:p w14:paraId="6E3D6632" w14:textId="77777777" w:rsidR="00AE08F4" w:rsidRDefault="00AE08F4" w:rsidP="004F20CF">
            <w:pPr>
              <w:pStyle w:val="ListParagraph"/>
              <w:numPr>
                <w:ilvl w:val="0"/>
                <w:numId w:val="48"/>
              </w:numPr>
              <w:spacing w:after="200"/>
              <w:ind w:left="338" w:hanging="270"/>
              <w:contextualSpacing/>
              <w:jc w:val="left"/>
              <w:rPr>
                <w:color w:val="000000" w:themeColor="text1"/>
              </w:rPr>
            </w:pPr>
            <w:r>
              <w:rPr>
                <w:color w:val="000000" w:themeColor="text1"/>
              </w:rPr>
              <w:t>Advising student clubs, College Honors Committee, or other organizations.</w:t>
            </w:r>
          </w:p>
          <w:p w14:paraId="44869150" w14:textId="77777777" w:rsidR="00AE08F4" w:rsidRDefault="00AE08F4" w:rsidP="004F20CF">
            <w:pPr>
              <w:pStyle w:val="ListParagraph"/>
              <w:numPr>
                <w:ilvl w:val="0"/>
                <w:numId w:val="48"/>
              </w:numPr>
              <w:spacing w:after="200"/>
              <w:ind w:left="338" w:hanging="270"/>
              <w:contextualSpacing/>
              <w:jc w:val="left"/>
              <w:rPr>
                <w:color w:val="000000" w:themeColor="text1"/>
              </w:rPr>
            </w:pPr>
            <w:r>
              <w:rPr>
                <w:color w:val="000000" w:themeColor="text1"/>
              </w:rPr>
              <w:t>Serving as an outside representative on graduate student examination committees.</w:t>
            </w:r>
          </w:p>
          <w:p w14:paraId="79817B5B" w14:textId="77777777" w:rsidR="00AE08F4" w:rsidRDefault="00AE08F4" w:rsidP="004F20CF">
            <w:pPr>
              <w:pStyle w:val="ListParagraph"/>
              <w:numPr>
                <w:ilvl w:val="0"/>
                <w:numId w:val="48"/>
              </w:numPr>
              <w:ind w:left="338" w:hanging="270"/>
              <w:contextualSpacing/>
              <w:jc w:val="left"/>
              <w:rPr>
                <w:color w:val="000000" w:themeColor="text1"/>
              </w:rPr>
            </w:pPr>
            <w:r>
              <w:rPr>
                <w:color w:val="000000" w:themeColor="text1"/>
              </w:rPr>
              <w:lastRenderedPageBreak/>
              <w:t>Evidence of service contributions to the scholarly community/profession and quality indicators of the outcomes of those contributions.</w:t>
            </w:r>
          </w:p>
          <w:p w14:paraId="77665554" w14:textId="77777777" w:rsidR="00AE08F4" w:rsidRPr="004F20CF" w:rsidRDefault="00AE08F4" w:rsidP="004F20CF">
            <w:pPr>
              <w:pStyle w:val="ListParagraph"/>
              <w:numPr>
                <w:ilvl w:val="0"/>
                <w:numId w:val="48"/>
              </w:numPr>
              <w:ind w:left="338" w:hanging="270"/>
              <w:contextualSpacing/>
              <w:jc w:val="left"/>
              <w:rPr>
                <w:color w:val="000000" w:themeColor="text1"/>
              </w:rPr>
            </w:pPr>
            <w:r w:rsidRPr="0006385A">
              <w:rPr>
                <w:color w:val="000000" w:themeColor="text1"/>
              </w:rPr>
              <w:t xml:space="preserve">Recognition (awards and prizes) for service to </w:t>
            </w:r>
            <w:r>
              <w:rPr>
                <w:color w:val="000000" w:themeColor="text1"/>
              </w:rPr>
              <w:t>the Department of History, College, University, and/or the scholarly community/profession.</w:t>
            </w:r>
          </w:p>
        </w:tc>
      </w:tr>
      <w:tr w:rsidR="00AE08F4" w:rsidRPr="0083728E" w14:paraId="13B65867" w14:textId="77777777" w:rsidTr="004F20CF">
        <w:tc>
          <w:tcPr>
            <w:tcW w:w="4320" w:type="dxa"/>
          </w:tcPr>
          <w:p w14:paraId="782A9011" w14:textId="77777777" w:rsidR="00AE08F4" w:rsidRPr="004F20CF" w:rsidRDefault="00AE08F4" w:rsidP="004F20CF">
            <w:pPr>
              <w:rPr>
                <w:color w:val="000000" w:themeColor="text1"/>
              </w:rPr>
            </w:pPr>
            <w:r w:rsidRPr="004F20CF">
              <w:rPr>
                <w:color w:val="000000" w:themeColor="text1"/>
              </w:rPr>
              <w:br w:type="page"/>
            </w:r>
            <w:r>
              <w:t>The department also recognizes the value of professionally related service to the community and gives weight to such service.</w:t>
            </w:r>
          </w:p>
        </w:tc>
        <w:tc>
          <w:tcPr>
            <w:tcW w:w="5400" w:type="dxa"/>
          </w:tcPr>
          <w:p w14:paraId="13E5E719" w14:textId="77777777" w:rsidR="00AE08F4" w:rsidRPr="006954DA" w:rsidRDefault="00AE08F4" w:rsidP="004F20CF">
            <w:pPr>
              <w:pStyle w:val="ListParagraph"/>
              <w:numPr>
                <w:ilvl w:val="0"/>
                <w:numId w:val="49"/>
              </w:numPr>
              <w:ind w:left="338" w:hanging="270"/>
              <w:contextualSpacing/>
              <w:jc w:val="left"/>
              <w:rPr>
                <w:color w:val="000000" w:themeColor="text1"/>
              </w:rPr>
            </w:pPr>
            <w:r w:rsidRPr="006954DA">
              <w:rPr>
                <w:color w:val="000000" w:themeColor="text1"/>
              </w:rPr>
              <w:t xml:space="preserve">Activities/quality indicators </w:t>
            </w:r>
            <w:r>
              <w:rPr>
                <w:color w:val="000000" w:themeColor="text1"/>
              </w:rPr>
              <w:t>of professionally related service to</w:t>
            </w:r>
            <w:r w:rsidRPr="006954DA">
              <w:rPr>
                <w:color w:val="000000" w:themeColor="text1"/>
              </w:rPr>
              <w:t xml:space="preserve"> the </w:t>
            </w:r>
            <w:r>
              <w:rPr>
                <w:color w:val="000000" w:themeColor="text1"/>
              </w:rPr>
              <w:t>c</w:t>
            </w:r>
            <w:r w:rsidRPr="006954DA">
              <w:rPr>
                <w:color w:val="000000" w:themeColor="text1"/>
              </w:rPr>
              <w:t>ommunity</w:t>
            </w:r>
            <w:r>
              <w:rPr>
                <w:color w:val="000000" w:themeColor="text1"/>
              </w:rPr>
              <w:t>.</w:t>
            </w:r>
          </w:p>
          <w:p w14:paraId="75DF546A" w14:textId="77777777" w:rsidR="00AE08F4" w:rsidRPr="004F20CF" w:rsidRDefault="00AE08F4" w:rsidP="004F20CF">
            <w:pPr>
              <w:pStyle w:val="ListParagraph"/>
              <w:numPr>
                <w:ilvl w:val="0"/>
                <w:numId w:val="49"/>
              </w:numPr>
              <w:ind w:left="338" w:hanging="270"/>
              <w:jc w:val="left"/>
              <w:rPr>
                <w:color w:val="000000" w:themeColor="text1"/>
              </w:rPr>
            </w:pPr>
            <w:r w:rsidRPr="000129D7">
              <w:rPr>
                <w:color w:val="000000" w:themeColor="text1"/>
              </w:rPr>
              <w:t xml:space="preserve">Unique </w:t>
            </w:r>
            <w:r>
              <w:rPr>
                <w:color w:val="000000" w:themeColor="text1"/>
              </w:rPr>
              <w:t xml:space="preserve">professionally related </w:t>
            </w:r>
            <w:r w:rsidRPr="000129D7">
              <w:rPr>
                <w:color w:val="000000" w:themeColor="text1"/>
              </w:rPr>
              <w:t>service to disadvantaged communities</w:t>
            </w:r>
            <w:r>
              <w:rPr>
                <w:color w:val="000000" w:themeColor="text1"/>
              </w:rPr>
              <w:t>.</w:t>
            </w:r>
          </w:p>
        </w:tc>
      </w:tr>
    </w:tbl>
    <w:p w14:paraId="01063D62" w14:textId="77777777" w:rsidR="00AE08F4" w:rsidRDefault="00AE08F4" w:rsidP="0008026C">
      <w:pPr>
        <w:pStyle w:val="BodyText"/>
        <w:spacing w:before="156"/>
        <w:ind w:left="1620" w:right="113"/>
      </w:pPr>
    </w:p>
    <w:p w14:paraId="3B85DF8C" w14:textId="77777777" w:rsidR="00C00186" w:rsidRPr="00C00186" w:rsidRDefault="00C00186" w:rsidP="00C00186">
      <w:pPr>
        <w:ind w:left="1620"/>
        <w:rPr>
          <w:sz w:val="24"/>
          <w:szCs w:val="24"/>
        </w:rPr>
      </w:pPr>
      <w:r w:rsidRPr="00C00186">
        <w:rPr>
          <w:sz w:val="24"/>
          <w:szCs w:val="24"/>
        </w:rPr>
        <w:t>When assessing a candidate’s national and international reputation in the field, a national and international reputation for the scholarship of teaching may be counted as either teaching or scholarship.</w:t>
      </w:r>
    </w:p>
    <w:p w14:paraId="0E83FFE3" w14:textId="217B891D" w:rsidR="00CF759E" w:rsidRPr="00A85134" w:rsidRDefault="00CF759E" w:rsidP="0008026C">
      <w:pPr>
        <w:pStyle w:val="BodyText"/>
        <w:spacing w:before="156"/>
        <w:ind w:left="1620" w:right="113"/>
      </w:pPr>
      <w:r w:rsidRPr="00CF759E">
        <w:t xml:space="preserve">Moreover, as further specified by Faculty Rule </w:t>
      </w:r>
      <w:hyperlink r:id="rId46" w:history="1">
        <w:r w:rsidRPr="00CF759E">
          <w:rPr>
            <w:rStyle w:val="Hyperlink"/>
          </w:rPr>
          <w:t>3335-6-02</w:t>
        </w:r>
      </w:hyperlink>
      <w:r w:rsidRPr="00CF759E">
        <w:t xml:space="preserve">, assessment is in relation to specific assigned responsibilities with reasonable flexibility being exercised in order to balance, where the case requires, </w:t>
      </w:r>
      <w:r w:rsidRPr="00A85134">
        <w:t>heavier responsibilities and commitment in one area against lighter ones in another.</w:t>
      </w:r>
      <w:bookmarkStart w:id="134" w:name="_Hlk150064757"/>
      <w:r w:rsidR="00A85134" w:rsidRPr="00A85134">
        <w:t xml:space="preserve"> Promotion should reflect the reality that (a) not all faculty members have the same distribution of assignments (b) not all faculty members will be able to contribute excellence equally in all evaluation dimensions; and (c) there is a multi-faceted institutional responsibility that must be achieved by the skills of the faculty collectively. </w:t>
      </w:r>
      <w:r w:rsidR="00A85134" w:rsidRPr="00A85134">
        <w:rPr>
          <w:color w:val="333333"/>
        </w:rPr>
        <w:t xml:space="preserve">Promotion to </w:t>
      </w:r>
      <w:proofErr w:type="gramStart"/>
      <w:r w:rsidR="00A85134" w:rsidRPr="00A85134">
        <w:rPr>
          <w:color w:val="333333"/>
        </w:rPr>
        <w:t>professor</w:t>
      </w:r>
      <w:proofErr w:type="gramEnd"/>
      <w:r w:rsidR="00A85134" w:rsidRPr="00A85134">
        <w:rPr>
          <w:color w:val="333333"/>
        </w:rPr>
        <w:t xml:space="preserve"> should be awarded not only to those faculty who have demonstrated impact in their scholarship of research and creative inquiry, teaching and learning, and service, but also to those who have exhibited excellence in leadership to make visible and demonstrable impact upon the mission of the </w:t>
      </w:r>
      <w:r w:rsidR="00A85134">
        <w:rPr>
          <w:color w:val="333333"/>
        </w:rPr>
        <w:t>department</w:t>
      </w:r>
      <w:r w:rsidR="00A85134" w:rsidRPr="00A85134">
        <w:rPr>
          <w:color w:val="333333"/>
        </w:rPr>
        <w:t>, college, and university.</w:t>
      </w:r>
      <w:bookmarkEnd w:id="134"/>
    </w:p>
    <w:p w14:paraId="5AB3CA4F" w14:textId="77777777" w:rsidR="005D0A82" w:rsidRPr="00C00186" w:rsidRDefault="005D0A82" w:rsidP="0008026C">
      <w:pPr>
        <w:pStyle w:val="BodyText"/>
        <w:spacing w:before="4"/>
      </w:pPr>
    </w:p>
    <w:p w14:paraId="76429AB5" w14:textId="51352F09" w:rsidR="00C00186" w:rsidRDefault="00FA3A8A" w:rsidP="00C00186">
      <w:pPr>
        <w:pStyle w:val="Heading1"/>
        <w:tabs>
          <w:tab w:val="left" w:pos="1710"/>
        </w:tabs>
        <w:spacing w:before="1"/>
        <w:ind w:hanging="890"/>
        <w:jc w:val="left"/>
      </w:pPr>
      <w:bookmarkStart w:id="135" w:name="3)_REGIONAL_CAMPUS_FACULTY"/>
      <w:bookmarkStart w:id="136" w:name="_bookmark38"/>
      <w:bookmarkEnd w:id="135"/>
      <w:bookmarkEnd w:id="136"/>
      <w:r>
        <w:t>3)</w:t>
      </w:r>
      <w:r>
        <w:tab/>
      </w:r>
      <w:r w:rsidR="00C00186">
        <w:t>ASSOCIATED</w:t>
      </w:r>
      <w:r w:rsidR="00C00186">
        <w:rPr>
          <w:spacing w:val="-13"/>
        </w:rPr>
        <w:t xml:space="preserve"> </w:t>
      </w:r>
      <w:r w:rsidR="00C00186">
        <w:t>FACULTY</w:t>
      </w:r>
    </w:p>
    <w:p w14:paraId="31402C5B" w14:textId="7436061D" w:rsidR="00C00186" w:rsidRPr="00C00186" w:rsidRDefault="00C00186" w:rsidP="00C00186">
      <w:pPr>
        <w:ind w:left="720"/>
        <w:rPr>
          <w:sz w:val="24"/>
          <w:szCs w:val="24"/>
        </w:rPr>
      </w:pPr>
    </w:p>
    <w:p w14:paraId="2AE8B99C" w14:textId="4FB4A3BA" w:rsidR="00C00186" w:rsidRPr="00C00186" w:rsidRDefault="00C00186" w:rsidP="00C00186">
      <w:pPr>
        <w:ind w:left="1620"/>
        <w:rPr>
          <w:sz w:val="24"/>
          <w:szCs w:val="24"/>
        </w:rPr>
      </w:pPr>
      <w:r w:rsidRPr="00C00186">
        <w:rPr>
          <w:b/>
          <w:bCs/>
          <w:sz w:val="24"/>
          <w:szCs w:val="24"/>
        </w:rPr>
        <w:t xml:space="preserve">Promotion to Adjunct Associate Professor and Adjunct Professor. </w:t>
      </w:r>
      <w:r w:rsidRPr="00C00186">
        <w:rPr>
          <w:sz w:val="24"/>
          <w:szCs w:val="24"/>
        </w:rPr>
        <w:t>The relevant criteria for the promotion of adjunct faculty members shall be the same as those for the promotion of tenure-track</w:t>
      </w:r>
      <w:bookmarkStart w:id="137" w:name="_Hlk163196734"/>
      <w:r w:rsidRPr="00C00186">
        <w:rPr>
          <w:sz w:val="24"/>
          <w:szCs w:val="24"/>
        </w:rPr>
        <w:t xml:space="preserve"> faculty</w:t>
      </w:r>
      <w:bookmarkEnd w:id="137"/>
      <w:r>
        <w:rPr>
          <w:sz w:val="24"/>
          <w:szCs w:val="24"/>
        </w:rPr>
        <w:t xml:space="preserve"> </w:t>
      </w:r>
      <w:r w:rsidRPr="00C00186">
        <w:rPr>
          <w:sz w:val="24"/>
          <w:szCs w:val="24"/>
        </w:rPr>
        <w:t>above.</w:t>
      </w:r>
      <w:r w:rsidR="00C824D5">
        <w:rPr>
          <w:sz w:val="24"/>
          <w:szCs w:val="24"/>
        </w:rPr>
        <w:t xml:space="preserve"> These criteria shall be evaluated in a way that aligns with </w:t>
      </w:r>
      <w:r w:rsidR="001045C3">
        <w:rPr>
          <w:sz w:val="24"/>
          <w:szCs w:val="24"/>
        </w:rPr>
        <w:t>individual</w:t>
      </w:r>
      <w:r w:rsidR="00C824D5">
        <w:rPr>
          <w:sz w:val="24"/>
          <w:szCs w:val="24"/>
        </w:rPr>
        <w:t xml:space="preserve"> adjunct faculty </w:t>
      </w:r>
      <w:proofErr w:type="gramStart"/>
      <w:r w:rsidR="00C824D5">
        <w:rPr>
          <w:sz w:val="24"/>
          <w:szCs w:val="24"/>
        </w:rPr>
        <w:t>members</w:t>
      </w:r>
      <w:r w:rsidR="001045C3">
        <w:rPr>
          <w:sz w:val="24"/>
          <w:szCs w:val="24"/>
        </w:rPr>
        <w:t>’</w:t>
      </w:r>
      <w:proofErr w:type="gramEnd"/>
      <w:r w:rsidR="00C824D5">
        <w:rPr>
          <w:sz w:val="24"/>
          <w:szCs w:val="24"/>
        </w:rPr>
        <w:t xml:space="preserve"> </w:t>
      </w:r>
      <w:r w:rsidR="00454319">
        <w:rPr>
          <w:sz w:val="24"/>
          <w:szCs w:val="24"/>
        </w:rPr>
        <w:t xml:space="preserve">contractually </w:t>
      </w:r>
      <w:r w:rsidR="00C824D5">
        <w:rPr>
          <w:sz w:val="24"/>
          <w:szCs w:val="24"/>
        </w:rPr>
        <w:t xml:space="preserve">assigned duties </w:t>
      </w:r>
      <w:r w:rsidR="001045C3">
        <w:rPr>
          <w:sz w:val="24"/>
          <w:szCs w:val="24"/>
        </w:rPr>
        <w:t xml:space="preserve">and responsibilities </w:t>
      </w:r>
      <w:r w:rsidR="00C824D5">
        <w:rPr>
          <w:sz w:val="24"/>
          <w:szCs w:val="24"/>
        </w:rPr>
        <w:t>in the areas of teaching, research, and</w:t>
      </w:r>
      <w:r w:rsidR="001045C3">
        <w:rPr>
          <w:sz w:val="24"/>
          <w:szCs w:val="24"/>
        </w:rPr>
        <w:t>/or</w:t>
      </w:r>
      <w:r w:rsidR="00C824D5">
        <w:rPr>
          <w:sz w:val="24"/>
          <w:szCs w:val="24"/>
        </w:rPr>
        <w:t xml:space="preserve"> service</w:t>
      </w:r>
      <w:r w:rsidR="001045C3">
        <w:rPr>
          <w:sz w:val="24"/>
          <w:szCs w:val="24"/>
        </w:rPr>
        <w:t>.</w:t>
      </w:r>
    </w:p>
    <w:p w14:paraId="3D256B8A" w14:textId="199EC2A0" w:rsidR="00C00186" w:rsidRPr="00C00186" w:rsidRDefault="00C00186" w:rsidP="00C00186">
      <w:pPr>
        <w:ind w:left="1620"/>
        <w:rPr>
          <w:sz w:val="24"/>
          <w:szCs w:val="24"/>
        </w:rPr>
      </w:pPr>
      <w:bookmarkStart w:id="138" w:name="_Hlk170107142"/>
    </w:p>
    <w:bookmarkEnd w:id="138"/>
    <w:p w14:paraId="07C68B3F" w14:textId="65269C5A" w:rsidR="00C00186" w:rsidRPr="00C00186" w:rsidRDefault="00C00186" w:rsidP="00C00186">
      <w:pPr>
        <w:kinsoku w:val="0"/>
        <w:overflowPunct w:val="0"/>
        <w:adjustRightInd w:val="0"/>
        <w:spacing w:before="11"/>
        <w:ind w:left="1620"/>
        <w:rPr>
          <w:sz w:val="24"/>
          <w:szCs w:val="24"/>
        </w:rPr>
      </w:pPr>
      <w:r w:rsidRPr="00C00186">
        <w:rPr>
          <w:b/>
          <w:sz w:val="24"/>
          <w:szCs w:val="24"/>
        </w:rPr>
        <w:t>Promotion to Senior Lecturer</w:t>
      </w:r>
      <w:r w:rsidRPr="00C00186">
        <w:rPr>
          <w:sz w:val="24"/>
          <w:szCs w:val="24"/>
        </w:rPr>
        <w:t xml:space="preserve">. Lecturers may be promoted to senior </w:t>
      </w:r>
      <w:proofErr w:type="gramStart"/>
      <w:r w:rsidRPr="00C00186">
        <w:rPr>
          <w:sz w:val="24"/>
          <w:szCs w:val="24"/>
        </w:rPr>
        <w:t>lecturer</w:t>
      </w:r>
      <w:proofErr w:type="gramEnd"/>
      <w:r w:rsidRPr="00C00186">
        <w:rPr>
          <w:sz w:val="24"/>
          <w:szCs w:val="24"/>
        </w:rPr>
        <w:t xml:space="preserve"> if they meet the criteria for appointment at that rank as described in Section IV.A.</w:t>
      </w:r>
      <w:r>
        <w:rPr>
          <w:sz w:val="24"/>
          <w:szCs w:val="24"/>
        </w:rPr>
        <w:t>2</w:t>
      </w:r>
      <w:r w:rsidRPr="00C00186">
        <w:rPr>
          <w:sz w:val="24"/>
          <w:szCs w:val="24"/>
        </w:rPr>
        <w:t>.</w:t>
      </w:r>
    </w:p>
    <w:p w14:paraId="66D893DA" w14:textId="77777777" w:rsidR="00C00186" w:rsidRPr="00C00186" w:rsidRDefault="00C00186" w:rsidP="00C00186">
      <w:pPr>
        <w:tabs>
          <w:tab w:val="left" w:pos="5952"/>
        </w:tabs>
        <w:ind w:left="1620"/>
        <w:rPr>
          <w:sz w:val="24"/>
          <w:szCs w:val="24"/>
        </w:rPr>
      </w:pPr>
    </w:p>
    <w:p w14:paraId="1DACF33B" w14:textId="77777777" w:rsidR="00C00186" w:rsidRPr="00C00186" w:rsidRDefault="00C00186" w:rsidP="00C00186">
      <w:pPr>
        <w:ind w:left="1620"/>
        <w:rPr>
          <w:sz w:val="24"/>
          <w:szCs w:val="24"/>
        </w:rPr>
      </w:pPr>
      <w:r w:rsidRPr="00C00186">
        <w:rPr>
          <w:b/>
          <w:bCs/>
          <w:sz w:val="24"/>
          <w:szCs w:val="24"/>
        </w:rPr>
        <w:t>Promotion of Visiting Faculty.</w:t>
      </w:r>
      <w:r w:rsidRPr="00C00186">
        <w:rPr>
          <w:sz w:val="24"/>
          <w:szCs w:val="24"/>
        </w:rPr>
        <w:t xml:space="preserve"> Visiting faculty members are not eligible for promotion. </w:t>
      </w:r>
    </w:p>
    <w:p w14:paraId="54EBAC11" w14:textId="0EFBDA88" w:rsidR="00C00186" w:rsidRPr="00C00186" w:rsidRDefault="00C00186" w:rsidP="0008026C">
      <w:pPr>
        <w:pStyle w:val="Heading1"/>
        <w:tabs>
          <w:tab w:val="left" w:pos="1710"/>
        </w:tabs>
        <w:spacing w:before="1"/>
        <w:ind w:hanging="890"/>
        <w:jc w:val="left"/>
      </w:pPr>
    </w:p>
    <w:p w14:paraId="3E652B91" w14:textId="4C30C717" w:rsidR="005D0A82" w:rsidRDefault="00C00186" w:rsidP="0008026C">
      <w:pPr>
        <w:pStyle w:val="Heading1"/>
        <w:tabs>
          <w:tab w:val="left" w:pos="1710"/>
        </w:tabs>
        <w:spacing w:before="1"/>
        <w:ind w:hanging="890"/>
        <w:jc w:val="left"/>
      </w:pPr>
      <w:bookmarkStart w:id="139" w:name="_Hlk172952745"/>
      <w:r>
        <w:t>4)</w:t>
      </w:r>
      <w:r>
        <w:tab/>
      </w:r>
      <w:r w:rsidR="0049312F">
        <w:t>REGIONAL CAMPUS</w:t>
      </w:r>
      <w:r w:rsidR="0049312F">
        <w:rPr>
          <w:spacing w:val="-13"/>
        </w:rPr>
        <w:t xml:space="preserve"> </w:t>
      </w:r>
      <w:r w:rsidR="0049312F">
        <w:t>FACULTY</w:t>
      </w:r>
    </w:p>
    <w:bookmarkEnd w:id="139"/>
    <w:p w14:paraId="4A451E9C" w14:textId="77777777" w:rsidR="005D0A82" w:rsidRDefault="005D0A82" w:rsidP="0008026C">
      <w:pPr>
        <w:pStyle w:val="BodyText"/>
        <w:spacing w:before="10"/>
        <w:rPr>
          <w:b/>
          <w:sz w:val="25"/>
        </w:rPr>
      </w:pPr>
    </w:p>
    <w:p w14:paraId="58B424B5" w14:textId="62741948" w:rsidR="005D0A82" w:rsidRDefault="0049312F" w:rsidP="0008026C">
      <w:pPr>
        <w:pStyle w:val="BodyText"/>
        <w:ind w:left="1620" w:right="113"/>
      </w:pPr>
      <w:r>
        <w:t xml:space="preserve">Expectations for regional campus faculty differ somewhat from those for </w:t>
      </w:r>
      <w:r>
        <w:lastRenderedPageBreak/>
        <w:t>faculty on the Columbus campus. The primary function of the regional campuses is to provide high quality undergraduate instruction and to serve the academic needs of their communities. The relative emphasis on teaching and service expected of regional campus faculty will therefore ordinarily be greater. The department expects</w:t>
      </w:r>
      <w:r>
        <w:rPr>
          <w:spacing w:val="-8"/>
        </w:rPr>
        <w:t xml:space="preserve"> </w:t>
      </w:r>
      <w:proofErr w:type="gramStart"/>
      <w:r>
        <w:t>regional</w:t>
      </w:r>
      <w:proofErr w:type="gramEnd"/>
      <w:r>
        <w:rPr>
          <w:spacing w:val="-8"/>
        </w:rPr>
        <w:t xml:space="preserve"> </w:t>
      </w:r>
      <w:r>
        <w:t>campus</w:t>
      </w:r>
      <w:r>
        <w:rPr>
          <w:spacing w:val="-7"/>
        </w:rPr>
        <w:t xml:space="preserve"> </w:t>
      </w:r>
      <w:r w:rsidR="00C00186">
        <w:rPr>
          <w:spacing w:val="-7"/>
        </w:rPr>
        <w:t xml:space="preserve">tenure-track </w:t>
      </w:r>
      <w:r>
        <w:t>faculty</w:t>
      </w:r>
      <w:r>
        <w:rPr>
          <w:spacing w:val="-13"/>
        </w:rPr>
        <w:t xml:space="preserve"> </w:t>
      </w:r>
      <w:r>
        <w:t>to</w:t>
      </w:r>
      <w:r>
        <w:rPr>
          <w:spacing w:val="-9"/>
        </w:rPr>
        <w:t xml:space="preserve"> </w:t>
      </w:r>
      <w:r>
        <w:t>establish</w:t>
      </w:r>
      <w:r>
        <w:rPr>
          <w:spacing w:val="-9"/>
        </w:rPr>
        <w:t xml:space="preserve"> </w:t>
      </w:r>
      <w:r>
        <w:t>a</w:t>
      </w:r>
      <w:r>
        <w:rPr>
          <w:spacing w:val="-10"/>
        </w:rPr>
        <w:t xml:space="preserve"> </w:t>
      </w:r>
      <w:r>
        <w:t>program</w:t>
      </w:r>
      <w:r>
        <w:rPr>
          <w:spacing w:val="-8"/>
        </w:rPr>
        <w:t xml:space="preserve"> </w:t>
      </w:r>
      <w:r>
        <w:t>of</w:t>
      </w:r>
      <w:r>
        <w:rPr>
          <w:spacing w:val="-9"/>
        </w:rPr>
        <w:t xml:space="preserve"> </w:t>
      </w:r>
      <w:r>
        <w:t>high</w:t>
      </w:r>
      <w:r w:rsidR="00100ED3">
        <w:rPr>
          <w:spacing w:val="-9"/>
        </w:rPr>
        <w:t>-</w:t>
      </w:r>
      <w:r>
        <w:t>quality</w:t>
      </w:r>
      <w:r>
        <w:rPr>
          <w:spacing w:val="-13"/>
        </w:rPr>
        <w:t xml:space="preserve"> </w:t>
      </w:r>
      <w:r>
        <w:t>research</w:t>
      </w:r>
      <w:r>
        <w:rPr>
          <w:spacing w:val="-9"/>
        </w:rPr>
        <w:t xml:space="preserve"> </w:t>
      </w:r>
      <w:r>
        <w:t xml:space="preserve">and publication, </w:t>
      </w:r>
      <w:proofErr w:type="gramStart"/>
      <w:r>
        <w:t>similar to</w:t>
      </w:r>
      <w:proofErr w:type="gramEnd"/>
      <w:r>
        <w:t xml:space="preserve"> that of faculty on the Columbus campus. The department recognizes that the greater teaching and service commitment of regional campus faculty requires a different set of expectations. The judgment whether a particular body of work meets departmental standards for tenure and/or promotion will take into consideration the regional campuses’ different mission, higher teaching expectation, and lesser access to research</w:t>
      </w:r>
      <w:r>
        <w:rPr>
          <w:spacing w:val="-10"/>
        </w:rPr>
        <w:t xml:space="preserve"> </w:t>
      </w:r>
      <w:r>
        <w:t>resources.</w:t>
      </w:r>
    </w:p>
    <w:p w14:paraId="1AFABB9F" w14:textId="1FFC7BC9" w:rsidR="00C00186" w:rsidRDefault="00C00186" w:rsidP="0008026C">
      <w:pPr>
        <w:pStyle w:val="BodyText"/>
        <w:ind w:left="1620" w:right="113"/>
      </w:pPr>
    </w:p>
    <w:p w14:paraId="34258A43" w14:textId="4724EEF3" w:rsidR="00C00186" w:rsidRPr="00C00186" w:rsidRDefault="00C00186" w:rsidP="0008026C">
      <w:pPr>
        <w:pStyle w:val="BodyText"/>
        <w:ind w:left="1620" w:right="113"/>
      </w:pPr>
      <w:bookmarkStart w:id="140" w:name="_Hlk163107658"/>
      <w:r w:rsidRPr="00C00186">
        <w:t xml:space="preserve">In evaluating </w:t>
      </w:r>
      <w:proofErr w:type="gramStart"/>
      <w:r w:rsidRPr="00C00186">
        <w:t>regional</w:t>
      </w:r>
      <w:proofErr w:type="gramEnd"/>
      <w:r w:rsidRPr="00C00186">
        <w:t xml:space="preserve"> campus associated faculty for promotion, the </w:t>
      </w:r>
      <w:r>
        <w:t>department</w:t>
      </w:r>
      <w:r w:rsidRPr="00C00186">
        <w:t xml:space="preserve"> will use the same criteria as described above for the promotion of </w:t>
      </w:r>
      <w:r>
        <w:t xml:space="preserve">associated </w:t>
      </w:r>
      <w:r w:rsidRPr="00C00186">
        <w:t>faculty</w:t>
      </w:r>
      <w:r>
        <w:t>.</w:t>
      </w:r>
      <w:bookmarkEnd w:id="140"/>
    </w:p>
    <w:p w14:paraId="6766F49B" w14:textId="77777777" w:rsidR="005D0A82" w:rsidRPr="00C00186" w:rsidRDefault="005D0A82" w:rsidP="0008026C">
      <w:pPr>
        <w:pStyle w:val="BodyText"/>
        <w:spacing w:before="4"/>
      </w:pPr>
    </w:p>
    <w:p w14:paraId="73C2C183" w14:textId="0FF3E63E" w:rsidR="005D0A82" w:rsidRDefault="00FA3A8A" w:rsidP="0008026C">
      <w:pPr>
        <w:pStyle w:val="Heading1"/>
        <w:tabs>
          <w:tab w:val="left" w:pos="1159"/>
          <w:tab w:val="left" w:pos="1160"/>
        </w:tabs>
        <w:ind w:left="1160" w:hanging="710"/>
        <w:jc w:val="left"/>
      </w:pPr>
      <w:bookmarkStart w:id="141" w:name="B._PROCEDURES"/>
      <w:bookmarkStart w:id="142" w:name="_bookmark39"/>
      <w:bookmarkEnd w:id="141"/>
      <w:bookmarkEnd w:id="142"/>
      <w:r>
        <w:t>B.</w:t>
      </w:r>
      <w:r>
        <w:tab/>
      </w:r>
      <w:r w:rsidR="0049312F">
        <w:t>PROCEDURES</w:t>
      </w:r>
    </w:p>
    <w:p w14:paraId="4CF382E3" w14:textId="10A6F191" w:rsidR="005D0A82" w:rsidRDefault="0049312F" w:rsidP="0008026C">
      <w:pPr>
        <w:pStyle w:val="BodyText"/>
        <w:spacing w:before="156"/>
        <w:ind w:left="440"/>
      </w:pPr>
      <w:r>
        <w:t>The department’s procedures for promotion and tenure and promotion reviews are fully consistent</w:t>
      </w:r>
      <w:r w:rsidR="00CF759E">
        <w:t xml:space="preserve"> </w:t>
      </w:r>
      <w:r>
        <w:t>with</w:t>
      </w:r>
      <w:r w:rsidR="00CF759E">
        <w:t xml:space="preserve"> </w:t>
      </w:r>
      <w:r>
        <w:t>those</w:t>
      </w:r>
      <w:r w:rsidR="00CF759E">
        <w:t xml:space="preserve"> </w:t>
      </w:r>
      <w:r>
        <w:t>set</w:t>
      </w:r>
      <w:r w:rsidR="00CF759E">
        <w:t xml:space="preserve"> </w:t>
      </w:r>
      <w:r>
        <w:t>forth</w:t>
      </w:r>
      <w:r w:rsidR="00CF759E">
        <w:t xml:space="preserve"> </w:t>
      </w:r>
      <w:r>
        <w:t>in</w:t>
      </w:r>
      <w:r w:rsidR="00CF759E">
        <w:t xml:space="preserve"> </w:t>
      </w:r>
      <w:r>
        <w:t>Faculty</w:t>
      </w:r>
      <w:r w:rsidR="00CF759E">
        <w:t xml:space="preserve"> </w:t>
      </w:r>
      <w:r>
        <w:t>Rule</w:t>
      </w:r>
      <w:r w:rsidR="00CF759E">
        <w:t xml:space="preserve"> </w:t>
      </w:r>
      <w:hyperlink r:id="rId47" w:history="1">
        <w:r w:rsidRPr="00746B64">
          <w:rPr>
            <w:rStyle w:val="Hyperlink"/>
          </w:rPr>
          <w:t>3335-6-04</w:t>
        </w:r>
      </w:hyperlink>
      <w:r>
        <w:t xml:space="preserve"> and the Office Academic Affairs annually updated procedural guidelines for promotion and tenure reviews found in Volume 3 of the </w:t>
      </w:r>
      <w:hyperlink r:id="rId48" w:history="1">
        <w:r w:rsidRPr="00746B64">
          <w:rPr>
            <w:rStyle w:val="Hyperlink"/>
          </w:rPr>
          <w:t>Policies and Procedures Handbook</w:t>
        </w:r>
      </w:hyperlink>
      <w:r>
        <w:t>.</w:t>
      </w:r>
    </w:p>
    <w:p w14:paraId="34F1136F" w14:textId="77777777" w:rsidR="005D0A82" w:rsidRDefault="005D0A82" w:rsidP="0008026C">
      <w:pPr>
        <w:pStyle w:val="BodyText"/>
        <w:spacing w:before="4"/>
      </w:pPr>
    </w:p>
    <w:p w14:paraId="5075C713" w14:textId="77777777" w:rsidR="00C00186" w:rsidRDefault="00C00186" w:rsidP="0008026C">
      <w:pPr>
        <w:pStyle w:val="Heading1"/>
        <w:numPr>
          <w:ilvl w:val="0"/>
          <w:numId w:val="1"/>
        </w:numPr>
        <w:tabs>
          <w:tab w:val="left" w:pos="1880"/>
        </w:tabs>
        <w:spacing w:before="1"/>
        <w:jc w:val="left"/>
      </w:pPr>
      <w:bookmarkStart w:id="143" w:name="1)_CANDIDATE_RESPONSIBILITIES"/>
      <w:bookmarkStart w:id="144" w:name="_bookmark40"/>
      <w:bookmarkEnd w:id="143"/>
      <w:bookmarkEnd w:id="144"/>
      <w:r>
        <w:t>TENURE-TRACK FACULTY ON THE COLUMBUS CAMPUS</w:t>
      </w:r>
    </w:p>
    <w:p w14:paraId="5D62770E" w14:textId="77777777" w:rsidR="00C00186" w:rsidRDefault="00C00186" w:rsidP="00C00186">
      <w:pPr>
        <w:pStyle w:val="Heading1"/>
        <w:tabs>
          <w:tab w:val="left" w:pos="1880"/>
        </w:tabs>
        <w:spacing w:before="1"/>
        <w:ind w:firstLine="0"/>
        <w:jc w:val="right"/>
      </w:pPr>
    </w:p>
    <w:p w14:paraId="1F83626B" w14:textId="5162FBCB" w:rsidR="005D0A82" w:rsidRDefault="0049312F" w:rsidP="00C00186">
      <w:pPr>
        <w:pStyle w:val="Heading1"/>
        <w:tabs>
          <w:tab w:val="left" w:pos="1880"/>
        </w:tabs>
        <w:spacing w:before="1"/>
        <w:ind w:firstLine="0"/>
        <w:jc w:val="left"/>
      </w:pPr>
      <w:r>
        <w:t>CANDIDATE</w:t>
      </w:r>
      <w:r>
        <w:rPr>
          <w:spacing w:val="-13"/>
        </w:rPr>
        <w:t xml:space="preserve"> </w:t>
      </w:r>
      <w:r>
        <w:t>RESPONSIBILITIES</w:t>
      </w:r>
    </w:p>
    <w:p w14:paraId="0E63553A" w14:textId="77777777" w:rsidR="005D0A82" w:rsidRDefault="005D0A82" w:rsidP="0008026C">
      <w:pPr>
        <w:pStyle w:val="BodyText"/>
        <w:spacing w:before="10"/>
        <w:rPr>
          <w:b/>
          <w:sz w:val="25"/>
        </w:rPr>
      </w:pPr>
    </w:p>
    <w:p w14:paraId="4900D799" w14:textId="69867B23" w:rsidR="00C00186" w:rsidRDefault="00C00186" w:rsidP="00C00186">
      <w:pPr>
        <w:pStyle w:val="ListParagraph"/>
        <w:tabs>
          <w:tab w:val="left" w:pos="1880"/>
        </w:tabs>
        <w:ind w:right="115" w:firstLine="0"/>
        <w:jc w:val="left"/>
        <w:rPr>
          <w:sz w:val="24"/>
          <w:szCs w:val="24"/>
        </w:rPr>
      </w:pPr>
      <w:bookmarkStart w:id="145" w:name="_Hlk150065074"/>
      <w:r w:rsidRPr="00C00186">
        <w:rPr>
          <w:sz w:val="24"/>
          <w:szCs w:val="24"/>
        </w:rPr>
        <w:t xml:space="preserve">Candidates for promotion and tenure or promotion are responsible for submitting a complete, accurate dossier </w:t>
      </w:r>
      <w:bookmarkStart w:id="146" w:name="_Hlk163722804"/>
      <w:r w:rsidRPr="00C00186">
        <w:rPr>
          <w:sz w:val="24"/>
          <w:szCs w:val="24"/>
        </w:rPr>
        <w:t xml:space="preserve">and providing a copy of the APT document under which they wish to be reviewed, </w:t>
      </w:r>
      <w:bookmarkStart w:id="147" w:name="_Hlk164839266"/>
      <w:r w:rsidRPr="00C00186">
        <w:rPr>
          <w:sz w:val="24"/>
          <w:szCs w:val="24"/>
        </w:rPr>
        <w:t xml:space="preserve">if other than the </w:t>
      </w:r>
      <w:r>
        <w:rPr>
          <w:sz w:val="24"/>
          <w:szCs w:val="24"/>
        </w:rPr>
        <w:t>department’s</w:t>
      </w:r>
      <w:r w:rsidRPr="00C00186">
        <w:rPr>
          <w:sz w:val="24"/>
          <w:szCs w:val="24"/>
        </w:rPr>
        <w:t xml:space="preserve"> current document</w:t>
      </w:r>
      <w:bookmarkEnd w:id="147"/>
      <w:r w:rsidRPr="00C00186">
        <w:rPr>
          <w:sz w:val="24"/>
          <w:szCs w:val="24"/>
        </w:rPr>
        <w:t xml:space="preserve">. </w:t>
      </w:r>
      <w:r w:rsidR="00B77B5C">
        <w:rPr>
          <w:sz w:val="24"/>
          <w:szCs w:val="24"/>
        </w:rPr>
        <w:t>C</w:t>
      </w:r>
      <w:r w:rsidRPr="00C00186">
        <w:rPr>
          <w:sz w:val="24"/>
          <w:szCs w:val="24"/>
        </w:rPr>
        <w:t xml:space="preserve">andidates are </w:t>
      </w:r>
      <w:r w:rsidR="00B77B5C">
        <w:rPr>
          <w:sz w:val="24"/>
          <w:szCs w:val="24"/>
        </w:rPr>
        <w:t xml:space="preserve">also </w:t>
      </w:r>
      <w:r w:rsidRPr="00C00186">
        <w:rPr>
          <w:sz w:val="24"/>
          <w:szCs w:val="24"/>
        </w:rPr>
        <w:t xml:space="preserve">responsible for reviewing the list of potential external evaluators compiled for their case according to </w:t>
      </w:r>
      <w:r>
        <w:rPr>
          <w:sz w:val="24"/>
          <w:szCs w:val="24"/>
        </w:rPr>
        <w:t>departmental</w:t>
      </w:r>
      <w:r w:rsidRPr="00C00186">
        <w:rPr>
          <w:sz w:val="24"/>
          <w:szCs w:val="24"/>
        </w:rPr>
        <w:t xml:space="preserve"> guidelines. Each of these elements is described in detail below</w:t>
      </w:r>
      <w:bookmarkEnd w:id="145"/>
      <w:bookmarkEnd w:id="146"/>
      <w:r>
        <w:rPr>
          <w:sz w:val="24"/>
          <w:szCs w:val="24"/>
        </w:rPr>
        <w:t>.</w:t>
      </w:r>
    </w:p>
    <w:p w14:paraId="1ED688BF" w14:textId="77777777" w:rsidR="00C00186" w:rsidRDefault="00C00186" w:rsidP="00C00186">
      <w:pPr>
        <w:pStyle w:val="ListParagraph"/>
        <w:tabs>
          <w:tab w:val="left" w:pos="1880"/>
        </w:tabs>
        <w:ind w:right="115" w:firstLine="0"/>
        <w:jc w:val="left"/>
        <w:rPr>
          <w:sz w:val="24"/>
          <w:szCs w:val="24"/>
        </w:rPr>
      </w:pPr>
    </w:p>
    <w:p w14:paraId="5A56FA0F" w14:textId="208C52D4" w:rsidR="00B77B5C" w:rsidRDefault="00B77B5C" w:rsidP="00B77B5C">
      <w:pPr>
        <w:pStyle w:val="ListParagraph"/>
        <w:numPr>
          <w:ilvl w:val="1"/>
          <w:numId w:val="1"/>
        </w:numPr>
        <w:tabs>
          <w:tab w:val="left" w:pos="1880"/>
        </w:tabs>
        <w:ind w:right="117"/>
        <w:jc w:val="left"/>
        <w:rPr>
          <w:sz w:val="24"/>
        </w:rPr>
      </w:pPr>
      <w:r w:rsidRPr="00BE1D5A">
        <w:rPr>
          <w:b/>
          <w:bCs/>
          <w:sz w:val="24"/>
          <w:szCs w:val="24"/>
        </w:rPr>
        <w:t>Dossier</w:t>
      </w:r>
      <w:r>
        <w:rPr>
          <w:sz w:val="24"/>
          <w:szCs w:val="24"/>
        </w:rPr>
        <w:t xml:space="preserve">. </w:t>
      </w:r>
      <w:r w:rsidR="0049312F" w:rsidRPr="00C00186">
        <w:rPr>
          <w:sz w:val="24"/>
          <w:szCs w:val="24"/>
        </w:rPr>
        <w:t>Candidates</w:t>
      </w:r>
      <w:r w:rsidR="0049312F">
        <w:rPr>
          <w:spacing w:val="-11"/>
          <w:sz w:val="24"/>
        </w:rPr>
        <w:t xml:space="preserve"> </w:t>
      </w:r>
      <w:r w:rsidR="0049312F">
        <w:rPr>
          <w:sz w:val="24"/>
        </w:rPr>
        <w:t>are</w:t>
      </w:r>
      <w:r w:rsidR="0049312F">
        <w:rPr>
          <w:spacing w:val="-10"/>
          <w:sz w:val="24"/>
        </w:rPr>
        <w:t xml:space="preserve"> </w:t>
      </w:r>
      <w:r w:rsidR="0049312F">
        <w:rPr>
          <w:sz w:val="24"/>
        </w:rPr>
        <w:t>responsible</w:t>
      </w:r>
      <w:r w:rsidR="0049312F">
        <w:rPr>
          <w:spacing w:val="-12"/>
          <w:sz w:val="24"/>
        </w:rPr>
        <w:t xml:space="preserve"> </w:t>
      </w:r>
      <w:r w:rsidR="0049312F">
        <w:rPr>
          <w:sz w:val="24"/>
        </w:rPr>
        <w:t>for</w:t>
      </w:r>
      <w:r w:rsidR="0049312F">
        <w:rPr>
          <w:spacing w:val="-9"/>
          <w:sz w:val="24"/>
        </w:rPr>
        <w:t xml:space="preserve"> </w:t>
      </w:r>
      <w:r w:rsidR="0049312F">
        <w:rPr>
          <w:sz w:val="24"/>
        </w:rPr>
        <w:t>submitting</w:t>
      </w:r>
      <w:r w:rsidR="0049312F">
        <w:rPr>
          <w:spacing w:val="-13"/>
          <w:sz w:val="24"/>
        </w:rPr>
        <w:t xml:space="preserve"> </w:t>
      </w:r>
      <w:r w:rsidR="0049312F">
        <w:rPr>
          <w:sz w:val="24"/>
        </w:rPr>
        <w:t>a</w:t>
      </w:r>
      <w:r w:rsidR="0049312F">
        <w:rPr>
          <w:spacing w:val="-10"/>
          <w:sz w:val="24"/>
        </w:rPr>
        <w:t xml:space="preserve"> </w:t>
      </w:r>
      <w:r w:rsidR="0049312F">
        <w:rPr>
          <w:sz w:val="24"/>
        </w:rPr>
        <w:t>complete,</w:t>
      </w:r>
      <w:r w:rsidR="0049312F">
        <w:rPr>
          <w:spacing w:val="-11"/>
          <w:sz w:val="24"/>
        </w:rPr>
        <w:t xml:space="preserve"> </w:t>
      </w:r>
      <w:r w:rsidR="0049312F">
        <w:rPr>
          <w:sz w:val="24"/>
        </w:rPr>
        <w:t>accurate</w:t>
      </w:r>
      <w:r w:rsidR="0049312F">
        <w:rPr>
          <w:spacing w:val="-12"/>
          <w:sz w:val="24"/>
        </w:rPr>
        <w:t xml:space="preserve"> </w:t>
      </w:r>
      <w:r w:rsidR="0049312F">
        <w:rPr>
          <w:sz w:val="24"/>
        </w:rPr>
        <w:t>dossier</w:t>
      </w:r>
      <w:r w:rsidR="0049312F">
        <w:rPr>
          <w:spacing w:val="-9"/>
          <w:sz w:val="24"/>
        </w:rPr>
        <w:t xml:space="preserve"> </w:t>
      </w:r>
      <w:r w:rsidRPr="00D85CAE">
        <w:rPr>
          <w:sz w:val="24"/>
          <w:szCs w:val="24"/>
        </w:rPr>
        <w:t xml:space="preserve">that follows the Office of Academic Affairs </w:t>
      </w:r>
      <w:hyperlink r:id="rId49" w:history="1">
        <w:r w:rsidRPr="00D85CAE">
          <w:rPr>
            <w:rStyle w:val="Hyperlink"/>
            <w:sz w:val="24"/>
            <w:szCs w:val="24"/>
          </w:rPr>
          <w:t>dossier outline</w:t>
        </w:r>
      </w:hyperlink>
      <w:r w:rsidRPr="00D85CAE">
        <w:rPr>
          <w:sz w:val="24"/>
          <w:szCs w:val="24"/>
        </w:rPr>
        <w:t>.</w:t>
      </w:r>
      <w:r w:rsidR="0049312F">
        <w:rPr>
          <w:sz w:val="24"/>
        </w:rPr>
        <w:t xml:space="preserve"> Candidates should not sign the Office of Academic Affairs </w:t>
      </w:r>
      <w:hyperlink r:id="rId50" w:history="1">
        <w:r w:rsidR="0049312F" w:rsidRPr="00B77B5C">
          <w:rPr>
            <w:rStyle w:val="Hyperlink"/>
            <w:sz w:val="24"/>
          </w:rPr>
          <w:t>Candidate Checklist</w:t>
        </w:r>
      </w:hyperlink>
      <w:r w:rsidR="0049312F">
        <w:rPr>
          <w:sz w:val="24"/>
        </w:rPr>
        <w:t xml:space="preserve"> without ascertaining</w:t>
      </w:r>
      <w:r w:rsidR="0049312F">
        <w:rPr>
          <w:spacing w:val="-11"/>
          <w:sz w:val="24"/>
        </w:rPr>
        <w:t xml:space="preserve"> </w:t>
      </w:r>
      <w:r w:rsidR="0049312F">
        <w:rPr>
          <w:sz w:val="24"/>
        </w:rPr>
        <w:t>that</w:t>
      </w:r>
      <w:r w:rsidR="0049312F">
        <w:rPr>
          <w:spacing w:val="-8"/>
          <w:sz w:val="24"/>
        </w:rPr>
        <w:t xml:space="preserve"> </w:t>
      </w:r>
      <w:r w:rsidR="0049312F">
        <w:rPr>
          <w:sz w:val="24"/>
        </w:rPr>
        <w:t>they</w:t>
      </w:r>
      <w:r w:rsidR="0049312F">
        <w:rPr>
          <w:spacing w:val="-13"/>
          <w:sz w:val="24"/>
        </w:rPr>
        <w:t xml:space="preserve"> </w:t>
      </w:r>
      <w:r w:rsidR="0049312F">
        <w:rPr>
          <w:sz w:val="24"/>
        </w:rPr>
        <w:t>have</w:t>
      </w:r>
      <w:r w:rsidR="0049312F">
        <w:rPr>
          <w:spacing w:val="-10"/>
          <w:sz w:val="24"/>
        </w:rPr>
        <w:t xml:space="preserve"> </w:t>
      </w:r>
      <w:r w:rsidR="0049312F">
        <w:rPr>
          <w:sz w:val="24"/>
        </w:rPr>
        <w:t>fully</w:t>
      </w:r>
      <w:r w:rsidR="0049312F">
        <w:rPr>
          <w:spacing w:val="-13"/>
          <w:sz w:val="24"/>
        </w:rPr>
        <w:t xml:space="preserve"> </w:t>
      </w:r>
      <w:r w:rsidR="0049312F">
        <w:rPr>
          <w:sz w:val="24"/>
        </w:rPr>
        <w:t>met</w:t>
      </w:r>
      <w:r w:rsidR="0049312F">
        <w:rPr>
          <w:spacing w:val="-8"/>
          <w:sz w:val="24"/>
        </w:rPr>
        <w:t xml:space="preserve"> </w:t>
      </w:r>
      <w:r w:rsidR="0049312F">
        <w:rPr>
          <w:sz w:val="24"/>
        </w:rPr>
        <w:t>the</w:t>
      </w:r>
      <w:r w:rsidR="0049312F">
        <w:rPr>
          <w:spacing w:val="-10"/>
          <w:sz w:val="24"/>
        </w:rPr>
        <w:t xml:space="preserve"> </w:t>
      </w:r>
      <w:r w:rsidR="0049312F">
        <w:rPr>
          <w:sz w:val="24"/>
        </w:rPr>
        <w:t>requirements</w:t>
      </w:r>
      <w:r w:rsidR="0049312F">
        <w:rPr>
          <w:spacing w:val="-8"/>
          <w:sz w:val="24"/>
        </w:rPr>
        <w:t xml:space="preserve"> </w:t>
      </w:r>
      <w:r w:rsidR="0049312F">
        <w:rPr>
          <w:sz w:val="24"/>
        </w:rPr>
        <w:t>set</w:t>
      </w:r>
      <w:r w:rsidR="0049312F">
        <w:rPr>
          <w:spacing w:val="-8"/>
          <w:sz w:val="24"/>
        </w:rPr>
        <w:t xml:space="preserve"> </w:t>
      </w:r>
      <w:r w:rsidR="0049312F">
        <w:rPr>
          <w:sz w:val="24"/>
        </w:rPr>
        <w:t>forth</w:t>
      </w:r>
      <w:r w:rsidR="0049312F">
        <w:rPr>
          <w:spacing w:val="-9"/>
          <w:sz w:val="24"/>
        </w:rPr>
        <w:t xml:space="preserve"> </w:t>
      </w:r>
      <w:r w:rsidR="0049312F">
        <w:rPr>
          <w:sz w:val="24"/>
        </w:rPr>
        <w:t>in</w:t>
      </w:r>
      <w:r w:rsidR="0049312F">
        <w:rPr>
          <w:spacing w:val="-9"/>
          <w:sz w:val="24"/>
        </w:rPr>
        <w:t xml:space="preserve"> </w:t>
      </w:r>
      <w:r w:rsidR="0049312F">
        <w:rPr>
          <w:sz w:val="24"/>
        </w:rPr>
        <w:t>the</w:t>
      </w:r>
      <w:r w:rsidR="0049312F">
        <w:rPr>
          <w:spacing w:val="-10"/>
          <w:sz w:val="24"/>
        </w:rPr>
        <w:t xml:space="preserve"> </w:t>
      </w:r>
      <w:r w:rsidR="0049312F">
        <w:rPr>
          <w:sz w:val="24"/>
        </w:rPr>
        <w:t>Office of</w:t>
      </w:r>
      <w:r w:rsidR="0049312F">
        <w:rPr>
          <w:spacing w:val="-10"/>
          <w:sz w:val="24"/>
        </w:rPr>
        <w:t xml:space="preserve"> </w:t>
      </w:r>
      <w:r w:rsidR="0049312F">
        <w:rPr>
          <w:sz w:val="24"/>
        </w:rPr>
        <w:t>Academic</w:t>
      </w:r>
      <w:r w:rsidR="0049312F">
        <w:rPr>
          <w:spacing w:val="-11"/>
          <w:sz w:val="24"/>
        </w:rPr>
        <w:t xml:space="preserve"> </w:t>
      </w:r>
      <w:r w:rsidR="0049312F">
        <w:rPr>
          <w:sz w:val="24"/>
        </w:rPr>
        <w:t>Affairs</w:t>
      </w:r>
      <w:r w:rsidR="0049312F">
        <w:rPr>
          <w:spacing w:val="-9"/>
          <w:sz w:val="24"/>
        </w:rPr>
        <w:t xml:space="preserve"> </w:t>
      </w:r>
      <w:r w:rsidR="0049312F">
        <w:rPr>
          <w:sz w:val="24"/>
        </w:rPr>
        <w:t>core</w:t>
      </w:r>
      <w:r w:rsidR="0049312F">
        <w:rPr>
          <w:spacing w:val="-8"/>
          <w:sz w:val="24"/>
        </w:rPr>
        <w:t xml:space="preserve"> </w:t>
      </w:r>
      <w:r w:rsidR="0049312F">
        <w:rPr>
          <w:sz w:val="24"/>
        </w:rPr>
        <w:t>dossier</w:t>
      </w:r>
      <w:r w:rsidR="0049312F">
        <w:rPr>
          <w:spacing w:val="-10"/>
          <w:sz w:val="24"/>
        </w:rPr>
        <w:t xml:space="preserve"> </w:t>
      </w:r>
      <w:r w:rsidR="0049312F">
        <w:rPr>
          <w:sz w:val="24"/>
        </w:rPr>
        <w:t>outline</w:t>
      </w:r>
      <w:r w:rsidR="0049312F">
        <w:rPr>
          <w:spacing w:val="-11"/>
          <w:sz w:val="24"/>
        </w:rPr>
        <w:t xml:space="preserve"> </w:t>
      </w:r>
      <w:r w:rsidR="0049312F">
        <w:rPr>
          <w:sz w:val="24"/>
        </w:rPr>
        <w:t>including,</w:t>
      </w:r>
      <w:r w:rsidR="0049312F">
        <w:rPr>
          <w:spacing w:val="-10"/>
          <w:sz w:val="24"/>
        </w:rPr>
        <w:t xml:space="preserve"> </w:t>
      </w:r>
      <w:r w:rsidR="0049312F">
        <w:rPr>
          <w:sz w:val="24"/>
        </w:rPr>
        <w:t>but</w:t>
      </w:r>
      <w:r w:rsidR="0049312F">
        <w:rPr>
          <w:spacing w:val="-9"/>
          <w:sz w:val="24"/>
        </w:rPr>
        <w:t xml:space="preserve"> </w:t>
      </w:r>
      <w:r w:rsidR="0049312F">
        <w:rPr>
          <w:sz w:val="24"/>
        </w:rPr>
        <w:t>not</w:t>
      </w:r>
      <w:r w:rsidR="0049312F">
        <w:rPr>
          <w:spacing w:val="-9"/>
          <w:sz w:val="24"/>
        </w:rPr>
        <w:t xml:space="preserve"> </w:t>
      </w:r>
      <w:r w:rsidR="0049312F">
        <w:rPr>
          <w:sz w:val="24"/>
        </w:rPr>
        <w:t>limited</w:t>
      </w:r>
      <w:r w:rsidR="0049312F">
        <w:rPr>
          <w:spacing w:val="-10"/>
          <w:sz w:val="24"/>
        </w:rPr>
        <w:t xml:space="preserve"> </w:t>
      </w:r>
      <w:r w:rsidR="0049312F">
        <w:rPr>
          <w:sz w:val="24"/>
        </w:rPr>
        <w:t>to,</w:t>
      </w:r>
      <w:r w:rsidR="0049312F">
        <w:rPr>
          <w:spacing w:val="-12"/>
          <w:sz w:val="24"/>
        </w:rPr>
        <w:t xml:space="preserve"> </w:t>
      </w:r>
      <w:r w:rsidR="0049312F">
        <w:rPr>
          <w:sz w:val="24"/>
        </w:rPr>
        <w:t>those highlighted on the</w:t>
      </w:r>
      <w:r w:rsidR="0049312F">
        <w:rPr>
          <w:spacing w:val="-6"/>
          <w:sz w:val="24"/>
        </w:rPr>
        <w:t xml:space="preserve"> </w:t>
      </w:r>
      <w:r w:rsidR="0049312F">
        <w:rPr>
          <w:sz w:val="24"/>
        </w:rPr>
        <w:t>checklist.</w:t>
      </w:r>
    </w:p>
    <w:p w14:paraId="13C947F2" w14:textId="2E07D2AC" w:rsidR="005D0A82" w:rsidRDefault="005D0A82" w:rsidP="00C00186">
      <w:pPr>
        <w:pStyle w:val="ListParagraph"/>
        <w:tabs>
          <w:tab w:val="left" w:pos="1880"/>
        </w:tabs>
        <w:ind w:right="115" w:firstLine="0"/>
        <w:jc w:val="left"/>
        <w:rPr>
          <w:sz w:val="24"/>
        </w:rPr>
      </w:pPr>
    </w:p>
    <w:p w14:paraId="6163BC01" w14:textId="20EEEAA5" w:rsidR="00B77B5C" w:rsidRDefault="00B77B5C" w:rsidP="00B77B5C">
      <w:pPr>
        <w:pStyle w:val="BodyText"/>
        <w:ind w:left="1890" w:right="136"/>
      </w:pPr>
      <w:r>
        <w:t>While the Promotion and Tenure Committee makes reasonable efforts to check the dossier for accuracy and completeness, the candidate bears full responsibility for all parts of the dossier that are to be completed by the candidate.</w:t>
      </w:r>
    </w:p>
    <w:p w14:paraId="4A306D2C" w14:textId="77777777" w:rsidR="00B77B5C" w:rsidRDefault="00B77B5C" w:rsidP="00B77B5C">
      <w:pPr>
        <w:pStyle w:val="BodyText"/>
        <w:spacing w:before="11"/>
        <w:rPr>
          <w:sz w:val="23"/>
        </w:rPr>
      </w:pPr>
    </w:p>
    <w:p w14:paraId="3ED8FFA9" w14:textId="77777777" w:rsidR="00B77B5C" w:rsidRDefault="00B77B5C" w:rsidP="00B77B5C">
      <w:pPr>
        <w:pStyle w:val="BodyText"/>
        <w:ind w:left="1890" w:right="642"/>
      </w:pPr>
      <w:r>
        <w:t xml:space="preserve">The complete dossier, including the </w:t>
      </w:r>
      <w:proofErr w:type="gramStart"/>
      <w:r>
        <w:t>documentation of teaching</w:t>
      </w:r>
      <w:proofErr w:type="gramEnd"/>
      <w:r>
        <w:t>, is forwarded when the review moves beyond the department. The documentation of scholarship and service noted below is for use during the department review only, unless reviewers at the college and university levels specifically request it.</w:t>
      </w:r>
    </w:p>
    <w:p w14:paraId="25D4C598" w14:textId="77777777" w:rsidR="00B77B5C" w:rsidRDefault="00B77B5C" w:rsidP="00B77B5C">
      <w:pPr>
        <w:pStyle w:val="BodyText"/>
        <w:spacing w:before="3"/>
        <w:rPr>
          <w:sz w:val="25"/>
        </w:rPr>
      </w:pPr>
    </w:p>
    <w:p w14:paraId="6EAD31D5" w14:textId="77777777" w:rsidR="00B77B5C" w:rsidRDefault="00B77B5C" w:rsidP="00B77B5C">
      <w:pPr>
        <w:pStyle w:val="ListParagraph"/>
        <w:spacing w:before="1"/>
        <w:ind w:left="1890" w:right="146" w:firstLine="0"/>
        <w:jc w:val="left"/>
        <w:rPr>
          <w:sz w:val="24"/>
        </w:rPr>
      </w:pPr>
      <w:r>
        <w:rPr>
          <w:sz w:val="24"/>
        </w:rPr>
        <w:t>Any published materials presented for consideration should be in the form of reprints, photocopies of journal articles, or other final form that documents actual publication. An author's manuscript does not document publication unless accompanied by a letter from its publisher stating that the manuscript is under final, board approved contract and in</w:t>
      </w:r>
      <w:r>
        <w:rPr>
          <w:spacing w:val="-8"/>
          <w:sz w:val="24"/>
        </w:rPr>
        <w:t xml:space="preserve"> </w:t>
      </w:r>
      <w:r>
        <w:rPr>
          <w:sz w:val="24"/>
        </w:rPr>
        <w:t>production.</w:t>
      </w:r>
    </w:p>
    <w:p w14:paraId="055D9B83" w14:textId="77777777" w:rsidR="00B77B5C" w:rsidRDefault="00B77B5C" w:rsidP="00B77B5C">
      <w:pPr>
        <w:pStyle w:val="BodyText"/>
        <w:spacing w:before="4"/>
        <w:rPr>
          <w:sz w:val="25"/>
        </w:rPr>
      </w:pPr>
    </w:p>
    <w:p w14:paraId="7323B00D" w14:textId="02967A77" w:rsidR="00B77B5C" w:rsidRDefault="00B77B5C" w:rsidP="00B77B5C">
      <w:pPr>
        <w:pStyle w:val="ListParagraph"/>
        <w:ind w:left="1890" w:right="307" w:firstLine="0"/>
        <w:jc w:val="left"/>
        <w:rPr>
          <w:sz w:val="24"/>
        </w:rPr>
      </w:pPr>
      <w:r>
        <w:rPr>
          <w:sz w:val="24"/>
        </w:rPr>
        <w:t>Under no circumstances should faculty solicit evaluations from any party</w:t>
      </w:r>
      <w:r>
        <w:rPr>
          <w:spacing w:val="-17"/>
          <w:sz w:val="24"/>
        </w:rPr>
        <w:t xml:space="preserve"> </w:t>
      </w:r>
      <w:r>
        <w:rPr>
          <w:sz w:val="24"/>
        </w:rPr>
        <w:t>for purposes of the</w:t>
      </w:r>
      <w:r>
        <w:rPr>
          <w:spacing w:val="-7"/>
          <w:sz w:val="24"/>
        </w:rPr>
        <w:t xml:space="preserve"> </w:t>
      </w:r>
      <w:r>
        <w:rPr>
          <w:sz w:val="24"/>
        </w:rPr>
        <w:t>review.</w:t>
      </w:r>
    </w:p>
    <w:p w14:paraId="61E4C6D9" w14:textId="20AD65B4" w:rsidR="00B77B5C" w:rsidRDefault="00B77B5C" w:rsidP="00B77B5C">
      <w:pPr>
        <w:pStyle w:val="ListParagraph"/>
        <w:ind w:left="1890" w:right="307" w:firstLine="0"/>
        <w:jc w:val="left"/>
        <w:rPr>
          <w:sz w:val="24"/>
        </w:rPr>
      </w:pPr>
    </w:p>
    <w:p w14:paraId="36A219E1" w14:textId="04A96A8D" w:rsidR="00B77B5C" w:rsidRDefault="00B77B5C" w:rsidP="00B77B5C">
      <w:pPr>
        <w:pStyle w:val="BodyText"/>
        <w:spacing w:before="90"/>
        <w:ind w:left="1890" w:right="120"/>
      </w:pPr>
      <w:r>
        <w:t>Documentation of every tenure-track promotion and tenure or promotion case will, where appropriate, include evidence of the following:</w:t>
      </w:r>
    </w:p>
    <w:p w14:paraId="03C7981F" w14:textId="77777777" w:rsidR="00B77B5C" w:rsidRDefault="00B77B5C" w:rsidP="00B77B5C">
      <w:pPr>
        <w:pStyle w:val="BodyText"/>
        <w:spacing w:before="90"/>
        <w:ind w:left="1160" w:right="120"/>
      </w:pPr>
    </w:p>
    <w:p w14:paraId="1B238666" w14:textId="77777777" w:rsidR="00B77B5C" w:rsidRDefault="00B77B5C" w:rsidP="00B77B5C">
      <w:pPr>
        <w:pStyle w:val="Heading1"/>
        <w:numPr>
          <w:ilvl w:val="0"/>
          <w:numId w:val="39"/>
        </w:numPr>
        <w:tabs>
          <w:tab w:val="left" w:pos="1880"/>
        </w:tabs>
        <w:spacing w:before="4"/>
        <w:ind w:hanging="1070"/>
        <w:jc w:val="left"/>
      </w:pPr>
      <w:r>
        <w:t>TEACHING</w:t>
      </w:r>
    </w:p>
    <w:p w14:paraId="3CE7C62E" w14:textId="77777777" w:rsidR="00B77B5C" w:rsidRDefault="00B77B5C" w:rsidP="00B77B5C">
      <w:pPr>
        <w:pStyle w:val="BodyText"/>
        <w:rPr>
          <w:b/>
          <w:sz w:val="26"/>
        </w:rPr>
      </w:pPr>
    </w:p>
    <w:p w14:paraId="22AAA55C" w14:textId="77777777" w:rsidR="00B77B5C" w:rsidRDefault="00B77B5C" w:rsidP="00B77B5C">
      <w:pPr>
        <w:pStyle w:val="BodyText"/>
        <w:ind w:left="1890"/>
      </w:pPr>
      <w:r>
        <w:t>Excellence as a teacher.  An effective teacher of history is one who</w:t>
      </w:r>
    </w:p>
    <w:p w14:paraId="07967B50" w14:textId="77777777" w:rsidR="00B77B5C" w:rsidRDefault="00B77B5C" w:rsidP="00B77B5C">
      <w:pPr>
        <w:pStyle w:val="BodyText"/>
        <w:spacing w:before="9"/>
        <w:rPr>
          <w:sz w:val="28"/>
        </w:rPr>
      </w:pPr>
    </w:p>
    <w:p w14:paraId="33056B14" w14:textId="77777777" w:rsidR="00B77B5C" w:rsidRDefault="00B77B5C" w:rsidP="00BE1D5A">
      <w:pPr>
        <w:pStyle w:val="ListParagraph"/>
        <w:numPr>
          <w:ilvl w:val="0"/>
          <w:numId w:val="8"/>
        </w:numPr>
        <w:spacing w:before="1"/>
        <w:ind w:left="2250" w:right="349"/>
        <w:jc w:val="left"/>
        <w:rPr>
          <w:sz w:val="24"/>
        </w:rPr>
      </w:pPr>
      <w:r>
        <w:rPr>
          <w:sz w:val="24"/>
        </w:rPr>
        <w:t>meets the formal instructional obligations of a teacher in the</w:t>
      </w:r>
      <w:r>
        <w:rPr>
          <w:spacing w:val="-18"/>
          <w:sz w:val="24"/>
        </w:rPr>
        <w:t xml:space="preserve"> </w:t>
      </w:r>
      <w:r>
        <w:rPr>
          <w:sz w:val="24"/>
        </w:rPr>
        <w:t>Department of History of The Ohio State</w:t>
      </w:r>
      <w:r>
        <w:rPr>
          <w:spacing w:val="-14"/>
          <w:sz w:val="24"/>
        </w:rPr>
        <w:t xml:space="preserve"> </w:t>
      </w:r>
      <w:proofErr w:type="gramStart"/>
      <w:r>
        <w:rPr>
          <w:sz w:val="24"/>
        </w:rPr>
        <w:t>University;</w:t>
      </w:r>
      <w:proofErr w:type="gramEnd"/>
    </w:p>
    <w:p w14:paraId="71E9AEE3" w14:textId="77777777" w:rsidR="00B77B5C" w:rsidRDefault="00B77B5C" w:rsidP="00BE1D5A">
      <w:pPr>
        <w:pStyle w:val="ListParagraph"/>
        <w:numPr>
          <w:ilvl w:val="0"/>
          <w:numId w:val="8"/>
        </w:numPr>
        <w:spacing w:before="56"/>
        <w:ind w:left="2250"/>
        <w:jc w:val="left"/>
        <w:rPr>
          <w:sz w:val="24"/>
        </w:rPr>
      </w:pPr>
      <w:r>
        <w:rPr>
          <w:sz w:val="24"/>
        </w:rPr>
        <w:t>demonstrates an interest in</w:t>
      </w:r>
      <w:r>
        <w:rPr>
          <w:spacing w:val="-8"/>
          <w:sz w:val="24"/>
        </w:rPr>
        <w:t xml:space="preserve"> </w:t>
      </w:r>
      <w:proofErr w:type="gramStart"/>
      <w:r>
        <w:rPr>
          <w:sz w:val="24"/>
        </w:rPr>
        <w:t>students;</w:t>
      </w:r>
      <w:proofErr w:type="gramEnd"/>
    </w:p>
    <w:p w14:paraId="2CE72564" w14:textId="77777777" w:rsidR="00B77B5C" w:rsidRDefault="00B77B5C" w:rsidP="00BE1D5A">
      <w:pPr>
        <w:pStyle w:val="ListParagraph"/>
        <w:numPr>
          <w:ilvl w:val="0"/>
          <w:numId w:val="8"/>
        </w:numPr>
        <w:spacing w:before="53"/>
        <w:ind w:left="2250"/>
        <w:jc w:val="left"/>
        <w:rPr>
          <w:sz w:val="24"/>
        </w:rPr>
      </w:pPr>
      <w:r>
        <w:rPr>
          <w:sz w:val="24"/>
        </w:rPr>
        <w:t>stimulates students’ interest in his/her</w:t>
      </w:r>
      <w:r>
        <w:rPr>
          <w:spacing w:val="-12"/>
          <w:sz w:val="24"/>
        </w:rPr>
        <w:t xml:space="preserve"> </w:t>
      </w:r>
      <w:proofErr w:type="gramStart"/>
      <w:r>
        <w:rPr>
          <w:sz w:val="24"/>
        </w:rPr>
        <w:t>subject;</w:t>
      </w:r>
      <w:proofErr w:type="gramEnd"/>
    </w:p>
    <w:p w14:paraId="3A922899" w14:textId="77777777" w:rsidR="00B77B5C" w:rsidRDefault="00B77B5C" w:rsidP="00BE1D5A">
      <w:pPr>
        <w:pStyle w:val="ListParagraph"/>
        <w:numPr>
          <w:ilvl w:val="0"/>
          <w:numId w:val="8"/>
        </w:numPr>
        <w:spacing w:before="56"/>
        <w:ind w:left="2250" w:right="672"/>
        <w:jc w:val="left"/>
        <w:rPr>
          <w:sz w:val="24"/>
        </w:rPr>
      </w:pPr>
      <w:r>
        <w:rPr>
          <w:sz w:val="24"/>
        </w:rPr>
        <w:t xml:space="preserve">succeeds in conveying knowledge of history and historical </w:t>
      </w:r>
      <w:proofErr w:type="gramStart"/>
      <w:r>
        <w:rPr>
          <w:sz w:val="24"/>
        </w:rPr>
        <w:t>method</w:t>
      </w:r>
      <w:proofErr w:type="gramEnd"/>
      <w:r>
        <w:rPr>
          <w:sz w:val="24"/>
        </w:rPr>
        <w:t xml:space="preserve"> to his/her</w:t>
      </w:r>
      <w:r>
        <w:rPr>
          <w:spacing w:val="-4"/>
          <w:sz w:val="24"/>
        </w:rPr>
        <w:t xml:space="preserve"> </w:t>
      </w:r>
      <w:proofErr w:type="gramStart"/>
      <w:r>
        <w:rPr>
          <w:sz w:val="24"/>
        </w:rPr>
        <w:t>students;</w:t>
      </w:r>
      <w:proofErr w:type="gramEnd"/>
    </w:p>
    <w:p w14:paraId="142C4310" w14:textId="77777777" w:rsidR="00B77B5C" w:rsidRDefault="00B77B5C" w:rsidP="00BE1D5A">
      <w:pPr>
        <w:pStyle w:val="ListParagraph"/>
        <w:numPr>
          <w:ilvl w:val="0"/>
          <w:numId w:val="8"/>
        </w:numPr>
        <w:spacing w:before="56"/>
        <w:ind w:left="2250" w:right="321"/>
        <w:jc w:val="left"/>
        <w:rPr>
          <w:sz w:val="24"/>
        </w:rPr>
      </w:pPr>
      <w:r>
        <w:rPr>
          <w:sz w:val="24"/>
        </w:rPr>
        <w:t>demands standards of intellectual performance suitable for a history department in a major American university, including clear and</w:t>
      </w:r>
      <w:r>
        <w:rPr>
          <w:spacing w:val="-17"/>
          <w:sz w:val="24"/>
        </w:rPr>
        <w:t xml:space="preserve"> </w:t>
      </w:r>
      <w:r>
        <w:rPr>
          <w:sz w:val="24"/>
        </w:rPr>
        <w:t xml:space="preserve">effective </w:t>
      </w:r>
      <w:proofErr w:type="gramStart"/>
      <w:r>
        <w:rPr>
          <w:sz w:val="24"/>
        </w:rPr>
        <w:t>writing;</w:t>
      </w:r>
      <w:proofErr w:type="gramEnd"/>
    </w:p>
    <w:p w14:paraId="01156940" w14:textId="77777777" w:rsidR="00B77B5C" w:rsidRDefault="00B77B5C" w:rsidP="00BE1D5A">
      <w:pPr>
        <w:pStyle w:val="ListParagraph"/>
        <w:numPr>
          <w:ilvl w:val="0"/>
          <w:numId w:val="8"/>
        </w:numPr>
        <w:spacing w:before="56"/>
        <w:ind w:left="2250"/>
        <w:jc w:val="left"/>
        <w:rPr>
          <w:sz w:val="24"/>
        </w:rPr>
      </w:pPr>
      <w:r>
        <w:rPr>
          <w:sz w:val="24"/>
        </w:rPr>
        <w:t xml:space="preserve">reflects </w:t>
      </w:r>
      <w:proofErr w:type="gramStart"/>
      <w:r>
        <w:rPr>
          <w:sz w:val="24"/>
        </w:rPr>
        <w:t>up</w:t>
      </w:r>
      <w:proofErr w:type="gramEnd"/>
      <w:r>
        <w:rPr>
          <w:sz w:val="24"/>
        </w:rPr>
        <w:t>-to-date scholarship in his/her</w:t>
      </w:r>
      <w:r>
        <w:rPr>
          <w:spacing w:val="-13"/>
          <w:sz w:val="24"/>
        </w:rPr>
        <w:t xml:space="preserve"> </w:t>
      </w:r>
      <w:r>
        <w:rPr>
          <w:sz w:val="24"/>
        </w:rPr>
        <w:t>teaching.</w:t>
      </w:r>
    </w:p>
    <w:p w14:paraId="2D7364B6" w14:textId="77777777" w:rsidR="00B77B5C" w:rsidRDefault="00B77B5C" w:rsidP="00B77B5C">
      <w:pPr>
        <w:pStyle w:val="BodyText"/>
        <w:spacing w:before="11"/>
        <w:rPr>
          <w:sz w:val="23"/>
        </w:rPr>
      </w:pPr>
    </w:p>
    <w:p w14:paraId="3EEB7741" w14:textId="77777777" w:rsidR="00B77B5C" w:rsidRDefault="00B77B5C" w:rsidP="00B77B5C">
      <w:pPr>
        <w:pStyle w:val="BodyText"/>
        <w:ind w:left="1890" w:right="113"/>
      </w:pPr>
      <w:r>
        <w:t>Evaluation of a candidate’s performance as a teacher will be based on the widest possible range of evidence. It will include (1) evidence gathered by the chair or by the Promotion and Tenure Committee, and (2) evidence offered by the candidate.</w:t>
      </w:r>
    </w:p>
    <w:p w14:paraId="6A4AD57C" w14:textId="77777777" w:rsidR="00B77B5C" w:rsidRDefault="00B77B5C" w:rsidP="00B77B5C">
      <w:pPr>
        <w:pStyle w:val="BodyText"/>
        <w:spacing w:before="11"/>
        <w:rPr>
          <w:sz w:val="23"/>
        </w:rPr>
      </w:pPr>
    </w:p>
    <w:p w14:paraId="39318031" w14:textId="77777777" w:rsidR="00B77B5C" w:rsidRPr="00B77B5C" w:rsidRDefault="00B77B5C" w:rsidP="00B77B5C">
      <w:pPr>
        <w:ind w:left="1890"/>
        <w:rPr>
          <w:sz w:val="24"/>
          <w:szCs w:val="24"/>
        </w:rPr>
      </w:pPr>
      <w:r w:rsidRPr="00B77B5C">
        <w:rPr>
          <w:sz w:val="24"/>
          <w:szCs w:val="24"/>
        </w:rPr>
        <w:t xml:space="preserve">The </w:t>
      </w:r>
      <w:proofErr w:type="gramStart"/>
      <w:r w:rsidRPr="00B77B5C">
        <w:rPr>
          <w:sz w:val="24"/>
          <w:szCs w:val="24"/>
        </w:rPr>
        <w:t>time period</w:t>
      </w:r>
      <w:proofErr w:type="gramEnd"/>
      <w:r w:rsidRPr="00B77B5C">
        <w:rPr>
          <w:sz w:val="24"/>
          <w:szCs w:val="24"/>
        </w:rPr>
        <w:t xml:space="preserve"> for teaching documentation to be included in the dossier for probationary faculty is the start date to present. </w:t>
      </w:r>
      <w:bookmarkStart w:id="148" w:name="_Hlk163197139"/>
      <w:r w:rsidRPr="00B77B5C">
        <w:rPr>
          <w:sz w:val="24"/>
          <w:szCs w:val="24"/>
        </w:rPr>
        <w:t xml:space="preserve">For tenured faculty it is the date of </w:t>
      </w:r>
      <w:proofErr w:type="gramStart"/>
      <w:r w:rsidRPr="00B77B5C">
        <w:rPr>
          <w:sz w:val="24"/>
          <w:szCs w:val="24"/>
        </w:rPr>
        <w:t>last</w:t>
      </w:r>
      <w:proofErr w:type="gramEnd"/>
      <w:r w:rsidRPr="00B77B5C">
        <w:rPr>
          <w:sz w:val="24"/>
          <w:szCs w:val="24"/>
        </w:rPr>
        <w:t xml:space="preserve"> promotion, reappointment, or the last five years, whichever is more recent, to present. </w:t>
      </w:r>
      <w:bookmarkStart w:id="149" w:name="_Hlk171665152"/>
      <w:bookmarkStart w:id="150" w:name="_Hlk152751549"/>
      <w:r w:rsidRPr="00B77B5C">
        <w:rPr>
          <w:sz w:val="24"/>
          <w:szCs w:val="24"/>
        </w:rPr>
        <w:t xml:space="preserve">The eligible faculty may allow a candidate to include information prior to the date of </w:t>
      </w:r>
      <w:proofErr w:type="gramStart"/>
      <w:r w:rsidRPr="00B77B5C">
        <w:rPr>
          <w:sz w:val="24"/>
          <w:szCs w:val="24"/>
        </w:rPr>
        <w:t>last</w:t>
      </w:r>
      <w:proofErr w:type="gramEnd"/>
      <w:r w:rsidRPr="00B77B5C">
        <w:rPr>
          <w:sz w:val="24"/>
          <w:szCs w:val="24"/>
        </w:rPr>
        <w:t xml:space="preserve"> promotion or reappointment if it believes </w:t>
      </w:r>
      <w:r w:rsidRPr="00B77B5C">
        <w:rPr>
          <w:sz w:val="24"/>
          <w:szCs w:val="24"/>
        </w:rPr>
        <w:lastRenderedPageBreak/>
        <w:t>such information would be relevant to the review. Any such material should be clearly indicated</w:t>
      </w:r>
      <w:bookmarkEnd w:id="148"/>
      <w:bookmarkEnd w:id="149"/>
      <w:r w:rsidRPr="00B77B5C">
        <w:rPr>
          <w:sz w:val="24"/>
          <w:szCs w:val="24"/>
        </w:rPr>
        <w:t>.</w:t>
      </w:r>
      <w:bookmarkEnd w:id="150"/>
    </w:p>
    <w:p w14:paraId="3B0FB7A2" w14:textId="77777777" w:rsidR="00B77B5C" w:rsidRPr="00B77B5C" w:rsidRDefault="00B77B5C" w:rsidP="00B77B5C">
      <w:pPr>
        <w:ind w:left="1890"/>
        <w:rPr>
          <w:sz w:val="24"/>
          <w:szCs w:val="24"/>
        </w:rPr>
      </w:pPr>
    </w:p>
    <w:p w14:paraId="53ECE889" w14:textId="55BFC691" w:rsidR="00B77B5C" w:rsidRDefault="00B77B5C" w:rsidP="00BE1D5A">
      <w:pPr>
        <w:pStyle w:val="BodyText"/>
        <w:ind w:left="1890" w:right="116"/>
      </w:pPr>
      <w:r>
        <w:t>Evidence submitted to the Promotion and Tenure Committee regarding teaching will normally include the following:</w:t>
      </w:r>
    </w:p>
    <w:p w14:paraId="42A1BE97" w14:textId="77777777" w:rsidR="00B77B5C" w:rsidRDefault="00B77B5C" w:rsidP="00B77B5C">
      <w:pPr>
        <w:pStyle w:val="BodyText"/>
        <w:spacing w:before="11"/>
        <w:rPr>
          <w:sz w:val="23"/>
        </w:rPr>
      </w:pPr>
    </w:p>
    <w:p w14:paraId="52197322" w14:textId="77777777" w:rsidR="00B77B5C" w:rsidRDefault="00B77B5C" w:rsidP="00BE1D5A">
      <w:pPr>
        <w:pStyle w:val="ListParagraph"/>
        <w:numPr>
          <w:ilvl w:val="0"/>
          <w:numId w:val="7"/>
        </w:numPr>
        <w:ind w:left="2610" w:right="116"/>
        <w:jc w:val="left"/>
        <w:rPr>
          <w:sz w:val="24"/>
        </w:rPr>
      </w:pPr>
      <w:r>
        <w:rPr>
          <w:sz w:val="24"/>
        </w:rPr>
        <w:t>Student evaluations for all courses for all the probationary years or, in the case of promotion from associate professor to professor, student evaluations</w:t>
      </w:r>
      <w:r>
        <w:rPr>
          <w:spacing w:val="-8"/>
          <w:sz w:val="24"/>
        </w:rPr>
        <w:t xml:space="preserve"> </w:t>
      </w:r>
      <w:r>
        <w:rPr>
          <w:sz w:val="24"/>
        </w:rPr>
        <w:t>for</w:t>
      </w:r>
      <w:r>
        <w:rPr>
          <w:spacing w:val="-7"/>
          <w:sz w:val="24"/>
        </w:rPr>
        <w:t xml:space="preserve"> </w:t>
      </w:r>
      <w:r>
        <w:rPr>
          <w:sz w:val="24"/>
        </w:rPr>
        <w:t>courses</w:t>
      </w:r>
      <w:r>
        <w:rPr>
          <w:spacing w:val="-8"/>
          <w:sz w:val="24"/>
        </w:rPr>
        <w:t xml:space="preserve"> </w:t>
      </w:r>
      <w:r>
        <w:rPr>
          <w:sz w:val="24"/>
        </w:rPr>
        <w:t>taught</w:t>
      </w:r>
      <w:r>
        <w:rPr>
          <w:spacing w:val="-8"/>
          <w:sz w:val="24"/>
        </w:rPr>
        <w:t xml:space="preserve"> </w:t>
      </w:r>
      <w:proofErr w:type="gramStart"/>
      <w:r>
        <w:rPr>
          <w:sz w:val="24"/>
        </w:rPr>
        <w:t>since</w:t>
      </w:r>
      <w:proofErr w:type="gramEnd"/>
      <w:r>
        <w:rPr>
          <w:spacing w:val="-10"/>
          <w:sz w:val="24"/>
        </w:rPr>
        <w:t xml:space="preserve"> </w:t>
      </w:r>
      <w:r>
        <w:rPr>
          <w:sz w:val="24"/>
        </w:rPr>
        <w:t>the</w:t>
      </w:r>
      <w:r>
        <w:rPr>
          <w:spacing w:val="-10"/>
          <w:sz w:val="24"/>
        </w:rPr>
        <w:t xml:space="preserve"> </w:t>
      </w:r>
      <w:r>
        <w:rPr>
          <w:sz w:val="24"/>
        </w:rPr>
        <w:t>last</w:t>
      </w:r>
      <w:r>
        <w:rPr>
          <w:spacing w:val="-8"/>
          <w:sz w:val="24"/>
        </w:rPr>
        <w:t xml:space="preserve"> </w:t>
      </w:r>
      <w:r>
        <w:rPr>
          <w:sz w:val="24"/>
        </w:rPr>
        <w:t>promotion</w:t>
      </w:r>
      <w:r>
        <w:rPr>
          <w:spacing w:val="-9"/>
          <w:sz w:val="24"/>
        </w:rPr>
        <w:t xml:space="preserve"> </w:t>
      </w:r>
      <w:r>
        <w:rPr>
          <w:sz w:val="24"/>
        </w:rPr>
        <w:t>or</w:t>
      </w:r>
      <w:r>
        <w:rPr>
          <w:spacing w:val="-9"/>
          <w:sz w:val="24"/>
        </w:rPr>
        <w:t xml:space="preserve"> </w:t>
      </w:r>
      <w:r>
        <w:rPr>
          <w:sz w:val="24"/>
        </w:rPr>
        <w:t>in</w:t>
      </w:r>
      <w:r>
        <w:rPr>
          <w:spacing w:val="-8"/>
          <w:sz w:val="24"/>
        </w:rPr>
        <w:t xml:space="preserve"> </w:t>
      </w:r>
      <w:r>
        <w:rPr>
          <w:sz w:val="24"/>
        </w:rPr>
        <w:t>the</w:t>
      </w:r>
      <w:r>
        <w:rPr>
          <w:spacing w:val="-10"/>
          <w:sz w:val="24"/>
        </w:rPr>
        <w:t xml:space="preserve"> </w:t>
      </w:r>
      <w:r>
        <w:rPr>
          <w:sz w:val="24"/>
        </w:rPr>
        <w:t>last</w:t>
      </w:r>
      <w:r>
        <w:rPr>
          <w:spacing w:val="-6"/>
          <w:sz w:val="24"/>
        </w:rPr>
        <w:t xml:space="preserve"> </w:t>
      </w:r>
      <w:r>
        <w:rPr>
          <w:sz w:val="24"/>
        </w:rPr>
        <w:t xml:space="preserve">five years, whichever is more recent. The standard SEI forms must be </w:t>
      </w:r>
      <w:proofErr w:type="gramStart"/>
      <w:r>
        <w:rPr>
          <w:sz w:val="24"/>
        </w:rPr>
        <w:t>used, and</w:t>
      </w:r>
      <w:proofErr w:type="gramEnd"/>
      <w:r>
        <w:rPr>
          <w:sz w:val="24"/>
        </w:rPr>
        <w:t xml:space="preserve"> may be supplemented by other forms. Consistent with university guidelines, someone other than the instructor being reviewed must administer any instrument of</w:t>
      </w:r>
      <w:r>
        <w:rPr>
          <w:spacing w:val="-10"/>
          <w:sz w:val="24"/>
        </w:rPr>
        <w:t xml:space="preserve"> </w:t>
      </w:r>
      <w:r>
        <w:rPr>
          <w:sz w:val="24"/>
        </w:rPr>
        <w:t>evaluation.</w:t>
      </w:r>
    </w:p>
    <w:p w14:paraId="3562B5BF" w14:textId="77777777" w:rsidR="00B77B5C" w:rsidRDefault="00B77B5C" w:rsidP="00BE1D5A">
      <w:pPr>
        <w:pStyle w:val="BodyText"/>
        <w:spacing w:before="11"/>
        <w:ind w:left="2610"/>
        <w:rPr>
          <w:sz w:val="23"/>
        </w:rPr>
      </w:pPr>
    </w:p>
    <w:p w14:paraId="26E3246C" w14:textId="77777777" w:rsidR="00B77B5C" w:rsidRDefault="00B77B5C" w:rsidP="00BE1D5A">
      <w:pPr>
        <w:pStyle w:val="ListParagraph"/>
        <w:numPr>
          <w:ilvl w:val="0"/>
          <w:numId w:val="7"/>
        </w:numPr>
        <w:ind w:left="2610" w:right="118"/>
        <w:jc w:val="left"/>
        <w:rPr>
          <w:sz w:val="24"/>
        </w:rPr>
      </w:pPr>
      <w:r>
        <w:rPr>
          <w:sz w:val="24"/>
        </w:rPr>
        <w:t>Summaries of SEIs prepared by the Undergraduate Teaching Committee or another appropriate university</w:t>
      </w:r>
      <w:r>
        <w:rPr>
          <w:spacing w:val="-15"/>
          <w:sz w:val="24"/>
        </w:rPr>
        <w:t xml:space="preserve"> </w:t>
      </w:r>
      <w:r>
        <w:rPr>
          <w:sz w:val="24"/>
        </w:rPr>
        <w:t>authority.</w:t>
      </w:r>
    </w:p>
    <w:p w14:paraId="72F91A60" w14:textId="77777777" w:rsidR="00B77B5C" w:rsidRDefault="00B77B5C" w:rsidP="00B77B5C">
      <w:pPr>
        <w:pStyle w:val="BodyText"/>
        <w:spacing w:before="11"/>
        <w:rPr>
          <w:sz w:val="23"/>
        </w:rPr>
      </w:pPr>
    </w:p>
    <w:p w14:paraId="5975B83B" w14:textId="77777777" w:rsidR="00B77B5C" w:rsidRDefault="00B77B5C" w:rsidP="00BE1D5A">
      <w:pPr>
        <w:pStyle w:val="ListParagraph"/>
        <w:numPr>
          <w:ilvl w:val="0"/>
          <w:numId w:val="7"/>
        </w:numPr>
        <w:ind w:left="2610" w:right="116"/>
        <w:jc w:val="left"/>
        <w:rPr>
          <w:sz w:val="24"/>
        </w:rPr>
      </w:pPr>
      <w:r>
        <w:rPr>
          <w:sz w:val="24"/>
        </w:rPr>
        <w:t xml:space="preserve">Copies of pedagogical papers, books or other materials published, or accepted for publication. Material accepted for publication but not </w:t>
      </w:r>
      <w:r>
        <w:rPr>
          <w:spacing w:val="-3"/>
          <w:sz w:val="24"/>
        </w:rPr>
        <w:t xml:space="preserve">yet </w:t>
      </w:r>
      <w:r>
        <w:rPr>
          <w:sz w:val="24"/>
        </w:rPr>
        <w:t>published must be accompanied by a letter from the publisher stating that the work has been unequivocally accepted and is in final form</w:t>
      </w:r>
      <w:r>
        <w:rPr>
          <w:spacing w:val="-39"/>
          <w:sz w:val="24"/>
        </w:rPr>
        <w:t xml:space="preserve"> </w:t>
      </w:r>
      <w:r>
        <w:rPr>
          <w:sz w:val="24"/>
        </w:rPr>
        <w:t>with no further revisions</w:t>
      </w:r>
      <w:r>
        <w:rPr>
          <w:spacing w:val="-6"/>
          <w:sz w:val="24"/>
        </w:rPr>
        <w:t xml:space="preserve"> </w:t>
      </w:r>
      <w:r>
        <w:rPr>
          <w:sz w:val="24"/>
        </w:rPr>
        <w:t>needed.</w:t>
      </w:r>
    </w:p>
    <w:p w14:paraId="142983E1" w14:textId="6B06749E" w:rsidR="00B77B5C" w:rsidRDefault="00B77B5C" w:rsidP="00BE1D5A">
      <w:pPr>
        <w:pStyle w:val="ListParagraph"/>
        <w:numPr>
          <w:ilvl w:val="0"/>
          <w:numId w:val="7"/>
        </w:numPr>
        <w:spacing w:before="156"/>
        <w:ind w:left="2610" w:right="115"/>
        <w:jc w:val="left"/>
        <w:rPr>
          <w:sz w:val="24"/>
        </w:rPr>
      </w:pPr>
      <w:r>
        <w:rPr>
          <w:sz w:val="24"/>
        </w:rPr>
        <w:t xml:space="preserve">Syllabi, exams, and assignments for all courses for all the probationary years or, in the case of promotion from associate </w:t>
      </w:r>
      <w:r w:rsidR="00DB1C26">
        <w:rPr>
          <w:sz w:val="24"/>
        </w:rPr>
        <w:t xml:space="preserve">professor </w:t>
      </w:r>
      <w:r>
        <w:rPr>
          <w:sz w:val="24"/>
        </w:rPr>
        <w:t>to professor, for all courses taught since the last promotion or the last five years, whichever is more</w:t>
      </w:r>
      <w:r>
        <w:rPr>
          <w:spacing w:val="-6"/>
          <w:sz w:val="24"/>
        </w:rPr>
        <w:t xml:space="preserve"> </w:t>
      </w:r>
      <w:r>
        <w:rPr>
          <w:sz w:val="24"/>
        </w:rPr>
        <w:t>recent.</w:t>
      </w:r>
    </w:p>
    <w:p w14:paraId="17B51D6A" w14:textId="77777777" w:rsidR="00B77B5C" w:rsidRDefault="00B77B5C" w:rsidP="00BE1D5A">
      <w:pPr>
        <w:pStyle w:val="BodyText"/>
        <w:ind w:left="2610"/>
      </w:pPr>
    </w:p>
    <w:p w14:paraId="1A363AB6" w14:textId="77777777" w:rsidR="00B77B5C" w:rsidRDefault="00B77B5C" w:rsidP="00BE1D5A">
      <w:pPr>
        <w:pStyle w:val="ListParagraph"/>
        <w:numPr>
          <w:ilvl w:val="0"/>
          <w:numId w:val="7"/>
        </w:numPr>
        <w:ind w:left="2610" w:right="115"/>
        <w:jc w:val="left"/>
        <w:rPr>
          <w:sz w:val="24"/>
        </w:rPr>
      </w:pPr>
      <w:r>
        <w:rPr>
          <w:sz w:val="24"/>
        </w:rPr>
        <w:t>A</w:t>
      </w:r>
      <w:r>
        <w:rPr>
          <w:spacing w:val="-16"/>
          <w:sz w:val="24"/>
        </w:rPr>
        <w:t xml:space="preserve"> </w:t>
      </w:r>
      <w:r>
        <w:rPr>
          <w:sz w:val="24"/>
        </w:rPr>
        <w:t>brief</w:t>
      </w:r>
      <w:r>
        <w:rPr>
          <w:spacing w:val="-14"/>
          <w:sz w:val="24"/>
        </w:rPr>
        <w:t xml:space="preserve"> </w:t>
      </w:r>
      <w:r>
        <w:rPr>
          <w:sz w:val="24"/>
        </w:rPr>
        <w:t>written</w:t>
      </w:r>
      <w:r>
        <w:rPr>
          <w:spacing w:val="-16"/>
          <w:sz w:val="24"/>
        </w:rPr>
        <w:t xml:space="preserve"> </w:t>
      </w:r>
      <w:r>
        <w:rPr>
          <w:sz w:val="24"/>
        </w:rPr>
        <w:t>statement</w:t>
      </w:r>
      <w:r>
        <w:rPr>
          <w:spacing w:val="-13"/>
          <w:sz w:val="24"/>
        </w:rPr>
        <w:t xml:space="preserve"> </w:t>
      </w:r>
      <w:r>
        <w:rPr>
          <w:sz w:val="24"/>
        </w:rPr>
        <w:t>by</w:t>
      </w:r>
      <w:r>
        <w:rPr>
          <w:spacing w:val="-21"/>
          <w:sz w:val="24"/>
        </w:rPr>
        <w:t xml:space="preserve"> </w:t>
      </w:r>
      <w:r>
        <w:rPr>
          <w:sz w:val="24"/>
        </w:rPr>
        <w:t>the</w:t>
      </w:r>
      <w:r>
        <w:rPr>
          <w:spacing w:val="-14"/>
          <w:sz w:val="24"/>
        </w:rPr>
        <w:t xml:space="preserve"> </w:t>
      </w:r>
      <w:r>
        <w:rPr>
          <w:sz w:val="24"/>
        </w:rPr>
        <w:t>candidate</w:t>
      </w:r>
      <w:r>
        <w:rPr>
          <w:spacing w:val="-17"/>
          <w:sz w:val="24"/>
        </w:rPr>
        <w:t xml:space="preserve"> </w:t>
      </w:r>
      <w:r>
        <w:rPr>
          <w:sz w:val="24"/>
        </w:rPr>
        <w:t>of</w:t>
      </w:r>
      <w:r>
        <w:rPr>
          <w:spacing w:val="-14"/>
          <w:sz w:val="24"/>
        </w:rPr>
        <w:t xml:space="preserve"> </w:t>
      </w:r>
      <w:r>
        <w:rPr>
          <w:sz w:val="24"/>
        </w:rPr>
        <w:t>his/her</w:t>
      </w:r>
      <w:r>
        <w:rPr>
          <w:spacing w:val="-17"/>
          <w:sz w:val="24"/>
        </w:rPr>
        <w:t xml:space="preserve"> </w:t>
      </w:r>
      <w:r>
        <w:rPr>
          <w:sz w:val="24"/>
        </w:rPr>
        <w:t>teaching</w:t>
      </w:r>
      <w:r>
        <w:rPr>
          <w:spacing w:val="-16"/>
          <w:sz w:val="24"/>
        </w:rPr>
        <w:t xml:space="preserve"> </w:t>
      </w:r>
      <w:r>
        <w:rPr>
          <w:sz w:val="24"/>
        </w:rPr>
        <w:t>objectives, methods, and accomplishments. This document must include a statement of the candidate’s approach to and goals for teaching, a self- assessment, and a description of specific strategies for improvement of teaching.</w:t>
      </w:r>
    </w:p>
    <w:p w14:paraId="2D770B5F" w14:textId="77777777" w:rsidR="00B77B5C" w:rsidRDefault="00B77B5C" w:rsidP="00B77B5C">
      <w:pPr>
        <w:pStyle w:val="BodyText"/>
      </w:pPr>
    </w:p>
    <w:p w14:paraId="4AFBF847" w14:textId="77777777" w:rsidR="00B77B5C" w:rsidRDefault="00B77B5C" w:rsidP="00BE1D5A">
      <w:pPr>
        <w:pStyle w:val="ListParagraph"/>
        <w:numPr>
          <w:ilvl w:val="0"/>
          <w:numId w:val="7"/>
        </w:numPr>
        <w:ind w:left="2610" w:right="116"/>
        <w:jc w:val="left"/>
        <w:rPr>
          <w:sz w:val="24"/>
        </w:rPr>
      </w:pPr>
      <w:r>
        <w:rPr>
          <w:sz w:val="24"/>
        </w:rPr>
        <w:t>Detailed written evaluations of teaching based on classroom visitations by colleagues. These evaluations should follow the guidelines laid out in the department’s “Procedures for Student and Peer Evaluation of Teaching,”</w:t>
      </w:r>
      <w:r>
        <w:rPr>
          <w:spacing w:val="-7"/>
          <w:sz w:val="24"/>
        </w:rPr>
        <w:t xml:space="preserve"> </w:t>
      </w:r>
      <w:r>
        <w:rPr>
          <w:sz w:val="24"/>
        </w:rPr>
        <w:t>below.</w:t>
      </w:r>
    </w:p>
    <w:p w14:paraId="3F70A18C" w14:textId="77777777" w:rsidR="00B77B5C" w:rsidRPr="00E4504A" w:rsidRDefault="00B77B5C" w:rsidP="00BE1D5A">
      <w:pPr>
        <w:pStyle w:val="ListParagraph"/>
        <w:ind w:left="2610"/>
        <w:jc w:val="left"/>
        <w:rPr>
          <w:sz w:val="24"/>
        </w:rPr>
      </w:pPr>
    </w:p>
    <w:p w14:paraId="5EF244F6" w14:textId="77777777" w:rsidR="00B77B5C" w:rsidRDefault="00B77B5C" w:rsidP="00BE1D5A">
      <w:pPr>
        <w:pStyle w:val="ListParagraph"/>
        <w:numPr>
          <w:ilvl w:val="0"/>
          <w:numId w:val="7"/>
        </w:numPr>
        <w:ind w:left="2610" w:right="117"/>
        <w:jc w:val="left"/>
        <w:rPr>
          <w:sz w:val="24"/>
        </w:rPr>
      </w:pPr>
      <w:r>
        <w:rPr>
          <w:sz w:val="24"/>
        </w:rPr>
        <w:t>Other data that the department chair, the Promotion and Tenure Committee,</w:t>
      </w:r>
      <w:r>
        <w:rPr>
          <w:spacing w:val="-7"/>
          <w:sz w:val="24"/>
        </w:rPr>
        <w:t xml:space="preserve"> </w:t>
      </w:r>
      <w:r>
        <w:rPr>
          <w:sz w:val="24"/>
        </w:rPr>
        <w:t>or</w:t>
      </w:r>
      <w:r>
        <w:rPr>
          <w:spacing w:val="-8"/>
          <w:sz w:val="24"/>
        </w:rPr>
        <w:t xml:space="preserve"> </w:t>
      </w:r>
      <w:r>
        <w:rPr>
          <w:sz w:val="24"/>
        </w:rPr>
        <w:t>the</w:t>
      </w:r>
      <w:r>
        <w:rPr>
          <w:spacing w:val="-8"/>
          <w:sz w:val="24"/>
        </w:rPr>
        <w:t xml:space="preserve"> </w:t>
      </w:r>
      <w:r>
        <w:rPr>
          <w:sz w:val="24"/>
        </w:rPr>
        <w:t>candidate</w:t>
      </w:r>
      <w:r>
        <w:rPr>
          <w:spacing w:val="-8"/>
          <w:sz w:val="24"/>
        </w:rPr>
        <w:t xml:space="preserve"> </w:t>
      </w:r>
      <w:r>
        <w:rPr>
          <w:sz w:val="24"/>
        </w:rPr>
        <w:t>may</w:t>
      </w:r>
      <w:r>
        <w:rPr>
          <w:spacing w:val="-12"/>
          <w:sz w:val="24"/>
        </w:rPr>
        <w:t xml:space="preserve"> </w:t>
      </w:r>
      <w:r>
        <w:rPr>
          <w:sz w:val="24"/>
        </w:rPr>
        <w:t>judge</w:t>
      </w:r>
      <w:r>
        <w:rPr>
          <w:spacing w:val="-8"/>
          <w:sz w:val="24"/>
        </w:rPr>
        <w:t xml:space="preserve"> </w:t>
      </w:r>
      <w:r>
        <w:rPr>
          <w:sz w:val="24"/>
        </w:rPr>
        <w:t>pertinent</w:t>
      </w:r>
      <w:r>
        <w:rPr>
          <w:spacing w:val="-7"/>
          <w:sz w:val="24"/>
        </w:rPr>
        <w:t xml:space="preserve"> </w:t>
      </w:r>
      <w:r>
        <w:rPr>
          <w:sz w:val="24"/>
        </w:rPr>
        <w:t>to</w:t>
      </w:r>
      <w:r>
        <w:rPr>
          <w:spacing w:val="-7"/>
          <w:sz w:val="24"/>
        </w:rPr>
        <w:t xml:space="preserve"> </w:t>
      </w:r>
      <w:r>
        <w:rPr>
          <w:sz w:val="24"/>
        </w:rPr>
        <w:t>an</w:t>
      </w:r>
      <w:r>
        <w:rPr>
          <w:spacing w:val="-7"/>
          <w:sz w:val="24"/>
        </w:rPr>
        <w:t xml:space="preserve"> </w:t>
      </w:r>
      <w:r>
        <w:rPr>
          <w:sz w:val="24"/>
        </w:rPr>
        <w:t>evaluation</w:t>
      </w:r>
      <w:r>
        <w:rPr>
          <w:spacing w:val="-7"/>
          <w:sz w:val="24"/>
        </w:rPr>
        <w:t xml:space="preserve"> </w:t>
      </w:r>
      <w:r>
        <w:rPr>
          <w:sz w:val="24"/>
        </w:rPr>
        <w:t>of</w:t>
      </w:r>
      <w:r>
        <w:rPr>
          <w:spacing w:val="-8"/>
          <w:sz w:val="24"/>
        </w:rPr>
        <w:t xml:space="preserve"> </w:t>
      </w:r>
      <w:r>
        <w:rPr>
          <w:sz w:val="24"/>
        </w:rPr>
        <w:t xml:space="preserve">the candidate’s performance </w:t>
      </w:r>
      <w:proofErr w:type="gramStart"/>
      <w:r>
        <w:rPr>
          <w:sz w:val="24"/>
        </w:rPr>
        <w:t>in the area of</w:t>
      </w:r>
      <w:proofErr w:type="gramEnd"/>
      <w:r>
        <w:rPr>
          <w:sz w:val="24"/>
        </w:rPr>
        <w:t xml:space="preserve"> teaching. This additional data might</w:t>
      </w:r>
      <w:r>
        <w:rPr>
          <w:spacing w:val="-5"/>
          <w:sz w:val="24"/>
        </w:rPr>
        <w:t xml:space="preserve"> </w:t>
      </w:r>
      <w:r>
        <w:rPr>
          <w:sz w:val="24"/>
        </w:rPr>
        <w:t>include:</w:t>
      </w:r>
    </w:p>
    <w:p w14:paraId="0F4C67B0" w14:textId="77777777" w:rsidR="00B77B5C" w:rsidRDefault="00B77B5C" w:rsidP="00B77B5C">
      <w:pPr>
        <w:pStyle w:val="BodyText"/>
      </w:pPr>
    </w:p>
    <w:p w14:paraId="01328802" w14:textId="77777777" w:rsidR="00B77B5C" w:rsidRDefault="00B77B5C" w:rsidP="00B77B5C">
      <w:pPr>
        <w:pStyle w:val="BodyText"/>
        <w:ind w:left="2960"/>
      </w:pPr>
      <w:r>
        <w:t xml:space="preserve">--Explanations or demonstrations of especially successful or innovative teaching </w:t>
      </w:r>
      <w:proofErr w:type="gramStart"/>
      <w:r>
        <w:t>techniques;</w:t>
      </w:r>
      <w:proofErr w:type="gramEnd"/>
    </w:p>
    <w:p w14:paraId="0A9869A1" w14:textId="77777777" w:rsidR="00B77B5C" w:rsidRDefault="00B77B5C" w:rsidP="00B77B5C">
      <w:pPr>
        <w:pStyle w:val="BodyText"/>
      </w:pPr>
    </w:p>
    <w:p w14:paraId="1419021C" w14:textId="77777777" w:rsidR="00B77B5C" w:rsidRDefault="00B77B5C" w:rsidP="00B77B5C">
      <w:pPr>
        <w:pStyle w:val="BodyText"/>
        <w:ind w:left="2960" w:right="109"/>
      </w:pPr>
      <w:r>
        <w:lastRenderedPageBreak/>
        <w:t xml:space="preserve">--Explanations of special teaching accomplishments, awards, and the </w:t>
      </w:r>
      <w:proofErr w:type="gramStart"/>
      <w:r>
        <w:t>like;</w:t>
      </w:r>
      <w:proofErr w:type="gramEnd"/>
    </w:p>
    <w:p w14:paraId="1E72A921" w14:textId="77777777" w:rsidR="00B77B5C" w:rsidRDefault="00B77B5C" w:rsidP="00B77B5C">
      <w:pPr>
        <w:pStyle w:val="BodyText"/>
      </w:pPr>
    </w:p>
    <w:p w14:paraId="2FCF149E" w14:textId="77777777" w:rsidR="00B77B5C" w:rsidRDefault="00B77B5C" w:rsidP="00B77B5C">
      <w:pPr>
        <w:pStyle w:val="BodyText"/>
        <w:ind w:left="2960"/>
      </w:pPr>
      <w:r>
        <w:t>--Information regarding the candidate’s publication of teaching materials and articles on teaching techniques.</w:t>
      </w:r>
    </w:p>
    <w:p w14:paraId="3656C761" w14:textId="77777777" w:rsidR="00B77B5C" w:rsidRDefault="00B77B5C" w:rsidP="00B77B5C">
      <w:pPr>
        <w:pStyle w:val="BodyText"/>
        <w:spacing w:before="4"/>
      </w:pPr>
    </w:p>
    <w:p w14:paraId="3A2BAB7E" w14:textId="77777777" w:rsidR="00B77B5C" w:rsidRDefault="00B77B5C" w:rsidP="00B77B5C">
      <w:pPr>
        <w:pStyle w:val="Heading1"/>
        <w:tabs>
          <w:tab w:val="left" w:pos="1880"/>
        </w:tabs>
        <w:spacing w:before="1"/>
        <w:ind w:hanging="710"/>
        <w:jc w:val="left"/>
      </w:pPr>
      <w:r>
        <w:t>2)</w:t>
      </w:r>
      <w:r>
        <w:tab/>
        <w:t>SCHOLARSHIP</w:t>
      </w:r>
    </w:p>
    <w:p w14:paraId="385EDB70" w14:textId="77777777" w:rsidR="00B77B5C" w:rsidRDefault="00B77B5C" w:rsidP="00B77B5C">
      <w:pPr>
        <w:pStyle w:val="BodyText"/>
        <w:spacing w:before="10"/>
        <w:rPr>
          <w:b/>
          <w:sz w:val="25"/>
        </w:rPr>
      </w:pPr>
    </w:p>
    <w:p w14:paraId="2A152949" w14:textId="77777777" w:rsidR="00B77B5C" w:rsidRDefault="00B77B5C" w:rsidP="00BE1D5A">
      <w:pPr>
        <w:pStyle w:val="BodyText"/>
        <w:ind w:left="1890" w:right="116"/>
      </w:pPr>
      <w:r>
        <w:t xml:space="preserve">Excellence as a scholar. Scholarly excellence entails significant and original contributions to published </w:t>
      </w:r>
      <w:proofErr w:type="gramStart"/>
      <w:r>
        <w:t>scholarship</w:t>
      </w:r>
      <w:proofErr w:type="gramEnd"/>
      <w:r>
        <w:t xml:space="preserve"> in the candidate’s field of specialization. Such contributions include the following: new knowledge; information that aids colleagues</w:t>
      </w:r>
      <w:r>
        <w:rPr>
          <w:spacing w:val="-14"/>
        </w:rPr>
        <w:t xml:space="preserve"> </w:t>
      </w:r>
      <w:r>
        <w:t>in</w:t>
      </w:r>
      <w:r>
        <w:rPr>
          <w:spacing w:val="-14"/>
        </w:rPr>
        <w:t xml:space="preserve"> </w:t>
      </w:r>
      <w:r>
        <w:t>the</w:t>
      </w:r>
      <w:r>
        <w:rPr>
          <w:spacing w:val="-15"/>
        </w:rPr>
        <w:t xml:space="preserve"> </w:t>
      </w:r>
      <w:r>
        <w:t>field</w:t>
      </w:r>
      <w:r>
        <w:rPr>
          <w:spacing w:val="-14"/>
        </w:rPr>
        <w:t xml:space="preserve"> </w:t>
      </w:r>
      <w:r>
        <w:t>in</w:t>
      </w:r>
      <w:r>
        <w:rPr>
          <w:spacing w:val="-14"/>
        </w:rPr>
        <w:t xml:space="preserve"> </w:t>
      </w:r>
      <w:r>
        <w:t>carrying</w:t>
      </w:r>
      <w:r>
        <w:rPr>
          <w:spacing w:val="-17"/>
        </w:rPr>
        <w:t xml:space="preserve"> </w:t>
      </w:r>
      <w:r>
        <w:t>forward</w:t>
      </w:r>
      <w:r>
        <w:rPr>
          <w:spacing w:val="-14"/>
        </w:rPr>
        <w:t xml:space="preserve"> </w:t>
      </w:r>
      <w:r>
        <w:t>their</w:t>
      </w:r>
      <w:r>
        <w:rPr>
          <w:spacing w:val="-15"/>
        </w:rPr>
        <w:t xml:space="preserve"> </w:t>
      </w:r>
      <w:r>
        <w:t>own</w:t>
      </w:r>
      <w:r>
        <w:rPr>
          <w:spacing w:val="-14"/>
        </w:rPr>
        <w:t xml:space="preserve"> </w:t>
      </w:r>
      <w:r>
        <w:t>research;</w:t>
      </w:r>
      <w:r>
        <w:rPr>
          <w:spacing w:val="-14"/>
        </w:rPr>
        <w:t xml:space="preserve"> </w:t>
      </w:r>
      <w:r>
        <w:t>empirical</w:t>
      </w:r>
      <w:r>
        <w:rPr>
          <w:spacing w:val="-14"/>
        </w:rPr>
        <w:t xml:space="preserve"> </w:t>
      </w:r>
      <w:r>
        <w:t>evaluations of</w:t>
      </w:r>
      <w:r>
        <w:rPr>
          <w:spacing w:val="-15"/>
        </w:rPr>
        <w:t xml:space="preserve"> </w:t>
      </w:r>
      <w:r>
        <w:t>new</w:t>
      </w:r>
      <w:r>
        <w:rPr>
          <w:spacing w:val="-15"/>
        </w:rPr>
        <w:t xml:space="preserve"> </w:t>
      </w:r>
      <w:r>
        <w:t>or</w:t>
      </w:r>
      <w:r>
        <w:rPr>
          <w:spacing w:val="-15"/>
        </w:rPr>
        <w:t xml:space="preserve"> </w:t>
      </w:r>
      <w:r>
        <w:t>traditional</w:t>
      </w:r>
      <w:r>
        <w:rPr>
          <w:spacing w:val="-15"/>
        </w:rPr>
        <w:t xml:space="preserve"> </w:t>
      </w:r>
      <w:r>
        <w:t>hypotheses</w:t>
      </w:r>
      <w:r>
        <w:rPr>
          <w:spacing w:val="-15"/>
        </w:rPr>
        <w:t xml:space="preserve"> </w:t>
      </w:r>
      <w:r>
        <w:t>to</w:t>
      </w:r>
      <w:r>
        <w:rPr>
          <w:spacing w:val="-15"/>
        </w:rPr>
        <w:t xml:space="preserve"> </w:t>
      </w:r>
      <w:r>
        <w:t>determine</w:t>
      </w:r>
      <w:r>
        <w:rPr>
          <w:spacing w:val="-15"/>
        </w:rPr>
        <w:t xml:space="preserve"> </w:t>
      </w:r>
      <w:r>
        <w:t>their</w:t>
      </w:r>
      <w:r>
        <w:rPr>
          <w:spacing w:val="-15"/>
        </w:rPr>
        <w:t xml:space="preserve"> </w:t>
      </w:r>
      <w:r>
        <w:t>validity;</w:t>
      </w:r>
      <w:r>
        <w:rPr>
          <w:spacing w:val="-15"/>
        </w:rPr>
        <w:t xml:space="preserve"> </w:t>
      </w:r>
      <w:r>
        <w:t>application</w:t>
      </w:r>
      <w:r>
        <w:rPr>
          <w:spacing w:val="-15"/>
        </w:rPr>
        <w:t xml:space="preserve"> </w:t>
      </w:r>
      <w:r>
        <w:t>of</w:t>
      </w:r>
      <w:r>
        <w:rPr>
          <w:spacing w:val="-15"/>
        </w:rPr>
        <w:t xml:space="preserve"> </w:t>
      </w:r>
      <w:r>
        <w:t>historical concepts</w:t>
      </w:r>
      <w:r>
        <w:rPr>
          <w:spacing w:val="-9"/>
        </w:rPr>
        <w:t xml:space="preserve"> </w:t>
      </w:r>
      <w:r>
        <w:t>to</w:t>
      </w:r>
      <w:r>
        <w:rPr>
          <w:spacing w:val="-10"/>
        </w:rPr>
        <w:t xml:space="preserve"> </w:t>
      </w:r>
      <w:r>
        <w:t>other</w:t>
      </w:r>
      <w:r>
        <w:rPr>
          <w:spacing w:val="-10"/>
        </w:rPr>
        <w:t xml:space="preserve"> </w:t>
      </w:r>
      <w:r>
        <w:t>disciplines;</w:t>
      </w:r>
      <w:r>
        <w:rPr>
          <w:spacing w:val="-9"/>
        </w:rPr>
        <w:t xml:space="preserve"> </w:t>
      </w:r>
      <w:r>
        <w:t>and</w:t>
      </w:r>
      <w:r>
        <w:rPr>
          <w:spacing w:val="-10"/>
        </w:rPr>
        <w:t xml:space="preserve"> </w:t>
      </w:r>
      <w:r>
        <w:t>the</w:t>
      </w:r>
      <w:r>
        <w:rPr>
          <w:spacing w:val="-11"/>
        </w:rPr>
        <w:t xml:space="preserve"> </w:t>
      </w:r>
      <w:r>
        <w:t>application</w:t>
      </w:r>
      <w:r>
        <w:rPr>
          <w:spacing w:val="-10"/>
        </w:rPr>
        <w:t xml:space="preserve"> </w:t>
      </w:r>
      <w:r>
        <w:t>of</w:t>
      </w:r>
      <w:r>
        <w:rPr>
          <w:spacing w:val="-10"/>
        </w:rPr>
        <w:t xml:space="preserve"> </w:t>
      </w:r>
      <w:r>
        <w:t>concepts</w:t>
      </w:r>
      <w:r>
        <w:rPr>
          <w:spacing w:val="-9"/>
        </w:rPr>
        <w:t xml:space="preserve"> </w:t>
      </w:r>
      <w:r>
        <w:t>from</w:t>
      </w:r>
      <w:r>
        <w:rPr>
          <w:spacing w:val="-9"/>
        </w:rPr>
        <w:t xml:space="preserve"> </w:t>
      </w:r>
      <w:r>
        <w:t>other</w:t>
      </w:r>
      <w:r>
        <w:rPr>
          <w:spacing w:val="-10"/>
        </w:rPr>
        <w:t xml:space="preserve"> </w:t>
      </w:r>
      <w:r>
        <w:t>disciplines to history in ways that generally advance</w:t>
      </w:r>
      <w:r>
        <w:rPr>
          <w:spacing w:val="-16"/>
        </w:rPr>
        <w:t xml:space="preserve"> </w:t>
      </w:r>
      <w:r>
        <w:t>knowledge.</w:t>
      </w:r>
    </w:p>
    <w:p w14:paraId="08DDA7F2" w14:textId="77777777" w:rsidR="00B77B5C" w:rsidRDefault="00B77B5C" w:rsidP="00BE1D5A">
      <w:pPr>
        <w:pStyle w:val="BodyText"/>
        <w:spacing w:before="11"/>
        <w:ind w:left="1890"/>
        <w:rPr>
          <w:sz w:val="23"/>
        </w:rPr>
      </w:pPr>
    </w:p>
    <w:p w14:paraId="1829E84F" w14:textId="77777777" w:rsidR="00BE1D5A" w:rsidRDefault="00B77B5C" w:rsidP="00BE1D5A">
      <w:pPr>
        <w:ind w:left="1890"/>
        <w:rPr>
          <w:sz w:val="24"/>
          <w:szCs w:val="24"/>
        </w:rPr>
      </w:pPr>
      <w:r w:rsidRPr="005F2A2F">
        <w:rPr>
          <w:sz w:val="24"/>
          <w:szCs w:val="24"/>
        </w:rPr>
        <w:t xml:space="preserve">The usual media for scholarly contributions </w:t>
      </w:r>
      <w:proofErr w:type="gramStart"/>
      <w:r w:rsidRPr="005F2A2F">
        <w:rPr>
          <w:sz w:val="24"/>
          <w:szCs w:val="24"/>
        </w:rPr>
        <w:t>are:</w:t>
      </w:r>
      <w:proofErr w:type="gramEnd"/>
      <w:r w:rsidRPr="005F2A2F">
        <w:rPr>
          <w:sz w:val="24"/>
          <w:szCs w:val="24"/>
        </w:rPr>
        <w:t xml:space="preserve"> evaluated or published book manuscripts,</w:t>
      </w:r>
      <w:r w:rsidRPr="005F2A2F">
        <w:rPr>
          <w:spacing w:val="-15"/>
          <w:sz w:val="24"/>
          <w:szCs w:val="24"/>
        </w:rPr>
        <w:t xml:space="preserve"> </w:t>
      </w:r>
      <w:r w:rsidRPr="005F2A2F">
        <w:rPr>
          <w:sz w:val="24"/>
          <w:szCs w:val="24"/>
        </w:rPr>
        <w:t>articles</w:t>
      </w:r>
      <w:r w:rsidRPr="005F2A2F">
        <w:rPr>
          <w:spacing w:val="-15"/>
          <w:sz w:val="24"/>
          <w:szCs w:val="24"/>
        </w:rPr>
        <w:t xml:space="preserve"> </w:t>
      </w:r>
      <w:r w:rsidRPr="005F2A2F">
        <w:rPr>
          <w:sz w:val="24"/>
          <w:szCs w:val="24"/>
        </w:rPr>
        <w:t>in</w:t>
      </w:r>
      <w:r w:rsidRPr="005F2A2F">
        <w:rPr>
          <w:spacing w:val="-15"/>
          <w:sz w:val="24"/>
          <w:szCs w:val="24"/>
        </w:rPr>
        <w:t xml:space="preserve"> </w:t>
      </w:r>
      <w:r w:rsidRPr="005F2A2F">
        <w:rPr>
          <w:sz w:val="24"/>
          <w:szCs w:val="24"/>
        </w:rPr>
        <w:t>recognized,</w:t>
      </w:r>
      <w:r w:rsidRPr="005F2A2F">
        <w:rPr>
          <w:spacing w:val="-15"/>
          <w:sz w:val="24"/>
          <w:szCs w:val="24"/>
        </w:rPr>
        <w:t xml:space="preserve"> </w:t>
      </w:r>
      <w:proofErr w:type="gramStart"/>
      <w:r w:rsidRPr="005F2A2F">
        <w:rPr>
          <w:sz w:val="24"/>
          <w:szCs w:val="24"/>
        </w:rPr>
        <w:t>refereed</w:t>
      </w:r>
      <w:proofErr w:type="gramEnd"/>
      <w:r w:rsidRPr="005F2A2F">
        <w:rPr>
          <w:spacing w:val="-15"/>
          <w:sz w:val="24"/>
          <w:szCs w:val="24"/>
        </w:rPr>
        <w:t xml:space="preserve"> </w:t>
      </w:r>
      <w:r w:rsidRPr="005F2A2F">
        <w:rPr>
          <w:sz w:val="24"/>
          <w:szCs w:val="24"/>
        </w:rPr>
        <w:t>journals,</w:t>
      </w:r>
      <w:r w:rsidRPr="005F2A2F">
        <w:rPr>
          <w:spacing w:val="-15"/>
          <w:sz w:val="24"/>
          <w:szCs w:val="24"/>
        </w:rPr>
        <w:t xml:space="preserve"> </w:t>
      </w:r>
      <w:r w:rsidRPr="005F2A2F">
        <w:rPr>
          <w:sz w:val="24"/>
          <w:szCs w:val="24"/>
        </w:rPr>
        <w:t>and</w:t>
      </w:r>
      <w:r w:rsidRPr="005F2A2F">
        <w:rPr>
          <w:spacing w:val="-15"/>
          <w:sz w:val="24"/>
          <w:szCs w:val="24"/>
        </w:rPr>
        <w:t xml:space="preserve"> </w:t>
      </w:r>
      <w:r w:rsidRPr="005F2A2F">
        <w:rPr>
          <w:sz w:val="24"/>
          <w:szCs w:val="24"/>
        </w:rPr>
        <w:t>presentations</w:t>
      </w:r>
      <w:r w:rsidRPr="005F2A2F">
        <w:rPr>
          <w:spacing w:val="-15"/>
          <w:sz w:val="24"/>
          <w:szCs w:val="24"/>
        </w:rPr>
        <w:t xml:space="preserve"> </w:t>
      </w:r>
      <w:r w:rsidRPr="005F2A2F">
        <w:rPr>
          <w:sz w:val="24"/>
          <w:szCs w:val="24"/>
        </w:rPr>
        <w:t>at</w:t>
      </w:r>
      <w:r w:rsidRPr="005F2A2F">
        <w:rPr>
          <w:spacing w:val="-15"/>
          <w:sz w:val="24"/>
          <w:szCs w:val="24"/>
        </w:rPr>
        <w:t xml:space="preserve"> </w:t>
      </w:r>
      <w:r w:rsidRPr="005F2A2F">
        <w:rPr>
          <w:sz w:val="24"/>
          <w:szCs w:val="24"/>
        </w:rPr>
        <w:t xml:space="preserve">scholarly meetings. </w:t>
      </w:r>
      <w:bookmarkStart w:id="151" w:name="_Hlk158889527"/>
      <w:bookmarkStart w:id="152" w:name="_Hlk152751672"/>
    </w:p>
    <w:p w14:paraId="1B0A3E9B" w14:textId="77777777" w:rsidR="00BE1D5A" w:rsidRDefault="00BE1D5A" w:rsidP="00BE1D5A">
      <w:pPr>
        <w:ind w:left="1890"/>
        <w:rPr>
          <w:sz w:val="24"/>
          <w:szCs w:val="24"/>
        </w:rPr>
      </w:pPr>
    </w:p>
    <w:p w14:paraId="0E5A2CCB" w14:textId="1AC1E210" w:rsidR="00BE1D5A" w:rsidRPr="00B77B5C" w:rsidRDefault="00BE1D5A" w:rsidP="00BE1D5A">
      <w:pPr>
        <w:ind w:left="1890"/>
        <w:rPr>
          <w:sz w:val="24"/>
          <w:szCs w:val="24"/>
        </w:rPr>
      </w:pPr>
      <w:r w:rsidRPr="00B77B5C">
        <w:rPr>
          <w:sz w:val="24"/>
          <w:szCs w:val="24"/>
        </w:rPr>
        <w:t xml:space="preserve">For scholarship documentation, a full history of publications and creative work should be included, as this information provides context to the more recent and relevant research record and/or demonstrates scholarly independence. Information about </w:t>
      </w:r>
      <w:proofErr w:type="gramStart"/>
      <w:r w:rsidRPr="00B77B5C">
        <w:rPr>
          <w:sz w:val="24"/>
          <w:szCs w:val="24"/>
        </w:rPr>
        <w:t>scholarship</w:t>
      </w:r>
      <w:proofErr w:type="gramEnd"/>
      <w:r w:rsidRPr="00B77B5C">
        <w:rPr>
          <w:sz w:val="24"/>
          <w:szCs w:val="24"/>
        </w:rPr>
        <w:t xml:space="preserve"> produced prior to the start date (for probationary faculty) or date of last promotion or reappointment may be provided. Any such material should be clearly indicated. However, it is the scholarship performance since the start date or date of last promotion that is to be the focus of the evaluating parties</w:t>
      </w:r>
      <w:bookmarkEnd w:id="151"/>
      <w:r w:rsidRPr="00B77B5C">
        <w:rPr>
          <w:sz w:val="24"/>
          <w:szCs w:val="24"/>
        </w:rPr>
        <w:t>.</w:t>
      </w:r>
      <w:bookmarkEnd w:id="152"/>
    </w:p>
    <w:p w14:paraId="34752D21" w14:textId="77777777" w:rsidR="00BE1D5A" w:rsidRPr="00B77B5C" w:rsidRDefault="00BE1D5A" w:rsidP="00BE1D5A">
      <w:pPr>
        <w:ind w:left="1890"/>
        <w:rPr>
          <w:sz w:val="24"/>
          <w:szCs w:val="24"/>
        </w:rPr>
      </w:pPr>
    </w:p>
    <w:p w14:paraId="45D28453" w14:textId="77777777" w:rsidR="00B77B5C" w:rsidRDefault="00B77B5C" w:rsidP="00BE1D5A">
      <w:pPr>
        <w:pStyle w:val="BodyText"/>
        <w:spacing w:before="155"/>
        <w:ind w:left="1890" w:right="115"/>
      </w:pPr>
      <w:r>
        <w:t xml:space="preserve">The candidate’s achievements and the likelihood of further long-term scholarly accomplishments will be evaluated </w:t>
      </w:r>
      <w:proofErr w:type="gramStart"/>
      <w:r>
        <w:t>on the basis of</w:t>
      </w:r>
      <w:proofErr w:type="gramEnd"/>
      <w:r>
        <w:t xml:space="preserve"> the widest possible range of evidence,</w:t>
      </w:r>
      <w:r>
        <w:rPr>
          <w:spacing w:val="-13"/>
        </w:rPr>
        <w:t xml:space="preserve"> </w:t>
      </w:r>
      <w:r>
        <w:t>including</w:t>
      </w:r>
      <w:r>
        <w:rPr>
          <w:spacing w:val="-16"/>
        </w:rPr>
        <w:t xml:space="preserve"> </w:t>
      </w:r>
      <w:r>
        <w:t>evidence</w:t>
      </w:r>
      <w:r>
        <w:rPr>
          <w:spacing w:val="-17"/>
        </w:rPr>
        <w:t xml:space="preserve"> </w:t>
      </w:r>
      <w:r>
        <w:t>offered</w:t>
      </w:r>
      <w:r>
        <w:rPr>
          <w:spacing w:val="-16"/>
        </w:rPr>
        <w:t xml:space="preserve"> </w:t>
      </w:r>
      <w:r>
        <w:t>by</w:t>
      </w:r>
      <w:r>
        <w:rPr>
          <w:spacing w:val="-21"/>
        </w:rPr>
        <w:t xml:space="preserve"> </w:t>
      </w:r>
      <w:r>
        <w:t>the</w:t>
      </w:r>
      <w:r>
        <w:rPr>
          <w:spacing w:val="-17"/>
        </w:rPr>
        <w:t xml:space="preserve"> </w:t>
      </w:r>
      <w:r>
        <w:t>candidate</w:t>
      </w:r>
      <w:r>
        <w:rPr>
          <w:spacing w:val="-17"/>
        </w:rPr>
        <w:t xml:space="preserve"> </w:t>
      </w:r>
      <w:r>
        <w:t>and</w:t>
      </w:r>
      <w:r>
        <w:rPr>
          <w:spacing w:val="-13"/>
        </w:rPr>
        <w:t xml:space="preserve"> </w:t>
      </w:r>
      <w:r>
        <w:t>that</w:t>
      </w:r>
      <w:r>
        <w:rPr>
          <w:spacing w:val="-13"/>
        </w:rPr>
        <w:t xml:space="preserve"> </w:t>
      </w:r>
      <w:r>
        <w:t>gathered</w:t>
      </w:r>
      <w:r>
        <w:rPr>
          <w:spacing w:val="-13"/>
        </w:rPr>
        <w:t xml:space="preserve"> </w:t>
      </w:r>
      <w:r>
        <w:t>by</w:t>
      </w:r>
      <w:r>
        <w:rPr>
          <w:spacing w:val="-21"/>
        </w:rPr>
        <w:t xml:space="preserve"> </w:t>
      </w:r>
      <w:r>
        <w:t>the</w:t>
      </w:r>
      <w:r>
        <w:rPr>
          <w:spacing w:val="-17"/>
        </w:rPr>
        <w:t xml:space="preserve"> </w:t>
      </w:r>
      <w:r>
        <w:t>chair and</w:t>
      </w:r>
      <w:r>
        <w:rPr>
          <w:spacing w:val="-13"/>
        </w:rPr>
        <w:t xml:space="preserve"> </w:t>
      </w:r>
      <w:r>
        <w:t>by</w:t>
      </w:r>
      <w:r>
        <w:rPr>
          <w:spacing w:val="-18"/>
        </w:rPr>
        <w:t xml:space="preserve"> </w:t>
      </w:r>
      <w:r>
        <w:t>the</w:t>
      </w:r>
      <w:r>
        <w:rPr>
          <w:spacing w:val="-14"/>
        </w:rPr>
        <w:t xml:space="preserve"> </w:t>
      </w:r>
      <w:r>
        <w:t>Promotion</w:t>
      </w:r>
      <w:r>
        <w:rPr>
          <w:spacing w:val="-13"/>
        </w:rPr>
        <w:t xml:space="preserve"> </w:t>
      </w:r>
      <w:r>
        <w:t>and</w:t>
      </w:r>
      <w:r>
        <w:rPr>
          <w:spacing w:val="-13"/>
        </w:rPr>
        <w:t xml:space="preserve"> </w:t>
      </w:r>
      <w:r>
        <w:t>Tenure</w:t>
      </w:r>
      <w:r>
        <w:rPr>
          <w:spacing w:val="-14"/>
        </w:rPr>
        <w:t xml:space="preserve"> </w:t>
      </w:r>
      <w:r>
        <w:t>Committee.</w:t>
      </w:r>
      <w:r>
        <w:rPr>
          <w:spacing w:val="-13"/>
        </w:rPr>
        <w:t xml:space="preserve"> </w:t>
      </w:r>
      <w:r>
        <w:t>Such</w:t>
      </w:r>
      <w:r>
        <w:rPr>
          <w:spacing w:val="-11"/>
        </w:rPr>
        <w:t xml:space="preserve"> </w:t>
      </w:r>
      <w:r>
        <w:t>evidence</w:t>
      </w:r>
      <w:r>
        <w:rPr>
          <w:spacing w:val="-12"/>
        </w:rPr>
        <w:t xml:space="preserve"> </w:t>
      </w:r>
      <w:r>
        <w:t>will</w:t>
      </w:r>
      <w:r>
        <w:rPr>
          <w:spacing w:val="-13"/>
        </w:rPr>
        <w:t xml:space="preserve"> </w:t>
      </w:r>
      <w:r>
        <w:t>normally</w:t>
      </w:r>
      <w:r>
        <w:rPr>
          <w:spacing w:val="-18"/>
        </w:rPr>
        <w:t xml:space="preserve"> </w:t>
      </w:r>
      <w:r>
        <w:t>include:</w:t>
      </w:r>
    </w:p>
    <w:p w14:paraId="382B335A" w14:textId="77777777" w:rsidR="00B77B5C" w:rsidRDefault="00B77B5C" w:rsidP="00B77B5C">
      <w:pPr>
        <w:pStyle w:val="BodyText"/>
        <w:spacing w:before="10"/>
        <w:rPr>
          <w:sz w:val="23"/>
        </w:rPr>
      </w:pPr>
    </w:p>
    <w:p w14:paraId="6C5DDD4F" w14:textId="77777777" w:rsidR="00B77B5C" w:rsidRDefault="00B77B5C" w:rsidP="00BE1D5A">
      <w:pPr>
        <w:pStyle w:val="ListParagraph"/>
        <w:numPr>
          <w:ilvl w:val="0"/>
          <w:numId w:val="6"/>
        </w:numPr>
        <w:spacing w:before="1"/>
        <w:ind w:left="2610" w:right="118"/>
        <w:jc w:val="left"/>
        <w:rPr>
          <w:sz w:val="24"/>
        </w:rPr>
      </w:pPr>
      <w:r>
        <w:rPr>
          <w:sz w:val="24"/>
        </w:rPr>
        <w:t xml:space="preserve">Letters from external evaluators. External evaluations are intended to aid the independent professional judgment of faculty involved in tenure and promotion </w:t>
      </w:r>
      <w:proofErr w:type="gramStart"/>
      <w:r>
        <w:rPr>
          <w:sz w:val="24"/>
        </w:rPr>
        <w:t>decisions, and</w:t>
      </w:r>
      <w:proofErr w:type="gramEnd"/>
      <w:r>
        <w:rPr>
          <w:sz w:val="24"/>
        </w:rPr>
        <w:t xml:space="preserve"> are not to substitute for that</w:t>
      </w:r>
      <w:r>
        <w:rPr>
          <w:spacing w:val="-16"/>
          <w:sz w:val="24"/>
        </w:rPr>
        <w:t xml:space="preserve"> </w:t>
      </w:r>
      <w:r>
        <w:rPr>
          <w:sz w:val="24"/>
        </w:rPr>
        <w:t>judgment.</w:t>
      </w:r>
    </w:p>
    <w:p w14:paraId="680002D4" w14:textId="77777777" w:rsidR="00B77B5C" w:rsidRDefault="00B77B5C" w:rsidP="00BE1D5A">
      <w:pPr>
        <w:pStyle w:val="BodyText"/>
        <w:ind w:left="2610"/>
      </w:pPr>
    </w:p>
    <w:p w14:paraId="637964D7" w14:textId="77777777" w:rsidR="00B77B5C" w:rsidRDefault="00B77B5C" w:rsidP="00BE1D5A">
      <w:pPr>
        <w:pStyle w:val="ListParagraph"/>
        <w:numPr>
          <w:ilvl w:val="0"/>
          <w:numId w:val="6"/>
        </w:numPr>
        <w:ind w:left="2610" w:right="117"/>
        <w:jc w:val="left"/>
        <w:rPr>
          <w:sz w:val="24"/>
        </w:rPr>
      </w:pPr>
      <w:r>
        <w:rPr>
          <w:sz w:val="24"/>
        </w:rPr>
        <w:t xml:space="preserve">Publications. </w:t>
      </w:r>
      <w:r>
        <w:rPr>
          <w:spacing w:val="-3"/>
          <w:sz w:val="24"/>
        </w:rPr>
        <w:t xml:space="preserve">In </w:t>
      </w:r>
      <w:r>
        <w:rPr>
          <w:sz w:val="24"/>
        </w:rPr>
        <w:t xml:space="preserve">evaluating publications and manuscripts, considerations of quality will take precedence over those of quantity, although the pace of publication will be given serious consideration. Work accepted for publication but not yet published must be accompanied by a letter from the publisher stating that the work </w:t>
      </w:r>
      <w:proofErr w:type="gramStart"/>
      <w:r>
        <w:rPr>
          <w:sz w:val="24"/>
        </w:rPr>
        <w:t xml:space="preserve">is </w:t>
      </w:r>
      <w:r>
        <w:rPr>
          <w:sz w:val="24"/>
        </w:rPr>
        <w:lastRenderedPageBreak/>
        <w:t>under</w:t>
      </w:r>
      <w:proofErr w:type="gramEnd"/>
      <w:r>
        <w:rPr>
          <w:sz w:val="24"/>
        </w:rPr>
        <w:t xml:space="preserve"> final, board approved contract and in production, that is, the work has been unequivocally accepted and is in final form, with no further revisions needed. The eligible faculty will consider the nature of each publication. Although intrinsic quality is the primary criterion, the type of refereeing and reputation of a publisher or journal can be important considerations. Ordinarily, the committee will consider monographic or interpretive publications based upon original research as providing primary evidence of scholarly development rather than textbooks or source books conceived primarily for undergraduate instruction.</w:t>
      </w:r>
      <w:r w:rsidRPr="004B2DE5">
        <w:rPr>
          <w:sz w:val="24"/>
          <w:szCs w:val="24"/>
        </w:rPr>
        <w:t xml:space="preserve"> </w:t>
      </w:r>
      <w:r w:rsidRPr="005F2A2F">
        <w:rPr>
          <w:sz w:val="24"/>
          <w:szCs w:val="24"/>
        </w:rPr>
        <w:t>The department also values collaborative research</w:t>
      </w:r>
      <w:r>
        <w:rPr>
          <w:sz w:val="24"/>
          <w:szCs w:val="24"/>
        </w:rPr>
        <w:t xml:space="preserve"> and will evaluate publications based on that research equitably</w:t>
      </w:r>
      <w:r w:rsidRPr="005F2A2F">
        <w:rPr>
          <w:sz w:val="24"/>
          <w:szCs w:val="24"/>
        </w:rPr>
        <w:t xml:space="preserve">. </w:t>
      </w:r>
      <w:r>
        <w:rPr>
          <w:sz w:val="24"/>
        </w:rPr>
        <w:t>While</w:t>
      </w:r>
      <w:r>
        <w:rPr>
          <w:spacing w:val="-18"/>
          <w:sz w:val="24"/>
        </w:rPr>
        <w:t xml:space="preserve"> </w:t>
      </w:r>
      <w:r>
        <w:rPr>
          <w:sz w:val="24"/>
        </w:rPr>
        <w:t>the</w:t>
      </w:r>
      <w:r>
        <w:rPr>
          <w:spacing w:val="-15"/>
          <w:sz w:val="24"/>
        </w:rPr>
        <w:t xml:space="preserve"> </w:t>
      </w:r>
      <w:r>
        <w:rPr>
          <w:sz w:val="24"/>
        </w:rPr>
        <w:t>Promotion</w:t>
      </w:r>
      <w:r>
        <w:rPr>
          <w:spacing w:val="-14"/>
          <w:sz w:val="24"/>
        </w:rPr>
        <w:t xml:space="preserve"> </w:t>
      </w:r>
      <w:r>
        <w:rPr>
          <w:sz w:val="24"/>
        </w:rPr>
        <w:t>and</w:t>
      </w:r>
      <w:r>
        <w:rPr>
          <w:spacing w:val="-14"/>
          <w:sz w:val="24"/>
        </w:rPr>
        <w:t xml:space="preserve"> </w:t>
      </w:r>
      <w:r>
        <w:rPr>
          <w:sz w:val="24"/>
        </w:rPr>
        <w:t>Tenure</w:t>
      </w:r>
      <w:r>
        <w:rPr>
          <w:spacing w:val="-15"/>
          <w:sz w:val="24"/>
        </w:rPr>
        <w:t xml:space="preserve"> </w:t>
      </w:r>
      <w:r>
        <w:rPr>
          <w:sz w:val="24"/>
        </w:rPr>
        <w:t>Committee</w:t>
      </w:r>
      <w:r>
        <w:rPr>
          <w:spacing w:val="-15"/>
          <w:sz w:val="24"/>
        </w:rPr>
        <w:t xml:space="preserve"> </w:t>
      </w:r>
      <w:r>
        <w:rPr>
          <w:sz w:val="24"/>
        </w:rPr>
        <w:t>may</w:t>
      </w:r>
      <w:r>
        <w:rPr>
          <w:spacing w:val="-19"/>
          <w:sz w:val="24"/>
        </w:rPr>
        <w:t xml:space="preserve"> </w:t>
      </w:r>
      <w:r>
        <w:rPr>
          <w:sz w:val="24"/>
        </w:rPr>
        <w:t>also</w:t>
      </w:r>
      <w:r>
        <w:rPr>
          <w:spacing w:val="-14"/>
          <w:sz w:val="24"/>
        </w:rPr>
        <w:t xml:space="preserve"> </w:t>
      </w:r>
      <w:r>
        <w:rPr>
          <w:sz w:val="24"/>
        </w:rPr>
        <w:t>seek</w:t>
      </w:r>
      <w:r>
        <w:rPr>
          <w:spacing w:val="-14"/>
          <w:sz w:val="24"/>
        </w:rPr>
        <w:t xml:space="preserve"> </w:t>
      </w:r>
      <w:r>
        <w:rPr>
          <w:sz w:val="24"/>
        </w:rPr>
        <w:t>out-</w:t>
      </w:r>
      <w:r w:rsidRPr="00E4504A">
        <w:rPr>
          <w:sz w:val="24"/>
          <w:szCs w:val="24"/>
        </w:rPr>
        <w:t>-and the candidate may present</w:t>
      </w:r>
      <w:proofErr w:type="gramStart"/>
      <w:r w:rsidRPr="00E4504A">
        <w:rPr>
          <w:sz w:val="24"/>
          <w:szCs w:val="24"/>
        </w:rPr>
        <w:t>--published</w:t>
      </w:r>
      <w:proofErr w:type="gramEnd"/>
      <w:r w:rsidRPr="00E4504A">
        <w:rPr>
          <w:sz w:val="24"/>
          <w:szCs w:val="24"/>
        </w:rPr>
        <w:t xml:space="preserve"> reviews from scholars in the field, the Committee of the Eligible Faculty will make its own assessment of the candidate’s publications.</w:t>
      </w:r>
    </w:p>
    <w:p w14:paraId="431E868A" w14:textId="77777777" w:rsidR="00B77B5C" w:rsidRDefault="00B77B5C" w:rsidP="00B77B5C">
      <w:pPr>
        <w:pStyle w:val="BodyText"/>
        <w:ind w:left="1879" w:right="117"/>
      </w:pPr>
    </w:p>
    <w:p w14:paraId="051C2E55" w14:textId="77777777" w:rsidR="00B77B5C" w:rsidRDefault="00B77B5C" w:rsidP="00BE1D5A">
      <w:pPr>
        <w:pStyle w:val="ListParagraph"/>
        <w:numPr>
          <w:ilvl w:val="0"/>
          <w:numId w:val="6"/>
        </w:numPr>
        <w:ind w:left="2610" w:right="117"/>
        <w:jc w:val="left"/>
        <w:rPr>
          <w:sz w:val="24"/>
        </w:rPr>
      </w:pPr>
      <w:r>
        <w:rPr>
          <w:sz w:val="24"/>
        </w:rPr>
        <w:t>Scholarly</w:t>
      </w:r>
      <w:r>
        <w:rPr>
          <w:spacing w:val="-16"/>
          <w:sz w:val="24"/>
        </w:rPr>
        <w:t xml:space="preserve"> </w:t>
      </w:r>
      <w:r>
        <w:rPr>
          <w:sz w:val="24"/>
        </w:rPr>
        <w:t>activity</w:t>
      </w:r>
      <w:r>
        <w:rPr>
          <w:spacing w:val="-18"/>
          <w:sz w:val="24"/>
        </w:rPr>
        <w:t xml:space="preserve"> </w:t>
      </w:r>
      <w:r>
        <w:rPr>
          <w:sz w:val="24"/>
        </w:rPr>
        <w:t>at</w:t>
      </w:r>
      <w:r>
        <w:rPr>
          <w:spacing w:val="-13"/>
          <w:sz w:val="24"/>
        </w:rPr>
        <w:t xml:space="preserve"> </w:t>
      </w:r>
      <w:r>
        <w:rPr>
          <w:sz w:val="24"/>
        </w:rPr>
        <w:t>professional</w:t>
      </w:r>
      <w:r>
        <w:rPr>
          <w:spacing w:val="-13"/>
          <w:sz w:val="24"/>
        </w:rPr>
        <w:t xml:space="preserve"> </w:t>
      </w:r>
      <w:r>
        <w:rPr>
          <w:sz w:val="24"/>
        </w:rPr>
        <w:t>meetings.</w:t>
      </w:r>
      <w:r>
        <w:rPr>
          <w:spacing w:val="35"/>
          <w:sz w:val="24"/>
        </w:rPr>
        <w:t xml:space="preserve"> </w:t>
      </w:r>
      <w:r>
        <w:rPr>
          <w:sz w:val="24"/>
        </w:rPr>
        <w:t>The</w:t>
      </w:r>
      <w:r>
        <w:rPr>
          <w:spacing w:val="-14"/>
          <w:sz w:val="24"/>
        </w:rPr>
        <w:t xml:space="preserve"> </w:t>
      </w:r>
      <w:r>
        <w:rPr>
          <w:sz w:val="24"/>
        </w:rPr>
        <w:t>quality</w:t>
      </w:r>
      <w:r>
        <w:rPr>
          <w:spacing w:val="-18"/>
          <w:sz w:val="24"/>
        </w:rPr>
        <w:t xml:space="preserve"> </w:t>
      </w:r>
      <w:r>
        <w:rPr>
          <w:sz w:val="24"/>
        </w:rPr>
        <w:t>of</w:t>
      </w:r>
      <w:r>
        <w:rPr>
          <w:spacing w:val="-12"/>
          <w:sz w:val="24"/>
        </w:rPr>
        <w:t xml:space="preserve"> </w:t>
      </w:r>
      <w:r>
        <w:rPr>
          <w:sz w:val="24"/>
        </w:rPr>
        <w:t>the</w:t>
      </w:r>
      <w:r>
        <w:rPr>
          <w:spacing w:val="-12"/>
          <w:sz w:val="24"/>
        </w:rPr>
        <w:t xml:space="preserve"> </w:t>
      </w:r>
      <w:r>
        <w:rPr>
          <w:sz w:val="24"/>
        </w:rPr>
        <w:t>contributions will be the primary consideration in evaluating this activity. Papers, formal commentaries</w:t>
      </w:r>
      <w:r>
        <w:rPr>
          <w:spacing w:val="-6"/>
          <w:sz w:val="24"/>
        </w:rPr>
        <w:t xml:space="preserve"> </w:t>
      </w:r>
      <w:r>
        <w:rPr>
          <w:sz w:val="24"/>
        </w:rPr>
        <w:t>on</w:t>
      </w:r>
      <w:r>
        <w:rPr>
          <w:spacing w:val="-6"/>
          <w:sz w:val="24"/>
        </w:rPr>
        <w:t xml:space="preserve"> </w:t>
      </w:r>
      <w:r>
        <w:rPr>
          <w:sz w:val="24"/>
        </w:rPr>
        <w:t>the</w:t>
      </w:r>
      <w:r>
        <w:rPr>
          <w:spacing w:val="-7"/>
          <w:sz w:val="24"/>
        </w:rPr>
        <w:t xml:space="preserve"> </w:t>
      </w:r>
      <w:r>
        <w:rPr>
          <w:sz w:val="24"/>
        </w:rPr>
        <w:t>papers</w:t>
      </w:r>
      <w:r>
        <w:rPr>
          <w:spacing w:val="-6"/>
          <w:sz w:val="24"/>
        </w:rPr>
        <w:t xml:space="preserve"> </w:t>
      </w:r>
      <w:r>
        <w:rPr>
          <w:sz w:val="24"/>
        </w:rPr>
        <w:t>of</w:t>
      </w:r>
      <w:r>
        <w:rPr>
          <w:spacing w:val="-7"/>
          <w:sz w:val="24"/>
        </w:rPr>
        <w:t xml:space="preserve"> </w:t>
      </w:r>
      <w:r>
        <w:rPr>
          <w:sz w:val="24"/>
        </w:rPr>
        <w:t>others,</w:t>
      </w:r>
      <w:r>
        <w:rPr>
          <w:spacing w:val="-6"/>
          <w:sz w:val="24"/>
        </w:rPr>
        <w:t xml:space="preserve"> </w:t>
      </w:r>
      <w:r>
        <w:rPr>
          <w:sz w:val="24"/>
        </w:rPr>
        <w:t>and</w:t>
      </w:r>
      <w:r>
        <w:rPr>
          <w:spacing w:val="-6"/>
          <w:sz w:val="24"/>
        </w:rPr>
        <w:t xml:space="preserve"> </w:t>
      </w:r>
      <w:r>
        <w:rPr>
          <w:sz w:val="24"/>
        </w:rPr>
        <w:t>participation</w:t>
      </w:r>
      <w:r>
        <w:rPr>
          <w:spacing w:val="-6"/>
          <w:sz w:val="24"/>
        </w:rPr>
        <w:t xml:space="preserve"> </w:t>
      </w:r>
      <w:r>
        <w:rPr>
          <w:sz w:val="24"/>
        </w:rPr>
        <w:t>in</w:t>
      </w:r>
      <w:r>
        <w:rPr>
          <w:spacing w:val="-6"/>
          <w:sz w:val="24"/>
        </w:rPr>
        <w:t xml:space="preserve"> </w:t>
      </w:r>
      <w:r>
        <w:rPr>
          <w:sz w:val="24"/>
        </w:rPr>
        <w:t>colloquia</w:t>
      </w:r>
      <w:r>
        <w:rPr>
          <w:spacing w:val="-7"/>
          <w:sz w:val="24"/>
        </w:rPr>
        <w:t xml:space="preserve"> </w:t>
      </w:r>
      <w:r>
        <w:rPr>
          <w:sz w:val="24"/>
        </w:rPr>
        <w:t>will</w:t>
      </w:r>
      <w:r>
        <w:rPr>
          <w:spacing w:val="-6"/>
          <w:sz w:val="24"/>
        </w:rPr>
        <w:t xml:space="preserve"> </w:t>
      </w:r>
      <w:r>
        <w:rPr>
          <w:sz w:val="24"/>
        </w:rPr>
        <w:t xml:space="preserve">be evaluated. Again, the Promotion and Tenure Committee may </w:t>
      </w:r>
      <w:proofErr w:type="gramStart"/>
      <w:r>
        <w:rPr>
          <w:sz w:val="24"/>
        </w:rPr>
        <w:t>seek</w:t>
      </w:r>
      <w:proofErr w:type="gramEnd"/>
      <w:r>
        <w:rPr>
          <w:sz w:val="24"/>
        </w:rPr>
        <w:t xml:space="preserve"> and the candidate may present evaluations from scholars in the</w:t>
      </w:r>
      <w:r>
        <w:rPr>
          <w:spacing w:val="-12"/>
          <w:sz w:val="24"/>
        </w:rPr>
        <w:t xml:space="preserve"> </w:t>
      </w:r>
      <w:r>
        <w:rPr>
          <w:sz w:val="24"/>
        </w:rPr>
        <w:t>field.</w:t>
      </w:r>
    </w:p>
    <w:p w14:paraId="252A3052" w14:textId="77777777" w:rsidR="00B77B5C" w:rsidRDefault="00B77B5C" w:rsidP="00BE1D5A">
      <w:pPr>
        <w:pStyle w:val="BodyText"/>
        <w:spacing w:before="11"/>
        <w:ind w:left="2610"/>
        <w:rPr>
          <w:sz w:val="23"/>
        </w:rPr>
      </w:pPr>
    </w:p>
    <w:p w14:paraId="5E8C9187" w14:textId="77777777" w:rsidR="00B77B5C" w:rsidRDefault="00B77B5C" w:rsidP="00BE1D5A">
      <w:pPr>
        <w:pStyle w:val="ListParagraph"/>
        <w:numPr>
          <w:ilvl w:val="0"/>
          <w:numId w:val="6"/>
        </w:numPr>
        <w:ind w:left="2610" w:right="121"/>
        <w:jc w:val="left"/>
        <w:rPr>
          <w:sz w:val="24"/>
        </w:rPr>
      </w:pPr>
      <w:r>
        <w:rPr>
          <w:sz w:val="24"/>
        </w:rPr>
        <w:t>Reviews of scholarly works for journals. The scholarship of the reviews and the nature of the journals in which they appear will be</w:t>
      </w:r>
      <w:r>
        <w:rPr>
          <w:spacing w:val="-16"/>
          <w:sz w:val="24"/>
        </w:rPr>
        <w:t xml:space="preserve"> </w:t>
      </w:r>
      <w:r>
        <w:rPr>
          <w:sz w:val="24"/>
        </w:rPr>
        <w:t>appraised.</w:t>
      </w:r>
    </w:p>
    <w:p w14:paraId="51B7DCC8" w14:textId="77777777" w:rsidR="00B77B5C" w:rsidRDefault="00B77B5C" w:rsidP="00BE1D5A">
      <w:pPr>
        <w:pStyle w:val="BodyText"/>
        <w:spacing w:before="11"/>
        <w:ind w:left="2610"/>
        <w:rPr>
          <w:sz w:val="23"/>
        </w:rPr>
      </w:pPr>
    </w:p>
    <w:p w14:paraId="159DBE59" w14:textId="77777777" w:rsidR="00B77B5C" w:rsidRDefault="00B77B5C" w:rsidP="00BE1D5A">
      <w:pPr>
        <w:pStyle w:val="ListParagraph"/>
        <w:numPr>
          <w:ilvl w:val="0"/>
          <w:numId w:val="6"/>
        </w:numPr>
        <w:ind w:left="2610" w:right="117"/>
        <w:jc w:val="left"/>
        <w:rPr>
          <w:sz w:val="24"/>
        </w:rPr>
      </w:pPr>
      <w:r>
        <w:rPr>
          <w:sz w:val="24"/>
        </w:rPr>
        <w:t>Scholarly</w:t>
      </w:r>
      <w:r>
        <w:rPr>
          <w:spacing w:val="-10"/>
          <w:sz w:val="24"/>
        </w:rPr>
        <w:t xml:space="preserve"> </w:t>
      </w:r>
      <w:r>
        <w:rPr>
          <w:sz w:val="24"/>
        </w:rPr>
        <w:t>recognition</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form</w:t>
      </w:r>
      <w:r>
        <w:rPr>
          <w:spacing w:val="-4"/>
          <w:sz w:val="24"/>
        </w:rPr>
        <w:t xml:space="preserve"> </w:t>
      </w:r>
      <w:r>
        <w:rPr>
          <w:sz w:val="24"/>
        </w:rPr>
        <w:t>of</w:t>
      </w:r>
      <w:r>
        <w:rPr>
          <w:spacing w:val="-6"/>
          <w:sz w:val="24"/>
        </w:rPr>
        <w:t xml:space="preserve"> </w:t>
      </w:r>
      <w:r>
        <w:rPr>
          <w:sz w:val="24"/>
        </w:rPr>
        <w:t>requests</w:t>
      </w:r>
      <w:r>
        <w:rPr>
          <w:spacing w:val="-5"/>
          <w:sz w:val="24"/>
        </w:rPr>
        <w:t xml:space="preserve"> </w:t>
      </w:r>
      <w:r>
        <w:rPr>
          <w:sz w:val="24"/>
        </w:rPr>
        <w:t>to</w:t>
      </w:r>
      <w:r>
        <w:rPr>
          <w:spacing w:val="-5"/>
          <w:sz w:val="24"/>
        </w:rPr>
        <w:t xml:space="preserve"> </w:t>
      </w:r>
      <w:r>
        <w:rPr>
          <w:sz w:val="24"/>
        </w:rPr>
        <w:t>serve</w:t>
      </w:r>
      <w:r>
        <w:rPr>
          <w:spacing w:val="-6"/>
          <w:sz w:val="24"/>
        </w:rPr>
        <w:t xml:space="preserve"> </w:t>
      </w:r>
      <w:r>
        <w:rPr>
          <w:sz w:val="24"/>
        </w:rPr>
        <w:t>on</w:t>
      </w:r>
      <w:r>
        <w:rPr>
          <w:spacing w:val="-5"/>
          <w:sz w:val="24"/>
        </w:rPr>
        <w:t xml:space="preserve"> </w:t>
      </w:r>
      <w:r>
        <w:rPr>
          <w:sz w:val="24"/>
        </w:rPr>
        <w:t>editorial</w:t>
      </w:r>
      <w:r>
        <w:rPr>
          <w:spacing w:val="-4"/>
          <w:sz w:val="24"/>
        </w:rPr>
        <w:t xml:space="preserve"> </w:t>
      </w:r>
      <w:r>
        <w:rPr>
          <w:sz w:val="24"/>
        </w:rPr>
        <w:t>boards</w:t>
      </w:r>
      <w:r>
        <w:rPr>
          <w:spacing w:val="-5"/>
          <w:sz w:val="24"/>
        </w:rPr>
        <w:t xml:space="preserve"> </w:t>
      </w:r>
      <w:r>
        <w:rPr>
          <w:sz w:val="24"/>
        </w:rPr>
        <w:t>of scholarly journals, to chair sessions at professional meetings and conventions, or to serve on program committees for such</w:t>
      </w:r>
      <w:r>
        <w:rPr>
          <w:spacing w:val="-15"/>
          <w:sz w:val="24"/>
        </w:rPr>
        <w:t xml:space="preserve"> </w:t>
      </w:r>
      <w:r>
        <w:rPr>
          <w:sz w:val="24"/>
        </w:rPr>
        <w:t>meetings.</w:t>
      </w:r>
    </w:p>
    <w:p w14:paraId="5F9C2011" w14:textId="77777777" w:rsidR="00B77B5C" w:rsidRDefault="00B77B5C" w:rsidP="00BE1D5A">
      <w:pPr>
        <w:pStyle w:val="BodyText"/>
        <w:spacing w:before="11"/>
        <w:ind w:left="2610"/>
        <w:rPr>
          <w:sz w:val="23"/>
        </w:rPr>
      </w:pPr>
    </w:p>
    <w:p w14:paraId="03870DD0" w14:textId="77777777" w:rsidR="00B77B5C" w:rsidRDefault="00B77B5C" w:rsidP="00BE1D5A">
      <w:pPr>
        <w:pStyle w:val="ListParagraph"/>
        <w:numPr>
          <w:ilvl w:val="0"/>
          <w:numId w:val="6"/>
        </w:numPr>
        <w:ind w:left="2610" w:right="118"/>
        <w:jc w:val="left"/>
        <w:rPr>
          <w:sz w:val="24"/>
        </w:rPr>
      </w:pPr>
      <w:r>
        <w:rPr>
          <w:sz w:val="24"/>
        </w:rPr>
        <w:t>Recognition in the form of prizes, awards, grants, or fellowships based on scholarly esteem and</w:t>
      </w:r>
      <w:r>
        <w:rPr>
          <w:spacing w:val="-7"/>
          <w:sz w:val="24"/>
        </w:rPr>
        <w:t xml:space="preserve"> </w:t>
      </w:r>
      <w:r>
        <w:rPr>
          <w:sz w:val="24"/>
        </w:rPr>
        <w:t>reputation.</w:t>
      </w:r>
    </w:p>
    <w:p w14:paraId="6F298BAC" w14:textId="77777777" w:rsidR="00B77B5C" w:rsidRDefault="00B77B5C" w:rsidP="00BE1D5A">
      <w:pPr>
        <w:pStyle w:val="BodyText"/>
        <w:spacing w:before="11"/>
        <w:ind w:left="2610"/>
        <w:rPr>
          <w:sz w:val="23"/>
        </w:rPr>
      </w:pPr>
    </w:p>
    <w:p w14:paraId="27E03EA5" w14:textId="77777777" w:rsidR="00B77B5C" w:rsidRPr="008D3848" w:rsidRDefault="00B77B5C" w:rsidP="00BE1D5A">
      <w:pPr>
        <w:pStyle w:val="ListParagraph"/>
        <w:numPr>
          <w:ilvl w:val="0"/>
          <w:numId w:val="6"/>
        </w:numPr>
        <w:ind w:left="2610" w:right="118"/>
        <w:jc w:val="left"/>
        <w:rPr>
          <w:sz w:val="24"/>
          <w:szCs w:val="24"/>
        </w:rPr>
      </w:pPr>
      <w:r>
        <w:rPr>
          <w:sz w:val="24"/>
        </w:rPr>
        <w:t>Other evidence to consider, that the chair or the Promotion and Tenure Committee determine pertinent to his/her development as a scholar. This</w:t>
      </w:r>
      <w:r>
        <w:rPr>
          <w:spacing w:val="42"/>
          <w:sz w:val="24"/>
        </w:rPr>
        <w:t xml:space="preserve"> </w:t>
      </w:r>
      <w:r>
        <w:rPr>
          <w:sz w:val="24"/>
        </w:rPr>
        <w:t>evidence</w:t>
      </w:r>
      <w:r>
        <w:rPr>
          <w:spacing w:val="41"/>
          <w:sz w:val="24"/>
        </w:rPr>
        <w:t xml:space="preserve"> </w:t>
      </w:r>
      <w:r>
        <w:rPr>
          <w:sz w:val="24"/>
        </w:rPr>
        <w:t>may</w:t>
      </w:r>
      <w:r>
        <w:rPr>
          <w:spacing w:val="37"/>
          <w:sz w:val="24"/>
        </w:rPr>
        <w:t xml:space="preserve"> </w:t>
      </w:r>
      <w:r>
        <w:rPr>
          <w:sz w:val="24"/>
        </w:rPr>
        <w:t>include</w:t>
      </w:r>
      <w:r>
        <w:rPr>
          <w:spacing w:val="41"/>
          <w:sz w:val="24"/>
        </w:rPr>
        <w:t xml:space="preserve"> </w:t>
      </w:r>
      <w:r>
        <w:rPr>
          <w:sz w:val="24"/>
        </w:rPr>
        <w:t>contributions</w:t>
      </w:r>
      <w:r>
        <w:rPr>
          <w:spacing w:val="42"/>
          <w:sz w:val="24"/>
        </w:rPr>
        <w:t xml:space="preserve"> </w:t>
      </w:r>
      <w:r>
        <w:rPr>
          <w:sz w:val="24"/>
        </w:rPr>
        <w:t>made</w:t>
      </w:r>
      <w:r>
        <w:rPr>
          <w:spacing w:val="40"/>
          <w:sz w:val="24"/>
        </w:rPr>
        <w:t xml:space="preserve"> </w:t>
      </w:r>
      <w:r>
        <w:rPr>
          <w:sz w:val="24"/>
        </w:rPr>
        <w:t>as</w:t>
      </w:r>
      <w:r>
        <w:rPr>
          <w:spacing w:val="42"/>
          <w:sz w:val="24"/>
        </w:rPr>
        <w:t xml:space="preserve"> </w:t>
      </w:r>
      <w:r>
        <w:rPr>
          <w:sz w:val="24"/>
        </w:rPr>
        <w:t>a</w:t>
      </w:r>
      <w:r>
        <w:rPr>
          <w:spacing w:val="41"/>
          <w:sz w:val="24"/>
        </w:rPr>
        <w:t xml:space="preserve"> </w:t>
      </w:r>
      <w:r>
        <w:rPr>
          <w:sz w:val="24"/>
        </w:rPr>
        <w:t>member</w:t>
      </w:r>
      <w:r>
        <w:rPr>
          <w:spacing w:val="41"/>
          <w:sz w:val="24"/>
        </w:rPr>
        <w:t xml:space="preserve"> </w:t>
      </w:r>
      <w:r>
        <w:rPr>
          <w:sz w:val="24"/>
        </w:rPr>
        <w:t>of</w:t>
      </w:r>
      <w:r>
        <w:rPr>
          <w:spacing w:val="41"/>
          <w:sz w:val="24"/>
        </w:rPr>
        <w:t xml:space="preserve"> </w:t>
      </w:r>
      <w:r>
        <w:rPr>
          <w:sz w:val="24"/>
        </w:rPr>
        <w:t>a</w:t>
      </w:r>
      <w:r>
        <w:rPr>
          <w:spacing w:val="41"/>
          <w:sz w:val="24"/>
        </w:rPr>
        <w:t xml:space="preserve"> </w:t>
      </w:r>
      <w:r>
        <w:rPr>
          <w:sz w:val="24"/>
        </w:rPr>
        <w:t>team</w:t>
      </w:r>
      <w:r w:rsidRPr="008D3848">
        <w:rPr>
          <w:sz w:val="24"/>
          <w:szCs w:val="24"/>
        </w:rPr>
        <w:t xml:space="preserve"> engaged in a scientific or scholarly project. In such cases, the Committee of the Eligible Faculty will assess the importance and extent of the candidate’s contribution to the overall project and its success. The</w:t>
      </w:r>
      <w:r w:rsidRPr="008D3848">
        <w:rPr>
          <w:spacing w:val="-17"/>
          <w:sz w:val="24"/>
          <w:szCs w:val="24"/>
        </w:rPr>
        <w:t xml:space="preserve"> </w:t>
      </w:r>
      <w:r w:rsidRPr="008D3848">
        <w:rPr>
          <w:sz w:val="24"/>
          <w:szCs w:val="24"/>
        </w:rPr>
        <w:t>candidate may</w:t>
      </w:r>
      <w:r w:rsidRPr="008D3848">
        <w:rPr>
          <w:spacing w:val="-21"/>
          <w:sz w:val="24"/>
          <w:szCs w:val="24"/>
        </w:rPr>
        <w:t xml:space="preserve"> </w:t>
      </w:r>
      <w:r w:rsidRPr="008D3848">
        <w:rPr>
          <w:sz w:val="24"/>
          <w:szCs w:val="24"/>
        </w:rPr>
        <w:t>include</w:t>
      </w:r>
      <w:r w:rsidRPr="008D3848">
        <w:rPr>
          <w:spacing w:val="-17"/>
          <w:sz w:val="24"/>
          <w:szCs w:val="24"/>
        </w:rPr>
        <w:t xml:space="preserve"> </w:t>
      </w:r>
      <w:r w:rsidRPr="008D3848">
        <w:rPr>
          <w:sz w:val="24"/>
          <w:szCs w:val="24"/>
        </w:rPr>
        <w:t>in</w:t>
      </w:r>
      <w:r w:rsidRPr="008D3848">
        <w:rPr>
          <w:spacing w:val="-16"/>
          <w:sz w:val="24"/>
          <w:szCs w:val="24"/>
        </w:rPr>
        <w:t xml:space="preserve"> </w:t>
      </w:r>
      <w:r w:rsidRPr="008D3848">
        <w:rPr>
          <w:sz w:val="24"/>
          <w:szCs w:val="24"/>
        </w:rPr>
        <w:t>his/her</w:t>
      </w:r>
      <w:r w:rsidRPr="008D3848">
        <w:rPr>
          <w:spacing w:val="-17"/>
          <w:sz w:val="24"/>
          <w:szCs w:val="24"/>
        </w:rPr>
        <w:t xml:space="preserve"> </w:t>
      </w:r>
      <w:r w:rsidRPr="008D3848">
        <w:rPr>
          <w:sz w:val="24"/>
          <w:szCs w:val="24"/>
        </w:rPr>
        <w:t>dossier</w:t>
      </w:r>
      <w:r w:rsidRPr="008D3848">
        <w:rPr>
          <w:spacing w:val="-17"/>
          <w:sz w:val="24"/>
          <w:szCs w:val="24"/>
        </w:rPr>
        <w:t xml:space="preserve"> </w:t>
      </w:r>
      <w:r w:rsidRPr="008D3848">
        <w:rPr>
          <w:sz w:val="24"/>
          <w:szCs w:val="24"/>
        </w:rPr>
        <w:t>any</w:t>
      </w:r>
      <w:r w:rsidRPr="008D3848">
        <w:rPr>
          <w:spacing w:val="-21"/>
          <w:sz w:val="24"/>
          <w:szCs w:val="24"/>
        </w:rPr>
        <w:t xml:space="preserve"> </w:t>
      </w:r>
      <w:r w:rsidRPr="008D3848">
        <w:rPr>
          <w:sz w:val="24"/>
          <w:szCs w:val="24"/>
        </w:rPr>
        <w:t>manuscripts</w:t>
      </w:r>
      <w:r w:rsidRPr="008D3848">
        <w:rPr>
          <w:spacing w:val="-16"/>
          <w:sz w:val="24"/>
          <w:szCs w:val="24"/>
        </w:rPr>
        <w:t xml:space="preserve"> </w:t>
      </w:r>
      <w:r w:rsidRPr="008D3848">
        <w:rPr>
          <w:sz w:val="24"/>
          <w:szCs w:val="24"/>
        </w:rPr>
        <w:t>of</w:t>
      </w:r>
      <w:r w:rsidRPr="008D3848">
        <w:rPr>
          <w:spacing w:val="-17"/>
          <w:sz w:val="24"/>
          <w:szCs w:val="24"/>
        </w:rPr>
        <w:t xml:space="preserve"> </w:t>
      </w:r>
      <w:r w:rsidRPr="008D3848">
        <w:rPr>
          <w:sz w:val="24"/>
          <w:szCs w:val="24"/>
        </w:rPr>
        <w:t>articles</w:t>
      </w:r>
      <w:r w:rsidRPr="008D3848">
        <w:rPr>
          <w:spacing w:val="-16"/>
          <w:sz w:val="24"/>
          <w:szCs w:val="24"/>
        </w:rPr>
        <w:t xml:space="preserve"> </w:t>
      </w:r>
      <w:r w:rsidRPr="008D3848">
        <w:rPr>
          <w:sz w:val="24"/>
          <w:szCs w:val="24"/>
        </w:rPr>
        <w:t>or</w:t>
      </w:r>
      <w:r w:rsidRPr="008D3848">
        <w:rPr>
          <w:spacing w:val="-16"/>
          <w:sz w:val="24"/>
          <w:szCs w:val="24"/>
        </w:rPr>
        <w:t xml:space="preserve"> </w:t>
      </w:r>
      <w:r w:rsidRPr="008D3848">
        <w:rPr>
          <w:sz w:val="24"/>
          <w:szCs w:val="24"/>
        </w:rPr>
        <w:t>papers,</w:t>
      </w:r>
      <w:r w:rsidRPr="008D3848">
        <w:rPr>
          <w:spacing w:val="-16"/>
          <w:sz w:val="24"/>
          <w:szCs w:val="24"/>
        </w:rPr>
        <w:t xml:space="preserve"> </w:t>
      </w:r>
      <w:r w:rsidRPr="008D3848">
        <w:rPr>
          <w:sz w:val="24"/>
          <w:szCs w:val="24"/>
        </w:rPr>
        <w:t>whether they have been published or</w:t>
      </w:r>
      <w:r w:rsidRPr="008D3848">
        <w:rPr>
          <w:spacing w:val="-5"/>
          <w:sz w:val="24"/>
          <w:szCs w:val="24"/>
        </w:rPr>
        <w:t xml:space="preserve"> </w:t>
      </w:r>
      <w:r w:rsidRPr="008D3848">
        <w:rPr>
          <w:sz w:val="24"/>
          <w:szCs w:val="24"/>
        </w:rPr>
        <w:t>not.</w:t>
      </w:r>
    </w:p>
    <w:p w14:paraId="60D00ED7" w14:textId="77777777" w:rsidR="00B77B5C" w:rsidRDefault="00B77B5C" w:rsidP="00B77B5C">
      <w:pPr>
        <w:pStyle w:val="BodyText"/>
        <w:spacing w:before="155"/>
        <w:ind w:left="2260" w:right="117"/>
      </w:pPr>
    </w:p>
    <w:p w14:paraId="28D63236" w14:textId="77777777" w:rsidR="00B77B5C" w:rsidRDefault="00B77B5C" w:rsidP="00B77B5C">
      <w:pPr>
        <w:pStyle w:val="Heading1"/>
        <w:tabs>
          <w:tab w:val="left" w:pos="2070"/>
        </w:tabs>
        <w:ind w:left="5400" w:hanging="3870"/>
        <w:jc w:val="left"/>
      </w:pPr>
      <w:r>
        <w:t>3)</w:t>
      </w:r>
      <w:r>
        <w:tab/>
        <w:t>SERVICE</w:t>
      </w:r>
    </w:p>
    <w:p w14:paraId="3C510EDE" w14:textId="77777777" w:rsidR="00B77B5C" w:rsidRDefault="00B77B5C" w:rsidP="00B77B5C">
      <w:pPr>
        <w:pStyle w:val="BodyText"/>
        <w:spacing w:before="9"/>
        <w:rPr>
          <w:b/>
          <w:sz w:val="25"/>
        </w:rPr>
      </w:pPr>
    </w:p>
    <w:p w14:paraId="735C2ECE" w14:textId="77777777" w:rsidR="00BE1D5A" w:rsidRDefault="00B77B5C" w:rsidP="00BE1D5A">
      <w:pPr>
        <w:ind w:left="1890"/>
      </w:pPr>
      <w:r>
        <w:t xml:space="preserve">Excellence in Service. A member of the Department of History at The Ohio State University has an obligation to use his/her talents to collaborate effectively with colleagues for the betterment of the department, the university, and the larger community. A faculty member’s profile of service may vary over time. </w:t>
      </w:r>
      <w:bookmarkStart w:id="153" w:name="_Hlk149638008"/>
    </w:p>
    <w:p w14:paraId="706309D3" w14:textId="77777777" w:rsidR="00BE1D5A" w:rsidRDefault="00BE1D5A" w:rsidP="00BE1D5A">
      <w:pPr>
        <w:ind w:left="1890"/>
      </w:pPr>
    </w:p>
    <w:p w14:paraId="25097EF5" w14:textId="327C94BE" w:rsidR="00BE1D5A" w:rsidRPr="00B77B5C" w:rsidRDefault="00BE1D5A" w:rsidP="00BE1D5A">
      <w:pPr>
        <w:ind w:left="1890"/>
        <w:rPr>
          <w:sz w:val="24"/>
          <w:szCs w:val="24"/>
        </w:rPr>
      </w:pPr>
      <w:r w:rsidRPr="00B77B5C">
        <w:rPr>
          <w:sz w:val="24"/>
          <w:szCs w:val="24"/>
        </w:rPr>
        <w:t xml:space="preserve">The </w:t>
      </w:r>
      <w:proofErr w:type="gramStart"/>
      <w:r w:rsidRPr="00B77B5C">
        <w:rPr>
          <w:sz w:val="24"/>
          <w:szCs w:val="24"/>
        </w:rPr>
        <w:t>time period</w:t>
      </w:r>
      <w:proofErr w:type="gramEnd"/>
      <w:r w:rsidRPr="00B77B5C">
        <w:rPr>
          <w:sz w:val="24"/>
          <w:szCs w:val="24"/>
        </w:rPr>
        <w:t xml:space="preserve"> for service documentation to be included in the dossier for probationary faculty is the start date to </w:t>
      </w:r>
      <w:proofErr w:type="gramStart"/>
      <w:r w:rsidRPr="00B77B5C">
        <w:rPr>
          <w:sz w:val="24"/>
          <w:szCs w:val="24"/>
        </w:rPr>
        <w:t>present</w:t>
      </w:r>
      <w:proofErr w:type="gramEnd"/>
      <w:r w:rsidRPr="00B77B5C">
        <w:rPr>
          <w:sz w:val="24"/>
          <w:szCs w:val="24"/>
        </w:rPr>
        <w:t xml:space="preserve">. </w:t>
      </w:r>
      <w:bookmarkStart w:id="154" w:name="_Hlk163197244"/>
      <w:r w:rsidRPr="00B77B5C">
        <w:rPr>
          <w:sz w:val="24"/>
          <w:szCs w:val="24"/>
        </w:rPr>
        <w:t xml:space="preserve">For tenured faculty it is the date of </w:t>
      </w:r>
      <w:proofErr w:type="gramStart"/>
      <w:r w:rsidRPr="00B77B5C">
        <w:rPr>
          <w:sz w:val="24"/>
          <w:szCs w:val="24"/>
        </w:rPr>
        <w:t>last</w:t>
      </w:r>
      <w:proofErr w:type="gramEnd"/>
      <w:r w:rsidRPr="00B77B5C">
        <w:rPr>
          <w:sz w:val="24"/>
          <w:szCs w:val="24"/>
        </w:rPr>
        <w:t xml:space="preserve"> promotion, reappointment, or the last five years, whichever is more recent, to present. </w:t>
      </w:r>
      <w:bookmarkStart w:id="155" w:name="_Hlk164058399"/>
      <w:bookmarkStart w:id="156" w:name="_Hlk152751807"/>
      <w:r w:rsidRPr="00B77B5C">
        <w:rPr>
          <w:sz w:val="24"/>
          <w:szCs w:val="24"/>
        </w:rPr>
        <w:t xml:space="preserve">The eligible faculty may allow a candidate to include information prior to the date of </w:t>
      </w:r>
      <w:proofErr w:type="gramStart"/>
      <w:r w:rsidRPr="00B77B5C">
        <w:rPr>
          <w:sz w:val="24"/>
          <w:szCs w:val="24"/>
        </w:rPr>
        <w:t>last</w:t>
      </w:r>
      <w:proofErr w:type="gramEnd"/>
      <w:r w:rsidRPr="00B77B5C">
        <w:rPr>
          <w:sz w:val="24"/>
          <w:szCs w:val="24"/>
        </w:rPr>
        <w:t xml:space="preserve"> promotion or reappointment if it believes such information would be relevant to the review. Any such material should be clearly indicated</w:t>
      </w:r>
      <w:bookmarkEnd w:id="154"/>
      <w:bookmarkEnd w:id="155"/>
      <w:r w:rsidRPr="00B77B5C">
        <w:rPr>
          <w:sz w:val="24"/>
          <w:szCs w:val="24"/>
        </w:rPr>
        <w:t>.</w:t>
      </w:r>
      <w:bookmarkEnd w:id="156"/>
    </w:p>
    <w:bookmarkEnd w:id="153"/>
    <w:p w14:paraId="78583F2A" w14:textId="77777777" w:rsidR="00BE1D5A" w:rsidRPr="00B77B5C" w:rsidRDefault="00BE1D5A" w:rsidP="00BE1D5A">
      <w:pPr>
        <w:pStyle w:val="ListParagraph"/>
        <w:ind w:left="1890" w:right="307" w:firstLine="0"/>
        <w:jc w:val="left"/>
        <w:rPr>
          <w:sz w:val="24"/>
          <w:szCs w:val="24"/>
        </w:rPr>
      </w:pPr>
    </w:p>
    <w:p w14:paraId="0CB43EE8" w14:textId="2789B06B" w:rsidR="00B77B5C" w:rsidRDefault="00B77B5C" w:rsidP="00BE1D5A">
      <w:pPr>
        <w:pStyle w:val="BodyText"/>
        <w:spacing w:before="1"/>
        <w:ind w:left="1890" w:right="114"/>
      </w:pPr>
      <w:r>
        <w:t>The Promotion and Tenure Committee may gather any information that the candidate, the chair, or the committee considers pertinent to a full evaluation of the candidate’s ability to render effective service to these communities, including evidence relating to the quality and the quantity of such service.</w:t>
      </w:r>
      <w:r>
        <w:rPr>
          <w:spacing w:val="41"/>
        </w:rPr>
        <w:t xml:space="preserve"> </w:t>
      </w:r>
      <w:r>
        <w:t>The</w:t>
      </w:r>
      <w:r>
        <w:rPr>
          <w:spacing w:val="-11"/>
        </w:rPr>
        <w:t xml:space="preserve"> </w:t>
      </w:r>
      <w:r>
        <w:t>information</w:t>
      </w:r>
      <w:r>
        <w:rPr>
          <w:spacing w:val="-10"/>
        </w:rPr>
        <w:t xml:space="preserve"> </w:t>
      </w:r>
      <w:r>
        <w:t>may</w:t>
      </w:r>
      <w:r>
        <w:rPr>
          <w:spacing w:val="-14"/>
        </w:rPr>
        <w:t xml:space="preserve"> </w:t>
      </w:r>
      <w:r>
        <w:t>include</w:t>
      </w:r>
      <w:r>
        <w:rPr>
          <w:spacing w:val="-11"/>
        </w:rPr>
        <w:t xml:space="preserve"> </w:t>
      </w:r>
      <w:r>
        <w:t>the</w:t>
      </w:r>
      <w:r>
        <w:rPr>
          <w:spacing w:val="-11"/>
        </w:rPr>
        <w:t xml:space="preserve"> </w:t>
      </w:r>
      <w:r>
        <w:t>number</w:t>
      </w:r>
      <w:r>
        <w:rPr>
          <w:spacing w:val="-10"/>
        </w:rPr>
        <w:t xml:space="preserve"> </w:t>
      </w:r>
      <w:r>
        <w:t>of</w:t>
      </w:r>
      <w:r>
        <w:rPr>
          <w:spacing w:val="-10"/>
        </w:rPr>
        <w:t xml:space="preserve"> </w:t>
      </w:r>
      <w:r>
        <w:t>committee</w:t>
      </w:r>
      <w:r>
        <w:rPr>
          <w:spacing w:val="-11"/>
        </w:rPr>
        <w:t xml:space="preserve"> </w:t>
      </w:r>
      <w:r>
        <w:t>meetings</w:t>
      </w:r>
      <w:r>
        <w:rPr>
          <w:spacing w:val="-9"/>
        </w:rPr>
        <w:t xml:space="preserve"> </w:t>
      </w:r>
      <w:r>
        <w:t>attended, specific projects undertaken, administrative responsibilities assumed, and individual, community or professional contributions. The department chair, the Promotion</w:t>
      </w:r>
      <w:r>
        <w:rPr>
          <w:spacing w:val="-6"/>
        </w:rPr>
        <w:t xml:space="preserve"> </w:t>
      </w:r>
      <w:r>
        <w:t>and</w:t>
      </w:r>
      <w:r>
        <w:rPr>
          <w:spacing w:val="-6"/>
        </w:rPr>
        <w:t xml:space="preserve"> </w:t>
      </w:r>
      <w:r>
        <w:t>Tenure</w:t>
      </w:r>
      <w:r>
        <w:rPr>
          <w:spacing w:val="-7"/>
        </w:rPr>
        <w:t xml:space="preserve"> </w:t>
      </w:r>
      <w:r>
        <w:t>Committee</w:t>
      </w:r>
      <w:r>
        <w:rPr>
          <w:spacing w:val="-7"/>
        </w:rPr>
        <w:t xml:space="preserve"> </w:t>
      </w:r>
      <w:r>
        <w:t>or</w:t>
      </w:r>
      <w:r>
        <w:rPr>
          <w:spacing w:val="-7"/>
        </w:rPr>
        <w:t xml:space="preserve"> </w:t>
      </w:r>
      <w:r>
        <w:t>the</w:t>
      </w:r>
      <w:r>
        <w:rPr>
          <w:spacing w:val="-5"/>
        </w:rPr>
        <w:t xml:space="preserve"> </w:t>
      </w:r>
      <w:r>
        <w:t>candidate</w:t>
      </w:r>
      <w:r>
        <w:rPr>
          <w:spacing w:val="-7"/>
        </w:rPr>
        <w:t xml:space="preserve"> </w:t>
      </w:r>
      <w:r>
        <w:t>may</w:t>
      </w:r>
      <w:r>
        <w:rPr>
          <w:spacing w:val="-11"/>
        </w:rPr>
        <w:t xml:space="preserve"> </w:t>
      </w:r>
      <w:r>
        <w:t>solicit</w:t>
      </w:r>
      <w:r>
        <w:rPr>
          <w:spacing w:val="-6"/>
        </w:rPr>
        <w:t xml:space="preserve"> </w:t>
      </w:r>
      <w:r>
        <w:t>written</w:t>
      </w:r>
      <w:r>
        <w:rPr>
          <w:spacing w:val="-6"/>
        </w:rPr>
        <w:t xml:space="preserve"> </w:t>
      </w:r>
      <w:r>
        <w:t xml:space="preserve">assessments of a candidate’s service from those who are </w:t>
      </w:r>
      <w:proofErr w:type="gramStart"/>
      <w:r>
        <w:t>in a position</w:t>
      </w:r>
      <w:proofErr w:type="gramEnd"/>
      <w:r>
        <w:t xml:space="preserve"> to provide them. Other information may</w:t>
      </w:r>
      <w:r>
        <w:rPr>
          <w:spacing w:val="-7"/>
        </w:rPr>
        <w:t xml:space="preserve"> </w:t>
      </w:r>
      <w:r>
        <w:t>include:</w:t>
      </w:r>
    </w:p>
    <w:p w14:paraId="79DDFF1A" w14:textId="77777777" w:rsidR="00B77B5C" w:rsidRDefault="00B77B5C" w:rsidP="00B77B5C">
      <w:pPr>
        <w:pStyle w:val="BodyText"/>
      </w:pPr>
    </w:p>
    <w:p w14:paraId="54908AD2" w14:textId="77777777" w:rsidR="00B77B5C" w:rsidRDefault="00B77B5C" w:rsidP="00BE1D5A">
      <w:pPr>
        <w:pStyle w:val="ListParagraph"/>
        <w:numPr>
          <w:ilvl w:val="0"/>
          <w:numId w:val="5"/>
        </w:numPr>
        <w:ind w:left="2610"/>
        <w:jc w:val="left"/>
        <w:rPr>
          <w:sz w:val="24"/>
        </w:rPr>
      </w:pPr>
      <w:r>
        <w:rPr>
          <w:sz w:val="24"/>
        </w:rPr>
        <w:t>Service on department, college, and university</w:t>
      </w:r>
      <w:r>
        <w:rPr>
          <w:spacing w:val="-14"/>
          <w:sz w:val="24"/>
        </w:rPr>
        <w:t xml:space="preserve"> </w:t>
      </w:r>
      <w:r>
        <w:rPr>
          <w:sz w:val="24"/>
        </w:rPr>
        <w:t>committees.</w:t>
      </w:r>
    </w:p>
    <w:p w14:paraId="482A763A" w14:textId="77777777" w:rsidR="00B77B5C" w:rsidRDefault="00B77B5C" w:rsidP="00BE1D5A">
      <w:pPr>
        <w:pStyle w:val="BodyText"/>
        <w:spacing w:before="11"/>
        <w:ind w:left="2610"/>
        <w:rPr>
          <w:sz w:val="23"/>
        </w:rPr>
      </w:pPr>
    </w:p>
    <w:p w14:paraId="2006640B" w14:textId="77777777" w:rsidR="00B77B5C" w:rsidRDefault="00B77B5C" w:rsidP="00BE1D5A">
      <w:pPr>
        <w:pStyle w:val="ListParagraph"/>
        <w:numPr>
          <w:ilvl w:val="0"/>
          <w:numId w:val="5"/>
        </w:numPr>
        <w:ind w:left="2610"/>
        <w:jc w:val="left"/>
        <w:rPr>
          <w:sz w:val="24"/>
        </w:rPr>
      </w:pPr>
      <w:r>
        <w:rPr>
          <w:sz w:val="24"/>
        </w:rPr>
        <w:t>Service as an adviser to graduate and undergraduate</w:t>
      </w:r>
      <w:r>
        <w:rPr>
          <w:spacing w:val="-12"/>
          <w:sz w:val="24"/>
        </w:rPr>
        <w:t xml:space="preserve"> </w:t>
      </w:r>
      <w:r>
        <w:rPr>
          <w:sz w:val="24"/>
        </w:rPr>
        <w:t>students.</w:t>
      </w:r>
    </w:p>
    <w:p w14:paraId="3038ACB9" w14:textId="77777777" w:rsidR="00B77B5C" w:rsidRDefault="00B77B5C" w:rsidP="00BE1D5A">
      <w:pPr>
        <w:pStyle w:val="BodyText"/>
        <w:spacing w:before="11"/>
        <w:ind w:left="2610"/>
        <w:rPr>
          <w:sz w:val="23"/>
        </w:rPr>
      </w:pPr>
    </w:p>
    <w:p w14:paraId="09470DED" w14:textId="77777777" w:rsidR="00B77B5C" w:rsidRDefault="00B77B5C" w:rsidP="00BE1D5A">
      <w:pPr>
        <w:pStyle w:val="ListParagraph"/>
        <w:numPr>
          <w:ilvl w:val="0"/>
          <w:numId w:val="5"/>
        </w:numPr>
        <w:ind w:left="2610" w:right="113"/>
        <w:jc w:val="left"/>
        <w:rPr>
          <w:sz w:val="24"/>
        </w:rPr>
      </w:pPr>
      <w:r>
        <w:rPr>
          <w:sz w:val="24"/>
        </w:rPr>
        <w:t>Presentations made in the classes of others, contributions to university publications, lectures to the departmental faculty, and similar</w:t>
      </w:r>
      <w:r>
        <w:rPr>
          <w:spacing w:val="-18"/>
          <w:sz w:val="24"/>
        </w:rPr>
        <w:t xml:space="preserve"> </w:t>
      </w:r>
      <w:r>
        <w:rPr>
          <w:sz w:val="24"/>
        </w:rPr>
        <w:t>activities.</w:t>
      </w:r>
    </w:p>
    <w:p w14:paraId="05EDF2FA" w14:textId="77777777" w:rsidR="00B77B5C" w:rsidRDefault="00B77B5C" w:rsidP="00BE1D5A">
      <w:pPr>
        <w:pStyle w:val="BodyText"/>
        <w:spacing w:before="11"/>
        <w:ind w:left="2610"/>
        <w:rPr>
          <w:sz w:val="23"/>
        </w:rPr>
      </w:pPr>
    </w:p>
    <w:p w14:paraId="148F04F0" w14:textId="77777777" w:rsidR="00B77B5C" w:rsidRDefault="00B77B5C" w:rsidP="00BE1D5A">
      <w:pPr>
        <w:pStyle w:val="ListParagraph"/>
        <w:numPr>
          <w:ilvl w:val="0"/>
          <w:numId w:val="5"/>
        </w:numPr>
        <w:ind w:left="2610" w:right="118"/>
        <w:jc w:val="left"/>
        <w:rPr>
          <w:sz w:val="24"/>
        </w:rPr>
      </w:pPr>
      <w:r>
        <w:rPr>
          <w:sz w:val="24"/>
        </w:rPr>
        <w:t xml:space="preserve">Activities in the university community and in the community outside the university </w:t>
      </w:r>
      <w:proofErr w:type="gramStart"/>
      <w:r>
        <w:rPr>
          <w:sz w:val="24"/>
        </w:rPr>
        <w:t>based</w:t>
      </w:r>
      <w:proofErr w:type="gramEnd"/>
      <w:r>
        <w:rPr>
          <w:sz w:val="24"/>
        </w:rPr>
        <w:t xml:space="preserve"> on and related to one’s professional training and professional</w:t>
      </w:r>
      <w:r>
        <w:rPr>
          <w:spacing w:val="-7"/>
          <w:sz w:val="24"/>
        </w:rPr>
        <w:t xml:space="preserve"> </w:t>
      </w:r>
      <w:r>
        <w:rPr>
          <w:sz w:val="24"/>
        </w:rPr>
        <w:t>concerns.</w:t>
      </w:r>
    </w:p>
    <w:p w14:paraId="4DBD33CB" w14:textId="77777777" w:rsidR="00B77B5C" w:rsidRDefault="00B77B5C" w:rsidP="00BE1D5A">
      <w:pPr>
        <w:pStyle w:val="BodyText"/>
        <w:spacing w:before="11"/>
        <w:ind w:left="2610"/>
        <w:rPr>
          <w:sz w:val="23"/>
        </w:rPr>
      </w:pPr>
    </w:p>
    <w:p w14:paraId="6E78CCF5" w14:textId="77777777" w:rsidR="00B77B5C" w:rsidRDefault="00B77B5C" w:rsidP="00BE1D5A">
      <w:pPr>
        <w:pStyle w:val="ListParagraph"/>
        <w:numPr>
          <w:ilvl w:val="0"/>
          <w:numId w:val="5"/>
        </w:numPr>
        <w:ind w:left="2610" w:right="120"/>
        <w:jc w:val="left"/>
        <w:rPr>
          <w:sz w:val="24"/>
        </w:rPr>
      </w:pPr>
      <w:r>
        <w:rPr>
          <w:sz w:val="24"/>
        </w:rPr>
        <w:t>Activity in the national/international scholarly community and its institutions.</w:t>
      </w:r>
    </w:p>
    <w:p w14:paraId="2B5BC785" w14:textId="77777777" w:rsidR="00B77B5C" w:rsidRDefault="00B77B5C" w:rsidP="00BE1D5A">
      <w:pPr>
        <w:pStyle w:val="BodyText"/>
        <w:spacing w:before="11"/>
        <w:ind w:left="2610"/>
        <w:rPr>
          <w:sz w:val="23"/>
        </w:rPr>
      </w:pPr>
    </w:p>
    <w:p w14:paraId="7B01FE2C" w14:textId="77777777" w:rsidR="00B77B5C" w:rsidRDefault="00B77B5C" w:rsidP="00BE1D5A">
      <w:pPr>
        <w:pStyle w:val="ListParagraph"/>
        <w:numPr>
          <w:ilvl w:val="0"/>
          <w:numId w:val="5"/>
        </w:numPr>
        <w:ind w:left="2610" w:right="116"/>
        <w:jc w:val="left"/>
        <w:rPr>
          <w:sz w:val="24"/>
        </w:rPr>
      </w:pPr>
      <w:r>
        <w:rPr>
          <w:sz w:val="24"/>
        </w:rPr>
        <w:t>Service rendered to public or private agencies, foundations, and boards appropriate</w:t>
      </w:r>
      <w:r>
        <w:rPr>
          <w:spacing w:val="-10"/>
          <w:sz w:val="24"/>
        </w:rPr>
        <w:t xml:space="preserve"> </w:t>
      </w:r>
      <w:r>
        <w:rPr>
          <w:sz w:val="24"/>
        </w:rPr>
        <w:t>for</w:t>
      </w:r>
      <w:r>
        <w:rPr>
          <w:spacing w:val="-12"/>
          <w:sz w:val="24"/>
        </w:rPr>
        <w:t xml:space="preserve"> </w:t>
      </w:r>
      <w:r>
        <w:rPr>
          <w:sz w:val="24"/>
        </w:rPr>
        <w:t>an</w:t>
      </w:r>
      <w:r>
        <w:rPr>
          <w:spacing w:val="-9"/>
          <w:sz w:val="24"/>
        </w:rPr>
        <w:t xml:space="preserve"> </w:t>
      </w:r>
      <w:r>
        <w:rPr>
          <w:sz w:val="24"/>
        </w:rPr>
        <w:t>academician</w:t>
      </w:r>
      <w:r>
        <w:rPr>
          <w:spacing w:val="-11"/>
          <w:sz w:val="24"/>
        </w:rPr>
        <w:t xml:space="preserve"> </w:t>
      </w:r>
      <w:r>
        <w:rPr>
          <w:sz w:val="24"/>
        </w:rPr>
        <w:t>and</w:t>
      </w:r>
      <w:r>
        <w:rPr>
          <w:spacing w:val="-11"/>
          <w:sz w:val="24"/>
        </w:rPr>
        <w:t xml:space="preserve"> </w:t>
      </w:r>
      <w:r>
        <w:rPr>
          <w:sz w:val="24"/>
        </w:rPr>
        <w:t>promoting</w:t>
      </w:r>
      <w:r>
        <w:rPr>
          <w:spacing w:val="-13"/>
          <w:sz w:val="24"/>
        </w:rPr>
        <w:t xml:space="preserve"> </w:t>
      </w:r>
      <w:r>
        <w:rPr>
          <w:sz w:val="24"/>
        </w:rPr>
        <w:t>history</w:t>
      </w:r>
      <w:r>
        <w:rPr>
          <w:spacing w:val="-16"/>
          <w:sz w:val="24"/>
        </w:rPr>
        <w:t xml:space="preserve"> </w:t>
      </w:r>
      <w:r>
        <w:rPr>
          <w:sz w:val="24"/>
        </w:rPr>
        <w:t>and</w:t>
      </w:r>
      <w:r>
        <w:rPr>
          <w:spacing w:val="-11"/>
          <w:sz w:val="24"/>
        </w:rPr>
        <w:t xml:space="preserve"> </w:t>
      </w:r>
      <w:r>
        <w:rPr>
          <w:sz w:val="24"/>
        </w:rPr>
        <w:t>its</w:t>
      </w:r>
      <w:r>
        <w:rPr>
          <w:spacing w:val="-11"/>
          <w:sz w:val="24"/>
        </w:rPr>
        <w:t xml:space="preserve"> </w:t>
      </w:r>
      <w:r>
        <w:rPr>
          <w:sz w:val="24"/>
        </w:rPr>
        <w:t>public</w:t>
      </w:r>
      <w:r>
        <w:rPr>
          <w:spacing w:val="-12"/>
          <w:sz w:val="24"/>
        </w:rPr>
        <w:t xml:space="preserve"> </w:t>
      </w:r>
      <w:r>
        <w:rPr>
          <w:sz w:val="24"/>
        </w:rPr>
        <w:t>impact.</w:t>
      </w:r>
    </w:p>
    <w:p w14:paraId="2BD9D965" w14:textId="77777777" w:rsidR="005D0A82" w:rsidRDefault="005D0A82" w:rsidP="0008026C">
      <w:pPr>
        <w:pStyle w:val="BodyText"/>
        <w:spacing w:before="11"/>
        <w:rPr>
          <w:sz w:val="23"/>
        </w:rPr>
      </w:pPr>
    </w:p>
    <w:p w14:paraId="5F75C04C" w14:textId="3F6DA801" w:rsidR="005D0A82" w:rsidRDefault="00BE1D5A" w:rsidP="0008026C">
      <w:pPr>
        <w:pStyle w:val="ListParagraph"/>
        <w:numPr>
          <w:ilvl w:val="1"/>
          <w:numId w:val="1"/>
        </w:numPr>
        <w:tabs>
          <w:tab w:val="left" w:pos="1880"/>
        </w:tabs>
        <w:ind w:right="117"/>
        <w:jc w:val="left"/>
        <w:rPr>
          <w:sz w:val="24"/>
        </w:rPr>
      </w:pPr>
      <w:r w:rsidRPr="00BE1D5A">
        <w:rPr>
          <w:b/>
          <w:bCs/>
          <w:sz w:val="24"/>
        </w:rPr>
        <w:t>Appointments, Promotion, and Tenure Document</w:t>
      </w:r>
      <w:r>
        <w:rPr>
          <w:sz w:val="24"/>
        </w:rPr>
        <w:t xml:space="preserve">. </w:t>
      </w:r>
      <w:r w:rsidR="0049312F">
        <w:rPr>
          <w:sz w:val="24"/>
        </w:rPr>
        <w:t xml:space="preserve">Candidates </w:t>
      </w:r>
      <w:r>
        <w:rPr>
          <w:sz w:val="24"/>
        </w:rPr>
        <w:t>must indicate</w:t>
      </w:r>
      <w:r w:rsidR="0049312F" w:rsidRPr="00CF759E">
        <w:rPr>
          <w:sz w:val="24"/>
          <w:szCs w:val="24"/>
        </w:rPr>
        <w:t xml:space="preserve"> the </w:t>
      </w:r>
      <w:r w:rsidR="00CF759E" w:rsidRPr="00CF759E">
        <w:rPr>
          <w:sz w:val="24"/>
          <w:szCs w:val="24"/>
        </w:rPr>
        <w:t>APT document under which t</w:t>
      </w:r>
      <w:r w:rsidR="00CF759E">
        <w:rPr>
          <w:sz w:val="24"/>
          <w:szCs w:val="24"/>
        </w:rPr>
        <w:t>hey</w:t>
      </w:r>
      <w:r w:rsidR="00CF759E" w:rsidRPr="00CF759E">
        <w:rPr>
          <w:sz w:val="24"/>
          <w:szCs w:val="24"/>
        </w:rPr>
        <w:t xml:space="preserve"> wish to be reviewed. </w:t>
      </w:r>
      <w:r w:rsidR="00CF759E" w:rsidRPr="00CF759E">
        <w:rPr>
          <w:sz w:val="24"/>
          <w:szCs w:val="24"/>
        </w:rPr>
        <w:lastRenderedPageBreak/>
        <w:t xml:space="preserve">Candidates may </w:t>
      </w:r>
      <w:r>
        <w:rPr>
          <w:sz w:val="24"/>
          <w:szCs w:val="24"/>
        </w:rPr>
        <w:t>be reviewed using</w:t>
      </w:r>
      <w:r w:rsidRPr="00CF759E">
        <w:rPr>
          <w:sz w:val="24"/>
          <w:szCs w:val="24"/>
        </w:rPr>
        <w:t xml:space="preserve"> </w:t>
      </w:r>
      <w:r w:rsidR="00CF759E" w:rsidRPr="00CF759E">
        <w:rPr>
          <w:sz w:val="24"/>
          <w:szCs w:val="24"/>
        </w:rPr>
        <w:t>the</w:t>
      </w:r>
      <w:r w:rsidR="00CF759E">
        <w:rPr>
          <w:sz w:val="24"/>
          <w:szCs w:val="24"/>
        </w:rPr>
        <w:t xml:space="preserve"> department’s</w:t>
      </w:r>
      <w:r w:rsidR="00CF759E" w:rsidRPr="00CF759E">
        <w:rPr>
          <w:sz w:val="24"/>
          <w:szCs w:val="24"/>
        </w:rPr>
        <w:t xml:space="preserve"> current APT document; or, alternatively, they</w:t>
      </w:r>
      <w:r w:rsidR="00CF759E" w:rsidRPr="00CF759E">
        <w:rPr>
          <w:color w:val="181818"/>
          <w:w w:val="105"/>
          <w:sz w:val="24"/>
          <w:szCs w:val="24"/>
        </w:rPr>
        <w:t xml:space="preserve"> may elect to be reviewed under either (a) the APT document that was in effect</w:t>
      </w:r>
      <w:r w:rsidR="00CF759E" w:rsidRPr="00CF759E">
        <w:rPr>
          <w:color w:val="181818"/>
          <w:spacing w:val="51"/>
          <w:w w:val="105"/>
          <w:sz w:val="24"/>
          <w:szCs w:val="24"/>
        </w:rPr>
        <w:t xml:space="preserve"> </w:t>
      </w:r>
      <w:r w:rsidR="00CF759E" w:rsidRPr="00CF759E">
        <w:rPr>
          <w:color w:val="181818"/>
          <w:w w:val="105"/>
          <w:sz w:val="24"/>
          <w:szCs w:val="24"/>
        </w:rPr>
        <w:t>on their start date, or (b) the APT document that was in effect on the date of their last promotion, whichever of these two latter documents is the more recent</w:t>
      </w:r>
      <w:r w:rsidR="00CF759E" w:rsidRPr="00CF759E">
        <w:rPr>
          <w:sz w:val="24"/>
          <w:szCs w:val="24"/>
        </w:rPr>
        <w:t>. However, t</w:t>
      </w:r>
      <w:r w:rsidR="00CF759E" w:rsidRPr="00CF759E">
        <w:rPr>
          <w:color w:val="181818"/>
          <w:w w:val="105"/>
          <w:sz w:val="24"/>
          <w:szCs w:val="24"/>
        </w:rPr>
        <w:t>he current APT document must be used if the letter of offer or last promotion, whichever is more recent, was more than 10 years before April 1 of the review year.</w:t>
      </w:r>
      <w:r w:rsidR="00CF759E" w:rsidRPr="00CF759E">
        <w:rPr>
          <w:sz w:val="24"/>
          <w:szCs w:val="24"/>
        </w:rPr>
        <w:t xml:space="preserve"> </w:t>
      </w:r>
      <w:r w:rsidR="0049312F">
        <w:rPr>
          <w:sz w:val="24"/>
        </w:rPr>
        <w:t>This must be submitted when the dossier is submitted to the</w:t>
      </w:r>
      <w:r w:rsidR="0049312F">
        <w:rPr>
          <w:spacing w:val="-13"/>
          <w:sz w:val="24"/>
        </w:rPr>
        <w:t xml:space="preserve"> </w:t>
      </w:r>
      <w:r w:rsidR="0049312F">
        <w:rPr>
          <w:sz w:val="24"/>
        </w:rPr>
        <w:t>department.</w:t>
      </w:r>
    </w:p>
    <w:p w14:paraId="0FF70667" w14:textId="2357E16F" w:rsidR="00BE1D5A" w:rsidRDefault="00BE1D5A" w:rsidP="00BE1D5A">
      <w:pPr>
        <w:tabs>
          <w:tab w:val="left" w:pos="1880"/>
        </w:tabs>
        <w:ind w:right="117"/>
        <w:rPr>
          <w:sz w:val="24"/>
        </w:rPr>
      </w:pPr>
    </w:p>
    <w:p w14:paraId="7D702587" w14:textId="37E31AF8" w:rsidR="00BE1D5A" w:rsidRPr="00BE1D5A" w:rsidRDefault="00BE1D5A" w:rsidP="00BE1D5A">
      <w:pPr>
        <w:tabs>
          <w:tab w:val="left" w:pos="1880"/>
        </w:tabs>
        <w:ind w:left="1890" w:right="117"/>
        <w:rPr>
          <w:sz w:val="24"/>
        </w:rPr>
      </w:pPr>
      <w:bookmarkStart w:id="157" w:name="_Hlk164058661"/>
      <w:bookmarkStart w:id="158" w:name="_Hlk171665375"/>
      <w:bookmarkStart w:id="159" w:name="_Hlk158889756"/>
      <w:bookmarkStart w:id="160" w:name="_Hlk152752028"/>
      <w:r w:rsidRPr="00D85CAE">
        <w:rPr>
          <w:sz w:val="24"/>
          <w:szCs w:val="24"/>
        </w:rPr>
        <w:t xml:space="preserve">If a candidate wishes to be reviewed under an APT other than the current approved version available </w:t>
      </w:r>
      <w:hyperlink r:id="rId51" w:history="1">
        <w:r w:rsidRPr="00D85CAE">
          <w:rPr>
            <w:rStyle w:val="Hyperlink"/>
            <w:sz w:val="24"/>
            <w:szCs w:val="24"/>
          </w:rPr>
          <w:t>here</w:t>
        </w:r>
      </w:hyperlink>
      <w:r w:rsidRPr="00D85CAE">
        <w:rPr>
          <w:sz w:val="24"/>
          <w:szCs w:val="24"/>
        </w:rPr>
        <w:t xml:space="preserve">, </w:t>
      </w:r>
      <w:bookmarkEnd w:id="157"/>
      <w:r w:rsidRPr="00D85CAE">
        <w:rPr>
          <w:sz w:val="24"/>
          <w:szCs w:val="24"/>
        </w:rPr>
        <w:t>a copy of the APT document under which the candidate has elected to be reviewed</w:t>
      </w:r>
      <w:bookmarkEnd w:id="158"/>
      <w:r w:rsidRPr="00D85CAE">
        <w:rPr>
          <w:sz w:val="24"/>
          <w:szCs w:val="24"/>
        </w:rPr>
        <w:t xml:space="preserve"> must </w:t>
      </w:r>
      <w:bookmarkEnd w:id="159"/>
      <w:r w:rsidRPr="00D85CAE">
        <w:rPr>
          <w:sz w:val="24"/>
          <w:szCs w:val="24"/>
        </w:rPr>
        <w:t xml:space="preserve">be submitted when the dossier is submitted to the </w:t>
      </w:r>
      <w:bookmarkEnd w:id="160"/>
      <w:r>
        <w:rPr>
          <w:sz w:val="24"/>
          <w:szCs w:val="24"/>
        </w:rPr>
        <w:t>department</w:t>
      </w:r>
      <w:r w:rsidRPr="00D85CAE">
        <w:rPr>
          <w:sz w:val="24"/>
          <w:szCs w:val="24"/>
        </w:rPr>
        <w:t>.</w:t>
      </w:r>
    </w:p>
    <w:p w14:paraId="435EFDD3" w14:textId="77777777" w:rsidR="005D0A82" w:rsidRDefault="005D0A82" w:rsidP="0008026C">
      <w:pPr>
        <w:pStyle w:val="BodyText"/>
        <w:spacing w:before="11"/>
        <w:rPr>
          <w:sz w:val="23"/>
        </w:rPr>
      </w:pPr>
    </w:p>
    <w:p w14:paraId="2E3C55CE" w14:textId="76CF4E46" w:rsidR="005D0A82" w:rsidRDefault="00BE1D5A" w:rsidP="0008026C">
      <w:pPr>
        <w:pStyle w:val="ListParagraph"/>
        <w:numPr>
          <w:ilvl w:val="1"/>
          <w:numId w:val="1"/>
        </w:numPr>
        <w:tabs>
          <w:tab w:val="left" w:pos="1880"/>
        </w:tabs>
        <w:ind w:right="116"/>
        <w:jc w:val="left"/>
        <w:rPr>
          <w:sz w:val="24"/>
        </w:rPr>
      </w:pPr>
      <w:r w:rsidRPr="00BE1D5A">
        <w:rPr>
          <w:b/>
          <w:bCs/>
          <w:sz w:val="24"/>
        </w:rPr>
        <w:t>External Evaluations</w:t>
      </w:r>
      <w:r>
        <w:rPr>
          <w:sz w:val="24"/>
        </w:rPr>
        <w:t xml:space="preserve">. </w:t>
      </w:r>
      <w:r w:rsidR="0049312F">
        <w:rPr>
          <w:sz w:val="24"/>
        </w:rPr>
        <w:t>The candidate is responsible for reviewing the list of potential external evaluators</w:t>
      </w:r>
      <w:r w:rsidR="0049312F">
        <w:rPr>
          <w:spacing w:val="-16"/>
          <w:sz w:val="24"/>
        </w:rPr>
        <w:t xml:space="preserve"> </w:t>
      </w:r>
      <w:r w:rsidR="0049312F">
        <w:rPr>
          <w:sz w:val="24"/>
        </w:rPr>
        <w:t>developed</w:t>
      </w:r>
      <w:r w:rsidR="0049312F">
        <w:rPr>
          <w:spacing w:val="-16"/>
          <w:sz w:val="24"/>
        </w:rPr>
        <w:t xml:space="preserve"> </w:t>
      </w:r>
      <w:r w:rsidR="0049312F">
        <w:rPr>
          <w:sz w:val="24"/>
        </w:rPr>
        <w:t>by</w:t>
      </w:r>
      <w:r w:rsidR="0049312F">
        <w:rPr>
          <w:spacing w:val="-21"/>
          <w:sz w:val="24"/>
        </w:rPr>
        <w:t xml:space="preserve"> </w:t>
      </w:r>
      <w:r w:rsidR="0049312F">
        <w:rPr>
          <w:sz w:val="24"/>
        </w:rPr>
        <w:t>the</w:t>
      </w:r>
      <w:r w:rsidR="0049312F">
        <w:rPr>
          <w:spacing w:val="-17"/>
          <w:sz w:val="24"/>
        </w:rPr>
        <w:t xml:space="preserve"> </w:t>
      </w:r>
      <w:r w:rsidR="0049312F">
        <w:rPr>
          <w:sz w:val="24"/>
        </w:rPr>
        <w:t>department</w:t>
      </w:r>
      <w:r w:rsidR="0049312F">
        <w:rPr>
          <w:spacing w:val="-13"/>
          <w:sz w:val="24"/>
        </w:rPr>
        <w:t xml:space="preserve"> </w:t>
      </w:r>
      <w:r w:rsidR="0049312F">
        <w:rPr>
          <w:sz w:val="24"/>
        </w:rPr>
        <w:t>chair</w:t>
      </w:r>
      <w:r w:rsidR="0049312F">
        <w:rPr>
          <w:spacing w:val="-17"/>
          <w:sz w:val="24"/>
        </w:rPr>
        <w:t xml:space="preserve"> </w:t>
      </w:r>
      <w:r w:rsidR="0049312F">
        <w:rPr>
          <w:sz w:val="24"/>
        </w:rPr>
        <w:t>and</w:t>
      </w:r>
      <w:r w:rsidR="0049312F">
        <w:rPr>
          <w:spacing w:val="-16"/>
          <w:sz w:val="24"/>
        </w:rPr>
        <w:t xml:space="preserve"> </w:t>
      </w:r>
      <w:r w:rsidR="0049312F">
        <w:rPr>
          <w:sz w:val="24"/>
        </w:rPr>
        <w:t>the</w:t>
      </w:r>
      <w:r w:rsidR="0049312F">
        <w:rPr>
          <w:spacing w:val="-17"/>
          <w:sz w:val="24"/>
        </w:rPr>
        <w:t xml:space="preserve"> </w:t>
      </w:r>
      <w:r w:rsidR="0049312F">
        <w:rPr>
          <w:sz w:val="24"/>
        </w:rPr>
        <w:t>Promotion</w:t>
      </w:r>
      <w:r w:rsidR="0049312F">
        <w:rPr>
          <w:spacing w:val="-16"/>
          <w:sz w:val="24"/>
        </w:rPr>
        <w:t xml:space="preserve"> </w:t>
      </w:r>
      <w:r w:rsidR="0049312F">
        <w:rPr>
          <w:sz w:val="24"/>
        </w:rPr>
        <w:t>and</w:t>
      </w:r>
      <w:r w:rsidR="0049312F">
        <w:rPr>
          <w:spacing w:val="-16"/>
          <w:sz w:val="24"/>
        </w:rPr>
        <w:t xml:space="preserve"> </w:t>
      </w:r>
      <w:r w:rsidR="0049312F">
        <w:rPr>
          <w:sz w:val="24"/>
        </w:rPr>
        <w:t xml:space="preserve">Tenure Committee. The candidate may add no more than three additional </w:t>
      </w:r>
      <w:proofErr w:type="gramStart"/>
      <w:r w:rsidR="0049312F">
        <w:rPr>
          <w:sz w:val="24"/>
        </w:rPr>
        <w:t>names, but</w:t>
      </w:r>
      <w:proofErr w:type="gramEnd"/>
      <w:r w:rsidR="0049312F">
        <w:rPr>
          <w:sz w:val="24"/>
        </w:rPr>
        <w:t xml:space="preserve"> is not required to do so. The candidate may request the removal of no more</w:t>
      </w:r>
      <w:r w:rsidR="0049312F">
        <w:rPr>
          <w:spacing w:val="-14"/>
          <w:sz w:val="24"/>
        </w:rPr>
        <w:t xml:space="preserve"> </w:t>
      </w:r>
      <w:r w:rsidR="0049312F">
        <w:rPr>
          <w:sz w:val="24"/>
        </w:rPr>
        <w:t>than</w:t>
      </w:r>
      <w:r w:rsidR="0049312F">
        <w:rPr>
          <w:spacing w:val="-13"/>
          <w:sz w:val="24"/>
        </w:rPr>
        <w:t xml:space="preserve"> </w:t>
      </w:r>
      <w:r w:rsidR="0049312F">
        <w:rPr>
          <w:sz w:val="24"/>
        </w:rPr>
        <w:t>two</w:t>
      </w:r>
      <w:r w:rsidR="0049312F">
        <w:rPr>
          <w:spacing w:val="-11"/>
          <w:sz w:val="24"/>
        </w:rPr>
        <w:t xml:space="preserve"> </w:t>
      </w:r>
      <w:r w:rsidR="0049312F">
        <w:rPr>
          <w:sz w:val="24"/>
        </w:rPr>
        <w:t>names.</w:t>
      </w:r>
      <w:r w:rsidR="0049312F">
        <w:rPr>
          <w:spacing w:val="-13"/>
          <w:sz w:val="24"/>
        </w:rPr>
        <w:t xml:space="preserve"> </w:t>
      </w:r>
      <w:r w:rsidR="0049312F">
        <w:rPr>
          <w:sz w:val="24"/>
        </w:rPr>
        <w:t>The</w:t>
      </w:r>
      <w:r w:rsidR="0049312F">
        <w:rPr>
          <w:spacing w:val="-14"/>
          <w:sz w:val="24"/>
        </w:rPr>
        <w:t xml:space="preserve"> </w:t>
      </w:r>
      <w:r w:rsidR="0049312F">
        <w:rPr>
          <w:sz w:val="24"/>
        </w:rPr>
        <w:t>department chair decides whether removal is justified. (Also see External Evaluations below.)</w:t>
      </w:r>
    </w:p>
    <w:p w14:paraId="5BB4849E" w14:textId="77777777" w:rsidR="005D0A82" w:rsidRDefault="005D0A82" w:rsidP="0008026C">
      <w:pPr>
        <w:pStyle w:val="BodyText"/>
        <w:spacing w:before="4"/>
      </w:pPr>
    </w:p>
    <w:p w14:paraId="375097DC" w14:textId="2D5206E8" w:rsidR="005D0A82" w:rsidRDefault="008D3848" w:rsidP="0008026C">
      <w:pPr>
        <w:pStyle w:val="Heading1"/>
        <w:numPr>
          <w:ilvl w:val="0"/>
          <w:numId w:val="1"/>
        </w:numPr>
        <w:tabs>
          <w:tab w:val="left" w:pos="1880"/>
        </w:tabs>
        <w:jc w:val="left"/>
      </w:pPr>
      <w:bookmarkStart w:id="161" w:name="2)_REVIEW_GROUP_RESPONSIBILITIES"/>
      <w:bookmarkStart w:id="162" w:name="_bookmark41"/>
      <w:bookmarkEnd w:id="161"/>
      <w:bookmarkEnd w:id="162"/>
      <w:r>
        <w:t xml:space="preserve">PROMOTION FROM ASSOCIATE PROFESSOR TO PROFESSOR: </w:t>
      </w:r>
      <w:r w:rsidR="0049312F">
        <w:t>REVIEW GROUP</w:t>
      </w:r>
      <w:r w:rsidR="0049312F">
        <w:rPr>
          <w:spacing w:val="-13"/>
        </w:rPr>
        <w:t xml:space="preserve"> </w:t>
      </w:r>
      <w:r w:rsidR="0049312F">
        <w:t>RESPONSIBILITIES</w:t>
      </w:r>
    </w:p>
    <w:p w14:paraId="29DEB36E" w14:textId="77777777" w:rsidR="005D0A82" w:rsidRDefault="005D0A82" w:rsidP="0008026C">
      <w:pPr>
        <w:pStyle w:val="BodyText"/>
        <w:rPr>
          <w:b/>
          <w:sz w:val="26"/>
        </w:rPr>
      </w:pPr>
    </w:p>
    <w:p w14:paraId="5F965B00" w14:textId="38D5CDD4" w:rsidR="005D0A82" w:rsidRDefault="0049312F" w:rsidP="0008026C">
      <w:pPr>
        <w:pStyle w:val="BodyText"/>
        <w:ind w:left="1620" w:right="115"/>
      </w:pPr>
      <w:r>
        <w:t>A review group will consider annually, in spring semester, requests from</w:t>
      </w:r>
      <w:r>
        <w:rPr>
          <w:spacing w:val="-21"/>
        </w:rPr>
        <w:t xml:space="preserve"> </w:t>
      </w:r>
      <w:r>
        <w:t xml:space="preserve">associate professors seeking a </w:t>
      </w:r>
      <w:r w:rsidR="00DB1C26">
        <w:t xml:space="preserve">non-mandatory </w:t>
      </w:r>
      <w:r>
        <w:t>review in the following academic year and decide whether it is appropriate for such a review to take place. The review group will consist of the professors on the Promotion and Tenure Committee, a professor</w:t>
      </w:r>
      <w:r>
        <w:rPr>
          <w:spacing w:val="-8"/>
        </w:rPr>
        <w:t xml:space="preserve"> </w:t>
      </w:r>
      <w:r>
        <w:t>elected</w:t>
      </w:r>
      <w:r>
        <w:rPr>
          <w:spacing w:val="-7"/>
        </w:rPr>
        <w:t xml:space="preserve"> </w:t>
      </w:r>
      <w:r>
        <w:t>to</w:t>
      </w:r>
      <w:r>
        <w:rPr>
          <w:spacing w:val="-7"/>
        </w:rPr>
        <w:t xml:space="preserve"> </w:t>
      </w:r>
      <w:r>
        <w:t>the</w:t>
      </w:r>
      <w:r>
        <w:rPr>
          <w:spacing w:val="-8"/>
        </w:rPr>
        <w:t xml:space="preserve"> </w:t>
      </w:r>
      <w:r>
        <w:t>Advisory</w:t>
      </w:r>
      <w:r>
        <w:rPr>
          <w:spacing w:val="-12"/>
        </w:rPr>
        <w:t xml:space="preserve"> </w:t>
      </w:r>
      <w:r>
        <w:t>Committee,</w:t>
      </w:r>
      <w:r>
        <w:rPr>
          <w:spacing w:val="-7"/>
        </w:rPr>
        <w:t xml:space="preserve"> </w:t>
      </w:r>
      <w:r>
        <w:t>another</w:t>
      </w:r>
      <w:r>
        <w:rPr>
          <w:spacing w:val="-8"/>
        </w:rPr>
        <w:t xml:space="preserve"> </w:t>
      </w:r>
      <w:r>
        <w:t>professor</w:t>
      </w:r>
      <w:r>
        <w:rPr>
          <w:spacing w:val="-8"/>
        </w:rPr>
        <w:t xml:space="preserve"> </w:t>
      </w:r>
      <w:r>
        <w:t>selected</w:t>
      </w:r>
      <w:r>
        <w:rPr>
          <w:spacing w:val="-7"/>
        </w:rPr>
        <w:t xml:space="preserve"> </w:t>
      </w:r>
      <w:r>
        <w:t>by</w:t>
      </w:r>
      <w:r>
        <w:rPr>
          <w:spacing w:val="-14"/>
        </w:rPr>
        <w:t xml:space="preserve"> </w:t>
      </w:r>
      <w:r>
        <w:t>the chair</w:t>
      </w:r>
      <w:r>
        <w:rPr>
          <w:spacing w:val="-13"/>
        </w:rPr>
        <w:t xml:space="preserve"> </w:t>
      </w:r>
      <w:r>
        <w:t>(preferably</w:t>
      </w:r>
      <w:r>
        <w:rPr>
          <w:spacing w:val="-18"/>
        </w:rPr>
        <w:t xml:space="preserve"> </w:t>
      </w:r>
      <w:r>
        <w:t>drawn</w:t>
      </w:r>
      <w:r>
        <w:rPr>
          <w:spacing w:val="-12"/>
        </w:rPr>
        <w:t xml:space="preserve"> </w:t>
      </w:r>
      <w:r>
        <w:t>from</w:t>
      </w:r>
      <w:r>
        <w:rPr>
          <w:spacing w:val="-12"/>
        </w:rPr>
        <w:t xml:space="preserve"> </w:t>
      </w:r>
      <w:r>
        <w:t>the</w:t>
      </w:r>
      <w:r>
        <w:rPr>
          <w:spacing w:val="-13"/>
        </w:rPr>
        <w:t xml:space="preserve"> </w:t>
      </w:r>
      <w:r>
        <w:t>candidate’s</w:t>
      </w:r>
      <w:r>
        <w:rPr>
          <w:spacing w:val="-12"/>
        </w:rPr>
        <w:t xml:space="preserve"> </w:t>
      </w:r>
      <w:r>
        <w:t>field</w:t>
      </w:r>
      <w:r>
        <w:rPr>
          <w:spacing w:val="-12"/>
        </w:rPr>
        <w:t xml:space="preserve"> </w:t>
      </w:r>
      <w:r>
        <w:t>of</w:t>
      </w:r>
      <w:r>
        <w:rPr>
          <w:spacing w:val="-13"/>
        </w:rPr>
        <w:t xml:space="preserve"> </w:t>
      </w:r>
      <w:r>
        <w:t>expertise),</w:t>
      </w:r>
      <w:r>
        <w:rPr>
          <w:spacing w:val="-12"/>
        </w:rPr>
        <w:t xml:space="preserve"> </w:t>
      </w:r>
      <w:r>
        <w:t>and</w:t>
      </w:r>
      <w:r>
        <w:rPr>
          <w:spacing w:val="-12"/>
        </w:rPr>
        <w:t xml:space="preserve"> </w:t>
      </w:r>
      <w:r>
        <w:t>a</w:t>
      </w:r>
      <w:r>
        <w:rPr>
          <w:spacing w:val="-13"/>
        </w:rPr>
        <w:t xml:space="preserve"> </w:t>
      </w:r>
      <w:r>
        <w:t xml:space="preserve">professor selected by the candidate. The chair shall consult with these professors in </w:t>
      </w:r>
      <w:proofErr w:type="gramStart"/>
      <w:r>
        <w:t>meeting</w:t>
      </w:r>
      <w:proofErr w:type="gramEnd"/>
      <w:r>
        <w:t xml:space="preserve"> to determine if the associate professor will be considered during the following year for promotion to professor. Members of the review group will conduct a preliminary review of the associate professor’s research, teaching, and service</w:t>
      </w:r>
      <w:r>
        <w:rPr>
          <w:b/>
        </w:rPr>
        <w:t xml:space="preserve">. </w:t>
      </w:r>
      <w:r>
        <w:t>A positive two-thirds vote by this group on a motion to consider an associate</w:t>
      </w:r>
      <w:r>
        <w:rPr>
          <w:spacing w:val="-11"/>
        </w:rPr>
        <w:t xml:space="preserve"> </w:t>
      </w:r>
      <w:r>
        <w:t>professor</w:t>
      </w:r>
      <w:r>
        <w:rPr>
          <w:spacing w:val="-8"/>
        </w:rPr>
        <w:t xml:space="preserve"> </w:t>
      </w:r>
      <w:r>
        <w:t>for</w:t>
      </w:r>
      <w:r>
        <w:rPr>
          <w:spacing w:val="-8"/>
        </w:rPr>
        <w:t xml:space="preserve"> </w:t>
      </w:r>
      <w:r>
        <w:t>promotion</w:t>
      </w:r>
      <w:r>
        <w:rPr>
          <w:spacing w:val="-10"/>
        </w:rPr>
        <w:t xml:space="preserve"> </w:t>
      </w:r>
      <w:r>
        <w:t>will</w:t>
      </w:r>
      <w:r>
        <w:rPr>
          <w:spacing w:val="-9"/>
        </w:rPr>
        <w:t xml:space="preserve"> </w:t>
      </w:r>
      <w:r>
        <w:t>constitute</w:t>
      </w:r>
      <w:r>
        <w:rPr>
          <w:spacing w:val="-11"/>
        </w:rPr>
        <w:t xml:space="preserve"> </w:t>
      </w:r>
      <w:r>
        <w:t>an</w:t>
      </w:r>
      <w:r>
        <w:rPr>
          <w:spacing w:val="-10"/>
        </w:rPr>
        <w:t xml:space="preserve"> </w:t>
      </w:r>
      <w:r>
        <w:t>affirmative</w:t>
      </w:r>
      <w:r>
        <w:rPr>
          <w:spacing w:val="-11"/>
        </w:rPr>
        <w:t xml:space="preserve"> </w:t>
      </w:r>
      <w:r>
        <w:t>recommendation</w:t>
      </w:r>
      <w:r>
        <w:rPr>
          <w:spacing w:val="-10"/>
        </w:rPr>
        <w:t xml:space="preserve"> </w:t>
      </w:r>
      <w:r>
        <w:t>to the chair. In the event of a negative vote by the review group, the chair should consult all professors in meeting on the case. A positive vote of two thirds by the larger group will overturn the negative vote of the smaller group and</w:t>
      </w:r>
      <w:r>
        <w:rPr>
          <w:spacing w:val="-37"/>
        </w:rPr>
        <w:t xml:space="preserve"> </w:t>
      </w:r>
      <w:r>
        <w:t>constitute a positive recommendation to the</w:t>
      </w:r>
      <w:r>
        <w:rPr>
          <w:spacing w:val="-10"/>
        </w:rPr>
        <w:t xml:space="preserve"> </w:t>
      </w:r>
      <w:r>
        <w:t>chair.</w:t>
      </w:r>
    </w:p>
    <w:p w14:paraId="262DF940" w14:textId="77777777" w:rsidR="005D0A82" w:rsidRDefault="005D0A82" w:rsidP="0008026C">
      <w:pPr>
        <w:pStyle w:val="BodyText"/>
        <w:spacing w:before="8"/>
        <w:rPr>
          <w:sz w:val="25"/>
        </w:rPr>
      </w:pPr>
    </w:p>
    <w:p w14:paraId="42785C35" w14:textId="551B54B0" w:rsidR="005D0A82" w:rsidRDefault="0049312F" w:rsidP="0008026C">
      <w:pPr>
        <w:pStyle w:val="BodyText"/>
        <w:spacing w:before="156"/>
        <w:ind w:left="2619" w:right="115" w:hanging="369"/>
      </w:pPr>
      <w:r>
        <w:rPr>
          <w:rFonts w:ascii="Courier New" w:hAnsi="Courier New"/>
        </w:rPr>
        <w:t xml:space="preserve">o </w:t>
      </w:r>
      <w:proofErr w:type="gramStart"/>
      <w:r>
        <w:t>The</w:t>
      </w:r>
      <w:proofErr w:type="gramEnd"/>
      <w:r>
        <w:t xml:space="preserve"> </w:t>
      </w:r>
      <w:r w:rsidR="001F6D61">
        <w:t xml:space="preserve">review group </w:t>
      </w:r>
      <w:r>
        <w:t>bases its decision on assessment of the record as presented in the faculty member’s CV and on a determination of the</w:t>
      </w:r>
      <w:r w:rsidR="00E4504A">
        <w:t xml:space="preserve"> </w:t>
      </w:r>
      <w:r>
        <w:t xml:space="preserve">availability of all required documentation for a full review (student and peer evaluations of teaching). Lack of the required </w:t>
      </w:r>
      <w:r>
        <w:lastRenderedPageBreak/>
        <w:t>documentation is necessary and sufficient grounds on which to deny a non-mandatory review.</w:t>
      </w:r>
    </w:p>
    <w:p w14:paraId="357A846E" w14:textId="7D45FFB9" w:rsidR="005D0A82" w:rsidRDefault="0049312F" w:rsidP="0008026C">
      <w:pPr>
        <w:pStyle w:val="BodyText"/>
        <w:tabs>
          <w:tab w:val="left" w:pos="4136"/>
          <w:tab w:val="left" w:pos="5552"/>
          <w:tab w:val="left" w:pos="7138"/>
          <w:tab w:val="right" w:pos="9457"/>
        </w:tabs>
        <w:spacing w:before="296" w:line="223" w:lineRule="auto"/>
        <w:ind w:left="2619" w:right="118" w:hanging="360"/>
      </w:pPr>
      <w:r>
        <w:rPr>
          <w:rFonts w:ascii="Courier New"/>
        </w:rPr>
        <w:t xml:space="preserve">o </w:t>
      </w:r>
      <w:r>
        <w:t>A tenured faculty member may only be denied a formal promotion review</w:t>
      </w:r>
      <w:r w:rsidR="001F6D61">
        <w:t xml:space="preserve"> </w:t>
      </w:r>
      <w:r>
        <w:t>under</w:t>
      </w:r>
      <w:r w:rsidR="001F6D61">
        <w:t xml:space="preserve"> </w:t>
      </w:r>
      <w:r>
        <w:t>Faculty</w:t>
      </w:r>
      <w:r w:rsidR="001F6D61">
        <w:t xml:space="preserve"> </w:t>
      </w:r>
      <w:r>
        <w:t>Rule</w:t>
      </w:r>
      <w:r w:rsidR="001F6D61">
        <w:t xml:space="preserve"> </w:t>
      </w:r>
      <w:hyperlink r:id="rId52" w:history="1">
        <w:r w:rsidRPr="00746B64">
          <w:rPr>
            <w:rStyle w:val="Hyperlink"/>
          </w:rPr>
          <w:t>3335-6-04</w:t>
        </w:r>
      </w:hyperlink>
      <w:r>
        <w:t xml:space="preserve"> </w:t>
      </w:r>
      <w:r w:rsidR="00571B80">
        <w:t>only once</w:t>
      </w:r>
      <w:r>
        <w:t>. If the denial is based on lack of required documentation and the faculty member insists that the review go forward in the following year despite incomplete documentation, the individual should be advised that such a review is unlikely to be successful.</w:t>
      </w:r>
    </w:p>
    <w:p w14:paraId="641EC641" w14:textId="77777777" w:rsidR="00E4504A" w:rsidRDefault="00E4504A" w:rsidP="0008026C">
      <w:pPr>
        <w:pStyle w:val="BodyText"/>
        <w:ind w:left="100" w:right="117"/>
      </w:pPr>
    </w:p>
    <w:p w14:paraId="383740F6" w14:textId="0A3CD484" w:rsidR="005D0A82" w:rsidRDefault="001F6D61" w:rsidP="0008026C">
      <w:pPr>
        <w:pStyle w:val="BodyText"/>
        <w:ind w:left="2700" w:right="117" w:hanging="360"/>
      </w:pPr>
      <w:proofErr w:type="gramStart"/>
      <w:r>
        <w:rPr>
          <w:rFonts w:ascii="Courier New"/>
        </w:rPr>
        <w:t xml:space="preserve">o </w:t>
      </w:r>
      <w:r w:rsidR="0049312F">
        <w:t>A</w:t>
      </w:r>
      <w:proofErr w:type="gramEnd"/>
      <w:r w:rsidR="0049312F">
        <w:t xml:space="preserve"> decision by the </w:t>
      </w:r>
      <w:r>
        <w:t xml:space="preserve">review group </w:t>
      </w:r>
      <w:r w:rsidR="0049312F">
        <w:t xml:space="preserve">to permit a review to take place in no way commits the eligible faculty, the department chair, or any other party to the review to </w:t>
      </w:r>
      <w:proofErr w:type="gramStart"/>
      <w:r w:rsidR="0049312F">
        <w:t>making</w:t>
      </w:r>
      <w:proofErr w:type="gramEnd"/>
      <w:r w:rsidR="0049312F">
        <w:t xml:space="preserve"> a positive recommendation during the review itself.</w:t>
      </w:r>
    </w:p>
    <w:p w14:paraId="3AC3DE68" w14:textId="77777777" w:rsidR="005D0A82" w:rsidRDefault="005D0A82" w:rsidP="0008026C">
      <w:pPr>
        <w:pStyle w:val="BodyText"/>
        <w:spacing w:before="4"/>
      </w:pPr>
    </w:p>
    <w:p w14:paraId="073808BD" w14:textId="77777777" w:rsidR="005D0A82" w:rsidRDefault="0049312F" w:rsidP="0008026C">
      <w:pPr>
        <w:pStyle w:val="Heading1"/>
        <w:numPr>
          <w:ilvl w:val="0"/>
          <w:numId w:val="1"/>
        </w:numPr>
        <w:tabs>
          <w:tab w:val="left" w:pos="2259"/>
          <w:tab w:val="left" w:pos="2260"/>
        </w:tabs>
        <w:ind w:left="2260"/>
        <w:jc w:val="left"/>
      </w:pPr>
      <w:bookmarkStart w:id="163" w:name="3)_PROMOTION_AND_TENURE_COMMITTEE_RESPON"/>
      <w:bookmarkStart w:id="164" w:name="_bookmark42"/>
      <w:bookmarkEnd w:id="163"/>
      <w:bookmarkEnd w:id="164"/>
      <w:r>
        <w:t>PROMOTION AND TENURE COMMITTEE</w:t>
      </w:r>
      <w:r>
        <w:rPr>
          <w:spacing w:val="-21"/>
        </w:rPr>
        <w:t xml:space="preserve"> </w:t>
      </w:r>
      <w:r>
        <w:t>RESPONSIBILITIES</w:t>
      </w:r>
    </w:p>
    <w:p w14:paraId="0BB3DCAE" w14:textId="77777777" w:rsidR="005D0A82" w:rsidRDefault="005D0A82" w:rsidP="0008026C">
      <w:pPr>
        <w:pStyle w:val="BodyText"/>
        <w:spacing w:before="10"/>
        <w:rPr>
          <w:b/>
          <w:sz w:val="25"/>
        </w:rPr>
      </w:pPr>
    </w:p>
    <w:p w14:paraId="0E25C486" w14:textId="77777777" w:rsidR="005D0A82" w:rsidRDefault="0049312F" w:rsidP="0008026C">
      <w:pPr>
        <w:pStyle w:val="BodyText"/>
        <w:ind w:left="1540"/>
      </w:pPr>
      <w:r>
        <w:t>The responsibilities of the Promotion and Tenure Committee are as follows:</w:t>
      </w:r>
    </w:p>
    <w:p w14:paraId="59F0FCD4" w14:textId="77777777" w:rsidR="005D0A82" w:rsidRDefault="005D0A82" w:rsidP="0008026C">
      <w:pPr>
        <w:pStyle w:val="BodyText"/>
        <w:spacing w:before="4"/>
        <w:rPr>
          <w:sz w:val="25"/>
        </w:rPr>
      </w:pPr>
    </w:p>
    <w:p w14:paraId="0D203B0B" w14:textId="2F52657D" w:rsidR="005D0A82" w:rsidRDefault="0049312F" w:rsidP="0008026C">
      <w:pPr>
        <w:pStyle w:val="ListParagraph"/>
        <w:numPr>
          <w:ilvl w:val="0"/>
          <w:numId w:val="13"/>
        </w:numPr>
        <w:tabs>
          <w:tab w:val="left" w:pos="1900"/>
        </w:tabs>
        <w:ind w:right="117"/>
        <w:jc w:val="left"/>
        <w:rPr>
          <w:sz w:val="24"/>
        </w:rPr>
      </w:pPr>
      <w:r>
        <w:rPr>
          <w:sz w:val="24"/>
        </w:rPr>
        <w:t>To</w:t>
      </w:r>
      <w:r>
        <w:rPr>
          <w:spacing w:val="-5"/>
          <w:sz w:val="24"/>
        </w:rPr>
        <w:t xml:space="preserve"> </w:t>
      </w:r>
      <w:r>
        <w:rPr>
          <w:sz w:val="24"/>
        </w:rPr>
        <w:t>review</w:t>
      </w:r>
      <w:r>
        <w:rPr>
          <w:spacing w:val="-5"/>
          <w:sz w:val="24"/>
        </w:rPr>
        <w:t xml:space="preserve"> </w:t>
      </w:r>
      <w:r>
        <w:rPr>
          <w:sz w:val="24"/>
        </w:rPr>
        <w:t>this</w:t>
      </w:r>
      <w:r>
        <w:rPr>
          <w:spacing w:val="-5"/>
          <w:sz w:val="24"/>
        </w:rPr>
        <w:t xml:space="preserve"> </w:t>
      </w:r>
      <w:r w:rsidR="00571B80">
        <w:rPr>
          <w:spacing w:val="-5"/>
          <w:sz w:val="24"/>
        </w:rPr>
        <w:t xml:space="preserve">APT </w:t>
      </w:r>
      <w:r>
        <w:rPr>
          <w:sz w:val="24"/>
        </w:rPr>
        <w:t>document</w:t>
      </w:r>
      <w:r>
        <w:rPr>
          <w:spacing w:val="-4"/>
          <w:sz w:val="24"/>
        </w:rPr>
        <w:t xml:space="preserve"> </w:t>
      </w:r>
      <w:r>
        <w:rPr>
          <w:sz w:val="24"/>
        </w:rPr>
        <w:t>annually</w:t>
      </w:r>
      <w:r>
        <w:rPr>
          <w:spacing w:val="-7"/>
          <w:sz w:val="24"/>
        </w:rPr>
        <w:t xml:space="preserve"> </w:t>
      </w:r>
      <w:r>
        <w:rPr>
          <w:sz w:val="24"/>
        </w:rPr>
        <w:t>and</w:t>
      </w:r>
      <w:r>
        <w:rPr>
          <w:spacing w:val="-5"/>
          <w:sz w:val="24"/>
        </w:rPr>
        <w:t xml:space="preserve"> </w:t>
      </w:r>
      <w:r>
        <w:rPr>
          <w:sz w:val="24"/>
        </w:rPr>
        <w:t>to</w:t>
      </w:r>
      <w:r>
        <w:rPr>
          <w:spacing w:val="-5"/>
          <w:sz w:val="24"/>
        </w:rPr>
        <w:t xml:space="preserve"> </w:t>
      </w:r>
      <w:r>
        <w:rPr>
          <w:sz w:val="24"/>
        </w:rPr>
        <w:t>recommend</w:t>
      </w:r>
      <w:r>
        <w:rPr>
          <w:spacing w:val="-5"/>
          <w:sz w:val="24"/>
        </w:rPr>
        <w:t xml:space="preserve"> </w:t>
      </w:r>
      <w:r>
        <w:rPr>
          <w:sz w:val="24"/>
        </w:rPr>
        <w:t>proposed</w:t>
      </w:r>
      <w:r>
        <w:rPr>
          <w:spacing w:val="-5"/>
          <w:sz w:val="24"/>
        </w:rPr>
        <w:t xml:space="preserve"> </w:t>
      </w:r>
      <w:r>
        <w:rPr>
          <w:sz w:val="24"/>
        </w:rPr>
        <w:t>revisions</w:t>
      </w:r>
      <w:r>
        <w:rPr>
          <w:spacing w:val="-5"/>
          <w:sz w:val="24"/>
        </w:rPr>
        <w:t xml:space="preserve"> </w:t>
      </w:r>
      <w:r>
        <w:rPr>
          <w:sz w:val="24"/>
        </w:rPr>
        <w:t>to</w:t>
      </w:r>
      <w:r>
        <w:rPr>
          <w:spacing w:val="-5"/>
          <w:sz w:val="24"/>
        </w:rPr>
        <w:t xml:space="preserve"> </w:t>
      </w:r>
      <w:r>
        <w:rPr>
          <w:sz w:val="24"/>
        </w:rPr>
        <w:t>the faculty.</w:t>
      </w:r>
    </w:p>
    <w:p w14:paraId="2885C94C" w14:textId="77777777" w:rsidR="005D0A82" w:rsidRDefault="005D0A82" w:rsidP="0008026C">
      <w:pPr>
        <w:pStyle w:val="BodyText"/>
        <w:spacing w:before="4"/>
        <w:rPr>
          <w:sz w:val="25"/>
        </w:rPr>
      </w:pPr>
    </w:p>
    <w:p w14:paraId="2F883A35" w14:textId="77777777" w:rsidR="005D0A82" w:rsidRDefault="0049312F" w:rsidP="0008026C">
      <w:pPr>
        <w:pStyle w:val="ListParagraph"/>
        <w:numPr>
          <w:ilvl w:val="0"/>
          <w:numId w:val="13"/>
        </w:numPr>
        <w:tabs>
          <w:tab w:val="left" w:pos="1900"/>
        </w:tabs>
        <w:ind w:right="117"/>
        <w:jc w:val="left"/>
        <w:rPr>
          <w:sz w:val="24"/>
        </w:rPr>
      </w:pPr>
      <w:r>
        <w:rPr>
          <w:sz w:val="24"/>
        </w:rPr>
        <w:t>Annually, in late spring through early autumn semester, to provide administrative</w:t>
      </w:r>
      <w:r>
        <w:rPr>
          <w:spacing w:val="-18"/>
          <w:sz w:val="24"/>
        </w:rPr>
        <w:t xml:space="preserve"> </w:t>
      </w:r>
      <w:r>
        <w:rPr>
          <w:sz w:val="24"/>
        </w:rPr>
        <w:t>support</w:t>
      </w:r>
      <w:r>
        <w:rPr>
          <w:spacing w:val="-16"/>
          <w:sz w:val="24"/>
        </w:rPr>
        <w:t xml:space="preserve"> </w:t>
      </w:r>
      <w:r>
        <w:rPr>
          <w:sz w:val="24"/>
        </w:rPr>
        <w:t>for</w:t>
      </w:r>
      <w:r>
        <w:rPr>
          <w:spacing w:val="-18"/>
          <w:sz w:val="24"/>
        </w:rPr>
        <w:t xml:space="preserve"> </w:t>
      </w:r>
      <w:r>
        <w:rPr>
          <w:sz w:val="24"/>
        </w:rPr>
        <w:t>the</w:t>
      </w:r>
      <w:r>
        <w:rPr>
          <w:spacing w:val="-18"/>
          <w:sz w:val="24"/>
        </w:rPr>
        <w:t xml:space="preserve"> </w:t>
      </w:r>
      <w:r>
        <w:rPr>
          <w:sz w:val="24"/>
        </w:rPr>
        <w:t>promotion</w:t>
      </w:r>
      <w:r>
        <w:rPr>
          <w:spacing w:val="-17"/>
          <w:sz w:val="24"/>
        </w:rPr>
        <w:t xml:space="preserve"> </w:t>
      </w:r>
      <w:r>
        <w:rPr>
          <w:sz w:val="24"/>
        </w:rPr>
        <w:t>and</w:t>
      </w:r>
      <w:r>
        <w:rPr>
          <w:spacing w:val="-17"/>
          <w:sz w:val="24"/>
        </w:rPr>
        <w:t xml:space="preserve"> </w:t>
      </w:r>
      <w:r>
        <w:rPr>
          <w:sz w:val="24"/>
        </w:rPr>
        <w:t>tenure</w:t>
      </w:r>
      <w:r>
        <w:rPr>
          <w:spacing w:val="-18"/>
          <w:sz w:val="24"/>
        </w:rPr>
        <w:t xml:space="preserve"> </w:t>
      </w:r>
      <w:r>
        <w:rPr>
          <w:sz w:val="24"/>
        </w:rPr>
        <w:t>review</w:t>
      </w:r>
      <w:r>
        <w:rPr>
          <w:spacing w:val="-17"/>
          <w:sz w:val="24"/>
        </w:rPr>
        <w:t xml:space="preserve"> </w:t>
      </w:r>
      <w:r>
        <w:rPr>
          <w:sz w:val="24"/>
        </w:rPr>
        <w:t>process</w:t>
      </w:r>
      <w:r>
        <w:rPr>
          <w:spacing w:val="-17"/>
          <w:sz w:val="24"/>
        </w:rPr>
        <w:t xml:space="preserve"> </w:t>
      </w:r>
      <w:r>
        <w:rPr>
          <w:sz w:val="24"/>
        </w:rPr>
        <w:t>as</w:t>
      </w:r>
      <w:r>
        <w:rPr>
          <w:spacing w:val="-17"/>
          <w:sz w:val="24"/>
        </w:rPr>
        <w:t xml:space="preserve"> </w:t>
      </w:r>
      <w:r>
        <w:rPr>
          <w:sz w:val="24"/>
        </w:rPr>
        <w:t>described below.</w:t>
      </w:r>
    </w:p>
    <w:p w14:paraId="182DD5AE" w14:textId="77777777" w:rsidR="005D0A82" w:rsidRDefault="005D0A82" w:rsidP="0008026C">
      <w:pPr>
        <w:pStyle w:val="BodyText"/>
        <w:spacing w:before="2"/>
      </w:pPr>
    </w:p>
    <w:p w14:paraId="316B2032" w14:textId="669EF386" w:rsidR="005D0A82" w:rsidRDefault="0049312F" w:rsidP="0008026C">
      <w:pPr>
        <w:pStyle w:val="ListParagraph"/>
        <w:numPr>
          <w:ilvl w:val="1"/>
          <w:numId w:val="13"/>
        </w:numPr>
        <w:tabs>
          <w:tab w:val="left" w:pos="2620"/>
        </w:tabs>
        <w:spacing w:before="1" w:line="237" w:lineRule="auto"/>
        <w:ind w:right="117"/>
        <w:jc w:val="left"/>
        <w:rPr>
          <w:sz w:val="24"/>
        </w:rPr>
      </w:pPr>
      <w:r>
        <w:rPr>
          <w:b/>
          <w:sz w:val="24"/>
        </w:rPr>
        <w:t xml:space="preserve">Late spring: </w:t>
      </w:r>
      <w:r>
        <w:rPr>
          <w:sz w:val="24"/>
        </w:rPr>
        <w:t>Select from among its members a procedures oversight designee who will serve in this role for the following year. The procedures</w:t>
      </w:r>
      <w:r>
        <w:rPr>
          <w:spacing w:val="-13"/>
          <w:sz w:val="24"/>
        </w:rPr>
        <w:t xml:space="preserve"> </w:t>
      </w:r>
      <w:r>
        <w:rPr>
          <w:sz w:val="24"/>
        </w:rPr>
        <w:t>oversight</w:t>
      </w:r>
      <w:r>
        <w:rPr>
          <w:spacing w:val="-13"/>
          <w:sz w:val="24"/>
        </w:rPr>
        <w:t xml:space="preserve"> </w:t>
      </w:r>
      <w:r>
        <w:rPr>
          <w:sz w:val="24"/>
        </w:rPr>
        <w:t>designee</w:t>
      </w:r>
      <w:r>
        <w:rPr>
          <w:spacing w:val="-12"/>
          <w:sz w:val="24"/>
        </w:rPr>
        <w:t xml:space="preserve"> </w:t>
      </w:r>
      <w:r>
        <w:rPr>
          <w:sz w:val="24"/>
        </w:rPr>
        <w:t>cannot</w:t>
      </w:r>
      <w:r>
        <w:rPr>
          <w:spacing w:val="-13"/>
          <w:sz w:val="24"/>
        </w:rPr>
        <w:t xml:space="preserve"> </w:t>
      </w:r>
      <w:r>
        <w:rPr>
          <w:sz w:val="24"/>
        </w:rPr>
        <w:t>be</w:t>
      </w:r>
      <w:r>
        <w:rPr>
          <w:spacing w:val="-14"/>
          <w:sz w:val="24"/>
        </w:rPr>
        <w:t xml:space="preserve"> </w:t>
      </w:r>
      <w:r>
        <w:rPr>
          <w:sz w:val="24"/>
        </w:rPr>
        <w:t>the</w:t>
      </w:r>
      <w:r>
        <w:rPr>
          <w:spacing w:val="-12"/>
          <w:sz w:val="24"/>
        </w:rPr>
        <w:t xml:space="preserve"> </w:t>
      </w:r>
      <w:r>
        <w:rPr>
          <w:sz w:val="24"/>
        </w:rPr>
        <w:t>same</w:t>
      </w:r>
      <w:r>
        <w:rPr>
          <w:spacing w:val="-12"/>
          <w:sz w:val="24"/>
        </w:rPr>
        <w:t xml:space="preserve"> </w:t>
      </w:r>
      <w:r>
        <w:rPr>
          <w:sz w:val="24"/>
        </w:rPr>
        <w:t>individual</w:t>
      </w:r>
      <w:r>
        <w:rPr>
          <w:spacing w:val="-13"/>
          <w:sz w:val="24"/>
        </w:rPr>
        <w:t xml:space="preserve"> </w:t>
      </w:r>
      <w:r>
        <w:rPr>
          <w:sz w:val="24"/>
        </w:rPr>
        <w:t>who</w:t>
      </w:r>
      <w:r>
        <w:rPr>
          <w:spacing w:val="-13"/>
          <w:sz w:val="24"/>
        </w:rPr>
        <w:t xml:space="preserve"> </w:t>
      </w:r>
      <w:r>
        <w:rPr>
          <w:sz w:val="24"/>
        </w:rPr>
        <w:t>chairs the committee. The procedures oversight designee’s responsibilities</w:t>
      </w:r>
      <w:r>
        <w:rPr>
          <w:spacing w:val="-41"/>
          <w:sz w:val="24"/>
        </w:rPr>
        <w:t xml:space="preserve"> </w:t>
      </w:r>
      <w:r>
        <w:rPr>
          <w:sz w:val="24"/>
        </w:rPr>
        <w:t xml:space="preserve">are described </w:t>
      </w:r>
      <w:bookmarkStart w:id="165" w:name="_Hlk189638412"/>
      <w:r w:rsidR="00D62E4F">
        <w:fldChar w:fldCharType="begin"/>
      </w:r>
      <w:r w:rsidR="00D62E4F">
        <w:instrText>HYPERLINK "https://faculty.osu.edu/sites/default/files/documents/PODDuties.pdf"</w:instrText>
      </w:r>
      <w:r w:rsidR="00D62E4F">
        <w:fldChar w:fldCharType="separate"/>
      </w:r>
      <w:r w:rsidR="00D62E4F" w:rsidRPr="00BE1A6D">
        <w:rPr>
          <w:rStyle w:val="Hyperlink"/>
        </w:rPr>
        <w:t>here</w:t>
      </w:r>
      <w:r w:rsidR="00D62E4F">
        <w:fldChar w:fldCharType="end"/>
      </w:r>
      <w:bookmarkEnd w:id="165"/>
      <w:r>
        <w:rPr>
          <w:sz w:val="24"/>
        </w:rPr>
        <w:t>.</w:t>
      </w:r>
    </w:p>
    <w:p w14:paraId="75BEE98A" w14:textId="77777777" w:rsidR="005D0A82" w:rsidRDefault="005D0A82" w:rsidP="0008026C">
      <w:pPr>
        <w:pStyle w:val="BodyText"/>
        <w:spacing w:before="6"/>
        <w:rPr>
          <w:sz w:val="25"/>
        </w:rPr>
      </w:pPr>
    </w:p>
    <w:p w14:paraId="381248FF" w14:textId="261C70F4" w:rsidR="005D0A82" w:rsidRPr="00571B80" w:rsidRDefault="0049312F" w:rsidP="0008026C">
      <w:pPr>
        <w:pStyle w:val="ListParagraph"/>
        <w:numPr>
          <w:ilvl w:val="1"/>
          <w:numId w:val="13"/>
        </w:numPr>
        <w:tabs>
          <w:tab w:val="left" w:pos="2620"/>
        </w:tabs>
        <w:spacing w:before="1" w:line="223" w:lineRule="auto"/>
        <w:ind w:right="121"/>
        <w:jc w:val="left"/>
        <w:rPr>
          <w:sz w:val="24"/>
          <w:szCs w:val="24"/>
        </w:rPr>
      </w:pPr>
      <w:r>
        <w:rPr>
          <w:b/>
          <w:sz w:val="24"/>
        </w:rPr>
        <w:t>Late spring</w:t>
      </w:r>
      <w:r>
        <w:rPr>
          <w:sz w:val="24"/>
        </w:rPr>
        <w:t>: Suggest names of external evaluators to the department chair or his/her</w:t>
      </w:r>
      <w:r>
        <w:rPr>
          <w:spacing w:val="-9"/>
          <w:sz w:val="24"/>
        </w:rPr>
        <w:t xml:space="preserve"> </w:t>
      </w:r>
      <w:proofErr w:type="gramStart"/>
      <w:r>
        <w:rPr>
          <w:sz w:val="24"/>
        </w:rPr>
        <w:t>designee</w:t>
      </w:r>
      <w:proofErr w:type="gramEnd"/>
      <w:r w:rsidRPr="00571B80">
        <w:rPr>
          <w:sz w:val="24"/>
          <w:szCs w:val="24"/>
        </w:rPr>
        <w:t>.</w:t>
      </w:r>
      <w:bookmarkStart w:id="166" w:name="_Hlk157150116"/>
      <w:bookmarkStart w:id="167" w:name="_Hlk145311521"/>
      <w:r w:rsidR="00571B80" w:rsidRPr="00571B80">
        <w:rPr>
          <w:sz w:val="24"/>
          <w:szCs w:val="24"/>
        </w:rPr>
        <w:t xml:space="preserve"> The external evaluators will be drawn predominantly from the lists of peer and aspirational peer programs (see Section </w:t>
      </w:r>
      <w:r w:rsidR="00A44379">
        <w:rPr>
          <w:sz w:val="24"/>
          <w:szCs w:val="24"/>
        </w:rPr>
        <w:t>8 below</w:t>
      </w:r>
      <w:r w:rsidR="00571B80" w:rsidRPr="00571B80">
        <w:rPr>
          <w:sz w:val="24"/>
          <w:szCs w:val="24"/>
        </w:rPr>
        <w:t>). Justification will be provided in cases when a suggested evaluator is from a program not included on these lists</w:t>
      </w:r>
      <w:bookmarkEnd w:id="166"/>
      <w:r w:rsidR="00571B80" w:rsidRPr="00571B80">
        <w:rPr>
          <w:sz w:val="24"/>
          <w:szCs w:val="24"/>
        </w:rPr>
        <w:t>.</w:t>
      </w:r>
      <w:bookmarkEnd w:id="167"/>
    </w:p>
    <w:p w14:paraId="30872DD6" w14:textId="77777777" w:rsidR="005D0A82" w:rsidRPr="00571B80" w:rsidRDefault="005D0A82" w:rsidP="0008026C">
      <w:pPr>
        <w:pStyle w:val="BodyText"/>
        <w:spacing w:before="6"/>
      </w:pPr>
    </w:p>
    <w:p w14:paraId="4CF6445B" w14:textId="77777777" w:rsidR="005D0A82" w:rsidRDefault="0049312F" w:rsidP="0008026C">
      <w:pPr>
        <w:pStyle w:val="ListParagraph"/>
        <w:numPr>
          <w:ilvl w:val="1"/>
          <w:numId w:val="13"/>
        </w:numPr>
        <w:tabs>
          <w:tab w:val="left" w:pos="2620"/>
        </w:tabs>
        <w:spacing w:line="235" w:lineRule="auto"/>
        <w:ind w:right="117"/>
        <w:jc w:val="left"/>
        <w:rPr>
          <w:sz w:val="24"/>
        </w:rPr>
      </w:pPr>
      <w:r w:rsidRPr="00571B80">
        <w:rPr>
          <w:b/>
          <w:sz w:val="24"/>
          <w:szCs w:val="24"/>
        </w:rPr>
        <w:t xml:space="preserve">Early autumn: </w:t>
      </w:r>
      <w:r w:rsidRPr="00571B80">
        <w:rPr>
          <w:sz w:val="24"/>
          <w:szCs w:val="24"/>
        </w:rPr>
        <w:t>Review candidates’ dossiers for completeness</w:t>
      </w:r>
      <w:r>
        <w:rPr>
          <w:sz w:val="24"/>
        </w:rPr>
        <w:t>, accuracy</w:t>
      </w:r>
      <w:r>
        <w:rPr>
          <w:spacing w:val="-18"/>
          <w:sz w:val="24"/>
        </w:rPr>
        <w:t xml:space="preserve"> </w:t>
      </w:r>
      <w:r>
        <w:rPr>
          <w:sz w:val="24"/>
        </w:rPr>
        <w:t>(including</w:t>
      </w:r>
      <w:r>
        <w:rPr>
          <w:spacing w:val="-18"/>
          <w:sz w:val="24"/>
        </w:rPr>
        <w:t xml:space="preserve"> </w:t>
      </w:r>
      <w:r>
        <w:rPr>
          <w:sz w:val="24"/>
        </w:rPr>
        <w:t>citations),</w:t>
      </w:r>
      <w:r>
        <w:rPr>
          <w:spacing w:val="-16"/>
          <w:sz w:val="24"/>
        </w:rPr>
        <w:t xml:space="preserve"> </w:t>
      </w:r>
      <w:r>
        <w:rPr>
          <w:sz w:val="24"/>
        </w:rPr>
        <w:t>and</w:t>
      </w:r>
      <w:r>
        <w:rPr>
          <w:spacing w:val="-16"/>
          <w:sz w:val="24"/>
        </w:rPr>
        <w:t xml:space="preserve"> </w:t>
      </w:r>
      <w:r>
        <w:rPr>
          <w:sz w:val="24"/>
        </w:rPr>
        <w:t>consistency</w:t>
      </w:r>
      <w:r>
        <w:rPr>
          <w:spacing w:val="-21"/>
          <w:sz w:val="24"/>
        </w:rPr>
        <w:t xml:space="preserve"> </w:t>
      </w:r>
      <w:r>
        <w:rPr>
          <w:sz w:val="24"/>
        </w:rPr>
        <w:t>with</w:t>
      </w:r>
      <w:r>
        <w:rPr>
          <w:spacing w:val="-16"/>
          <w:sz w:val="24"/>
        </w:rPr>
        <w:t xml:space="preserve"> </w:t>
      </w:r>
      <w:r>
        <w:rPr>
          <w:sz w:val="24"/>
        </w:rPr>
        <w:t>Office</w:t>
      </w:r>
      <w:r>
        <w:rPr>
          <w:spacing w:val="-17"/>
          <w:sz w:val="24"/>
        </w:rPr>
        <w:t xml:space="preserve"> </w:t>
      </w:r>
      <w:r>
        <w:rPr>
          <w:sz w:val="24"/>
        </w:rPr>
        <w:t>of</w:t>
      </w:r>
      <w:r>
        <w:rPr>
          <w:spacing w:val="-14"/>
          <w:sz w:val="24"/>
        </w:rPr>
        <w:t xml:space="preserve"> </w:t>
      </w:r>
      <w:r>
        <w:rPr>
          <w:sz w:val="24"/>
        </w:rPr>
        <w:t xml:space="preserve">Academic Affairs requirements; and work with candidates to </w:t>
      </w:r>
      <w:proofErr w:type="gramStart"/>
      <w:r>
        <w:rPr>
          <w:sz w:val="24"/>
        </w:rPr>
        <w:t>assure</w:t>
      </w:r>
      <w:proofErr w:type="gramEnd"/>
      <w:r>
        <w:rPr>
          <w:sz w:val="24"/>
        </w:rPr>
        <w:t xml:space="preserve"> that needed revisions are made in the dossier before the formal review process begins.</w:t>
      </w:r>
    </w:p>
    <w:p w14:paraId="357B09E7" w14:textId="0EE51309" w:rsidR="005D0A82" w:rsidRDefault="0049312F" w:rsidP="0008026C">
      <w:pPr>
        <w:pStyle w:val="ListParagraph"/>
        <w:numPr>
          <w:ilvl w:val="0"/>
          <w:numId w:val="12"/>
        </w:numPr>
        <w:tabs>
          <w:tab w:val="left" w:pos="2240"/>
        </w:tabs>
        <w:spacing w:before="167" w:line="230" w:lineRule="auto"/>
        <w:ind w:right="118"/>
        <w:jc w:val="left"/>
        <w:rPr>
          <w:sz w:val="24"/>
        </w:rPr>
      </w:pPr>
      <w:r>
        <w:rPr>
          <w:sz w:val="24"/>
        </w:rPr>
        <w:t xml:space="preserve">If deemed necessary, meet with each candidate for clarification and provide the </w:t>
      </w:r>
      <w:proofErr w:type="gramStart"/>
      <w:r>
        <w:rPr>
          <w:sz w:val="24"/>
        </w:rPr>
        <w:t>candidate</w:t>
      </w:r>
      <w:proofErr w:type="gramEnd"/>
      <w:r>
        <w:rPr>
          <w:sz w:val="24"/>
        </w:rPr>
        <w:t xml:space="preserve"> an opportunity to comment on his or her dossier.</w:t>
      </w:r>
      <w:r>
        <w:rPr>
          <w:spacing w:val="-3"/>
          <w:sz w:val="24"/>
        </w:rPr>
        <w:t xml:space="preserve"> </w:t>
      </w:r>
      <w:r>
        <w:rPr>
          <w:sz w:val="24"/>
        </w:rPr>
        <w:t>This</w:t>
      </w:r>
      <w:r>
        <w:rPr>
          <w:spacing w:val="-14"/>
          <w:sz w:val="24"/>
        </w:rPr>
        <w:t xml:space="preserve"> </w:t>
      </w:r>
      <w:r>
        <w:rPr>
          <w:sz w:val="24"/>
        </w:rPr>
        <w:t>meeting</w:t>
      </w:r>
      <w:r>
        <w:rPr>
          <w:spacing w:val="-17"/>
          <w:sz w:val="24"/>
        </w:rPr>
        <w:t xml:space="preserve"> </w:t>
      </w:r>
      <w:r>
        <w:rPr>
          <w:sz w:val="24"/>
        </w:rPr>
        <w:t>is</w:t>
      </w:r>
      <w:r>
        <w:rPr>
          <w:spacing w:val="-14"/>
          <w:sz w:val="24"/>
        </w:rPr>
        <w:t xml:space="preserve"> </w:t>
      </w:r>
      <w:r>
        <w:rPr>
          <w:sz w:val="24"/>
        </w:rPr>
        <w:t>not</w:t>
      </w:r>
      <w:r>
        <w:rPr>
          <w:spacing w:val="-14"/>
          <w:sz w:val="24"/>
        </w:rPr>
        <w:t xml:space="preserve"> </w:t>
      </w:r>
      <w:r>
        <w:rPr>
          <w:sz w:val="24"/>
        </w:rPr>
        <w:t>an</w:t>
      </w:r>
      <w:r>
        <w:rPr>
          <w:spacing w:val="-14"/>
          <w:sz w:val="24"/>
        </w:rPr>
        <w:t xml:space="preserve"> </w:t>
      </w:r>
      <w:r>
        <w:rPr>
          <w:sz w:val="24"/>
        </w:rPr>
        <w:t>occasion</w:t>
      </w:r>
      <w:r>
        <w:rPr>
          <w:spacing w:val="-14"/>
          <w:sz w:val="24"/>
        </w:rPr>
        <w:t xml:space="preserve"> </w:t>
      </w:r>
      <w:r>
        <w:rPr>
          <w:sz w:val="24"/>
        </w:rPr>
        <w:t>to</w:t>
      </w:r>
      <w:r>
        <w:rPr>
          <w:spacing w:val="-14"/>
          <w:sz w:val="24"/>
        </w:rPr>
        <w:t xml:space="preserve"> </w:t>
      </w:r>
      <w:r>
        <w:rPr>
          <w:sz w:val="24"/>
        </w:rPr>
        <w:t>debate</w:t>
      </w:r>
      <w:r>
        <w:rPr>
          <w:spacing w:val="-15"/>
          <w:sz w:val="24"/>
        </w:rPr>
        <w:t xml:space="preserve"> </w:t>
      </w:r>
      <w:r>
        <w:rPr>
          <w:sz w:val="24"/>
        </w:rPr>
        <w:t>the</w:t>
      </w:r>
      <w:r>
        <w:rPr>
          <w:spacing w:val="-15"/>
          <w:sz w:val="24"/>
        </w:rPr>
        <w:t xml:space="preserve"> </w:t>
      </w:r>
      <w:r>
        <w:rPr>
          <w:sz w:val="24"/>
        </w:rPr>
        <w:t>candidate's</w:t>
      </w:r>
      <w:r>
        <w:rPr>
          <w:spacing w:val="-14"/>
          <w:sz w:val="24"/>
        </w:rPr>
        <w:t xml:space="preserve"> </w:t>
      </w:r>
      <w:r>
        <w:rPr>
          <w:sz w:val="24"/>
        </w:rPr>
        <w:t>record.</w:t>
      </w:r>
    </w:p>
    <w:p w14:paraId="4C37B93C" w14:textId="77777777" w:rsidR="005D0A82" w:rsidRDefault="005D0A82" w:rsidP="0008026C">
      <w:pPr>
        <w:pStyle w:val="BodyText"/>
        <w:spacing w:before="5"/>
      </w:pPr>
    </w:p>
    <w:p w14:paraId="10CA163B" w14:textId="77777777" w:rsidR="005D0A82" w:rsidRDefault="0049312F" w:rsidP="0008026C">
      <w:pPr>
        <w:pStyle w:val="ListParagraph"/>
        <w:numPr>
          <w:ilvl w:val="0"/>
          <w:numId w:val="12"/>
        </w:numPr>
        <w:tabs>
          <w:tab w:val="left" w:pos="2240"/>
        </w:tabs>
        <w:spacing w:line="235" w:lineRule="auto"/>
        <w:ind w:right="118"/>
        <w:jc w:val="left"/>
        <w:rPr>
          <w:sz w:val="24"/>
        </w:rPr>
      </w:pPr>
      <w:r>
        <w:rPr>
          <w:sz w:val="24"/>
        </w:rPr>
        <w:t>Draft an analysis of the candidate’s performance in teaching, scholarship and service to provide to the full eligible faculty with the dossier;</w:t>
      </w:r>
      <w:r>
        <w:rPr>
          <w:spacing w:val="-4"/>
          <w:sz w:val="24"/>
        </w:rPr>
        <w:t xml:space="preserve"> </w:t>
      </w:r>
      <w:r>
        <w:rPr>
          <w:sz w:val="24"/>
        </w:rPr>
        <w:t>and</w:t>
      </w:r>
      <w:r>
        <w:rPr>
          <w:spacing w:val="-5"/>
          <w:sz w:val="24"/>
        </w:rPr>
        <w:t xml:space="preserve"> </w:t>
      </w:r>
      <w:r>
        <w:rPr>
          <w:sz w:val="24"/>
        </w:rPr>
        <w:t>seek</w:t>
      </w:r>
      <w:r>
        <w:rPr>
          <w:spacing w:val="-5"/>
          <w:sz w:val="24"/>
        </w:rPr>
        <w:t xml:space="preserve"> </w:t>
      </w:r>
      <w:r>
        <w:rPr>
          <w:sz w:val="24"/>
        </w:rPr>
        <w:t>to</w:t>
      </w:r>
      <w:r>
        <w:rPr>
          <w:spacing w:val="-5"/>
          <w:sz w:val="24"/>
        </w:rPr>
        <w:t xml:space="preserve"> </w:t>
      </w:r>
      <w:r>
        <w:rPr>
          <w:sz w:val="24"/>
        </w:rPr>
        <w:t>clarify</w:t>
      </w:r>
      <w:r>
        <w:rPr>
          <w:spacing w:val="-7"/>
          <w:sz w:val="24"/>
        </w:rPr>
        <w:t xml:space="preserve"> </w:t>
      </w:r>
      <w:r>
        <w:rPr>
          <w:sz w:val="24"/>
        </w:rPr>
        <w:t>any</w:t>
      </w:r>
      <w:r>
        <w:rPr>
          <w:spacing w:val="-10"/>
          <w:sz w:val="24"/>
        </w:rPr>
        <w:t xml:space="preserve"> </w:t>
      </w:r>
      <w:r>
        <w:rPr>
          <w:sz w:val="24"/>
        </w:rPr>
        <w:t>inconsistent</w:t>
      </w:r>
      <w:r>
        <w:rPr>
          <w:spacing w:val="-4"/>
          <w:sz w:val="24"/>
        </w:rPr>
        <w:t xml:space="preserve"> </w:t>
      </w:r>
      <w:r>
        <w:rPr>
          <w:sz w:val="24"/>
        </w:rPr>
        <w:t>evidence</w:t>
      </w:r>
      <w:r>
        <w:rPr>
          <w:spacing w:val="-6"/>
          <w:sz w:val="24"/>
        </w:rPr>
        <w:t xml:space="preserve"> </w:t>
      </w:r>
      <w:r>
        <w:rPr>
          <w:sz w:val="24"/>
        </w:rPr>
        <w:t>in</w:t>
      </w:r>
      <w:r>
        <w:rPr>
          <w:spacing w:val="-5"/>
          <w:sz w:val="24"/>
        </w:rPr>
        <w:t xml:space="preserve"> </w:t>
      </w:r>
      <w:r>
        <w:rPr>
          <w:sz w:val="24"/>
        </w:rPr>
        <w:t>the</w:t>
      </w:r>
      <w:r>
        <w:rPr>
          <w:spacing w:val="-6"/>
          <w:sz w:val="24"/>
        </w:rPr>
        <w:t xml:space="preserve"> </w:t>
      </w:r>
      <w:r>
        <w:rPr>
          <w:sz w:val="24"/>
        </w:rPr>
        <w:t>case,</w:t>
      </w:r>
      <w:r>
        <w:rPr>
          <w:spacing w:val="-5"/>
          <w:sz w:val="24"/>
        </w:rPr>
        <w:t xml:space="preserve"> </w:t>
      </w:r>
      <w:r>
        <w:rPr>
          <w:sz w:val="24"/>
        </w:rPr>
        <w:t>where possible. The committee neither votes on cases nor takes a position in presenting its analysis of the</w:t>
      </w:r>
      <w:r>
        <w:rPr>
          <w:spacing w:val="-11"/>
          <w:sz w:val="24"/>
        </w:rPr>
        <w:t xml:space="preserve"> </w:t>
      </w:r>
      <w:r>
        <w:rPr>
          <w:sz w:val="24"/>
        </w:rPr>
        <w:t>record.</w:t>
      </w:r>
    </w:p>
    <w:p w14:paraId="33C38A56" w14:textId="77777777" w:rsidR="005D0A82" w:rsidRDefault="005D0A82" w:rsidP="0008026C">
      <w:pPr>
        <w:pStyle w:val="BodyText"/>
        <w:spacing w:before="2"/>
      </w:pPr>
    </w:p>
    <w:p w14:paraId="6F9EC1DB" w14:textId="77777777" w:rsidR="005D0A82" w:rsidRDefault="0049312F" w:rsidP="0008026C">
      <w:pPr>
        <w:pStyle w:val="ListParagraph"/>
        <w:numPr>
          <w:ilvl w:val="0"/>
          <w:numId w:val="12"/>
        </w:numPr>
        <w:tabs>
          <w:tab w:val="left" w:pos="2240"/>
        </w:tabs>
        <w:spacing w:line="237" w:lineRule="auto"/>
        <w:ind w:right="119"/>
        <w:jc w:val="left"/>
        <w:rPr>
          <w:sz w:val="24"/>
        </w:rPr>
      </w:pPr>
      <w:r>
        <w:rPr>
          <w:sz w:val="24"/>
        </w:rPr>
        <w:t>Record in writing the deliberations of the committee of the eligible faculty, including the numerical vote on the candidate and the faculty’s assessment of the quantity, quality, effectiveness, and significance of the candidate’s record in research, teaching, and service; to read aloud the notes on the discussion (after the vote); to offer a chance to amend the notes; and to seek a voice vote approving the</w:t>
      </w:r>
      <w:r>
        <w:rPr>
          <w:spacing w:val="-10"/>
          <w:sz w:val="24"/>
        </w:rPr>
        <w:t xml:space="preserve"> </w:t>
      </w:r>
      <w:r>
        <w:rPr>
          <w:sz w:val="24"/>
        </w:rPr>
        <w:t>notes.</w:t>
      </w:r>
    </w:p>
    <w:p w14:paraId="387FECBD" w14:textId="77777777" w:rsidR="005D0A82" w:rsidRDefault="005D0A82" w:rsidP="0008026C">
      <w:pPr>
        <w:pStyle w:val="BodyText"/>
        <w:spacing w:before="5"/>
      </w:pPr>
    </w:p>
    <w:p w14:paraId="1EA9E401" w14:textId="77777777" w:rsidR="005D0A82" w:rsidRDefault="0049312F" w:rsidP="0008026C">
      <w:pPr>
        <w:pStyle w:val="ListParagraph"/>
        <w:numPr>
          <w:ilvl w:val="0"/>
          <w:numId w:val="12"/>
        </w:numPr>
        <w:tabs>
          <w:tab w:val="left" w:pos="2240"/>
        </w:tabs>
        <w:spacing w:line="235" w:lineRule="auto"/>
        <w:ind w:right="118"/>
        <w:jc w:val="left"/>
        <w:rPr>
          <w:sz w:val="24"/>
        </w:rPr>
      </w:pPr>
      <w:r>
        <w:rPr>
          <w:sz w:val="24"/>
        </w:rPr>
        <w:t>Revise the draft analysis of each case following the faculty meeting, to include the faculty vote and a summary of the faculty perspectives expressed during the meeting; and forward the completed written evaluation and recommendation to the department</w:t>
      </w:r>
      <w:r>
        <w:rPr>
          <w:spacing w:val="-11"/>
          <w:sz w:val="24"/>
        </w:rPr>
        <w:t xml:space="preserve"> </w:t>
      </w:r>
      <w:r>
        <w:rPr>
          <w:sz w:val="24"/>
        </w:rPr>
        <w:t>chair.</w:t>
      </w:r>
    </w:p>
    <w:p w14:paraId="769CCFEE" w14:textId="77777777" w:rsidR="005D0A82" w:rsidRDefault="005D0A82" w:rsidP="0008026C">
      <w:pPr>
        <w:pStyle w:val="BodyText"/>
        <w:spacing w:before="8"/>
        <w:rPr>
          <w:sz w:val="25"/>
        </w:rPr>
      </w:pPr>
    </w:p>
    <w:p w14:paraId="78E1C7EE" w14:textId="77777777" w:rsidR="005D0A82" w:rsidRDefault="0049312F" w:rsidP="0008026C">
      <w:pPr>
        <w:pStyle w:val="ListParagraph"/>
        <w:numPr>
          <w:ilvl w:val="0"/>
          <w:numId w:val="12"/>
        </w:numPr>
        <w:tabs>
          <w:tab w:val="left" w:pos="2240"/>
        </w:tabs>
        <w:spacing w:before="1" w:line="223" w:lineRule="auto"/>
        <w:ind w:right="116"/>
        <w:jc w:val="left"/>
        <w:rPr>
          <w:sz w:val="24"/>
        </w:rPr>
      </w:pPr>
      <w:r>
        <w:rPr>
          <w:sz w:val="24"/>
        </w:rPr>
        <w:t>Provide a written response, on behalf of the eligible faculty, to any candidate comments that warrant response, for inclusion in the</w:t>
      </w:r>
      <w:r>
        <w:rPr>
          <w:spacing w:val="-14"/>
          <w:sz w:val="24"/>
        </w:rPr>
        <w:t xml:space="preserve"> </w:t>
      </w:r>
      <w:r>
        <w:rPr>
          <w:sz w:val="24"/>
        </w:rPr>
        <w:t>dossier.</w:t>
      </w:r>
    </w:p>
    <w:p w14:paraId="08BFFA03" w14:textId="77777777" w:rsidR="005D0A82" w:rsidRDefault="005D0A82" w:rsidP="0008026C">
      <w:pPr>
        <w:pStyle w:val="BodyText"/>
        <w:spacing w:before="3"/>
      </w:pPr>
    </w:p>
    <w:p w14:paraId="47E70501" w14:textId="77777777" w:rsidR="005D0A82" w:rsidRDefault="0049312F" w:rsidP="0008026C">
      <w:pPr>
        <w:pStyle w:val="ListParagraph"/>
        <w:numPr>
          <w:ilvl w:val="0"/>
          <w:numId w:val="12"/>
        </w:numPr>
        <w:tabs>
          <w:tab w:val="left" w:pos="2240"/>
        </w:tabs>
        <w:spacing w:line="237" w:lineRule="auto"/>
        <w:ind w:right="117"/>
        <w:jc w:val="left"/>
        <w:rPr>
          <w:sz w:val="24"/>
        </w:rPr>
      </w:pPr>
      <w:r>
        <w:rPr>
          <w:sz w:val="24"/>
        </w:rPr>
        <w:t>Provide a written evaluation and recommendation to the department chair in the case of joint appointees whose tenure-initiating unit is another department. The full eligible faculty does not vote on these cases since the department’s recommendation must be provided to the other tenure-initiating unit substantially earlier than the committee begins meeting on this department’s</w:t>
      </w:r>
      <w:r>
        <w:rPr>
          <w:spacing w:val="-12"/>
          <w:sz w:val="24"/>
        </w:rPr>
        <w:t xml:space="preserve"> </w:t>
      </w:r>
      <w:r>
        <w:rPr>
          <w:sz w:val="24"/>
        </w:rPr>
        <w:t>cases.</w:t>
      </w:r>
    </w:p>
    <w:p w14:paraId="04B7CEE2" w14:textId="77777777" w:rsidR="005D0A82" w:rsidRDefault="005D0A82" w:rsidP="0008026C">
      <w:pPr>
        <w:pStyle w:val="BodyText"/>
        <w:spacing w:before="4"/>
      </w:pPr>
    </w:p>
    <w:p w14:paraId="1A886D93" w14:textId="77777777" w:rsidR="005D0A82" w:rsidRDefault="0049312F" w:rsidP="0008026C">
      <w:pPr>
        <w:pStyle w:val="Heading1"/>
        <w:numPr>
          <w:ilvl w:val="0"/>
          <w:numId w:val="1"/>
        </w:numPr>
        <w:tabs>
          <w:tab w:val="left" w:pos="1880"/>
        </w:tabs>
        <w:jc w:val="left"/>
      </w:pPr>
      <w:bookmarkStart w:id="168" w:name="4)_ELIGIBLE_FACULTY_RESPONSIBILITIES"/>
      <w:bookmarkStart w:id="169" w:name="_bookmark43"/>
      <w:bookmarkEnd w:id="168"/>
      <w:bookmarkEnd w:id="169"/>
      <w:r>
        <w:t>ELIGIBLE FACULTY</w:t>
      </w:r>
      <w:r>
        <w:rPr>
          <w:spacing w:val="-15"/>
        </w:rPr>
        <w:t xml:space="preserve"> </w:t>
      </w:r>
      <w:r>
        <w:t>RESPONSIBILITIES</w:t>
      </w:r>
    </w:p>
    <w:p w14:paraId="7EE06016" w14:textId="77777777" w:rsidR="005D0A82" w:rsidRDefault="005D0A82" w:rsidP="0008026C">
      <w:pPr>
        <w:pStyle w:val="BodyText"/>
        <w:spacing w:before="9"/>
        <w:rPr>
          <w:b/>
          <w:sz w:val="25"/>
        </w:rPr>
      </w:pPr>
    </w:p>
    <w:p w14:paraId="00D33B56" w14:textId="77777777" w:rsidR="005D0A82" w:rsidRDefault="0049312F" w:rsidP="0008026C">
      <w:pPr>
        <w:pStyle w:val="BodyText"/>
        <w:ind w:left="1159" w:right="113"/>
      </w:pPr>
      <w:r>
        <w:t>The eligible faculty will consider annually, in spring semester, requests from assistant professors seeking a non-mandatory review in the following academic year and decide whether it is appropriate for such a review to take place. The eligible faculty will conduct a preliminary review of the assistant professors’ research, teaching, and service</w:t>
      </w:r>
      <w:r>
        <w:rPr>
          <w:b/>
        </w:rPr>
        <w:t xml:space="preserve">. </w:t>
      </w:r>
      <w:r>
        <w:t>A positive two-thirds vote by the eligible faculty on a motion to consider an assistant professor for promotion with tenure will constitute an affirmative recommendation to the chair.</w:t>
      </w:r>
    </w:p>
    <w:p w14:paraId="4297F1CA" w14:textId="77777777" w:rsidR="005D0A82" w:rsidRDefault="005D0A82" w:rsidP="0008026C">
      <w:pPr>
        <w:pStyle w:val="BodyText"/>
        <w:spacing w:before="5"/>
      </w:pPr>
    </w:p>
    <w:p w14:paraId="00B3830A" w14:textId="7A602C5E" w:rsidR="005D0A82" w:rsidRDefault="0049312F" w:rsidP="0008026C">
      <w:pPr>
        <w:pStyle w:val="BodyText"/>
        <w:spacing w:before="62"/>
        <w:ind w:left="1170" w:right="119"/>
      </w:pPr>
      <w:r w:rsidRPr="00E4504A">
        <w:t>The committee bases its decision on assessment of the record as presented in the faculty member’s CV and on a determination of the availability of all required documentation for a full review (student and peer</w:t>
      </w:r>
      <w:r w:rsidRPr="00E4504A">
        <w:rPr>
          <w:spacing w:val="32"/>
        </w:rPr>
        <w:t xml:space="preserve"> </w:t>
      </w:r>
      <w:r w:rsidRPr="00E4504A">
        <w:t>evaluations</w:t>
      </w:r>
      <w:r w:rsidRPr="00E4504A">
        <w:rPr>
          <w:spacing w:val="33"/>
        </w:rPr>
        <w:t xml:space="preserve"> </w:t>
      </w:r>
      <w:r w:rsidRPr="00E4504A">
        <w:t>of</w:t>
      </w:r>
      <w:r w:rsidRPr="00E4504A">
        <w:rPr>
          <w:spacing w:val="32"/>
        </w:rPr>
        <w:t xml:space="preserve"> </w:t>
      </w:r>
      <w:r w:rsidRPr="00E4504A">
        <w:t>teaching). Lack</w:t>
      </w:r>
      <w:r w:rsidRPr="00E4504A">
        <w:rPr>
          <w:spacing w:val="33"/>
        </w:rPr>
        <w:t xml:space="preserve"> </w:t>
      </w:r>
      <w:r w:rsidRPr="00E4504A">
        <w:t>of</w:t>
      </w:r>
      <w:r w:rsidRPr="00E4504A">
        <w:rPr>
          <w:spacing w:val="32"/>
        </w:rPr>
        <w:t xml:space="preserve"> </w:t>
      </w:r>
      <w:r w:rsidRPr="00E4504A">
        <w:t>the</w:t>
      </w:r>
      <w:r w:rsidRPr="00E4504A">
        <w:rPr>
          <w:spacing w:val="32"/>
        </w:rPr>
        <w:t xml:space="preserve"> </w:t>
      </w:r>
      <w:r w:rsidRPr="00E4504A">
        <w:t>required</w:t>
      </w:r>
      <w:r w:rsidRPr="00E4504A">
        <w:rPr>
          <w:spacing w:val="33"/>
        </w:rPr>
        <w:t xml:space="preserve"> </w:t>
      </w:r>
      <w:r w:rsidRPr="00E4504A">
        <w:t>documentation</w:t>
      </w:r>
      <w:r w:rsidRPr="00E4504A">
        <w:rPr>
          <w:spacing w:val="33"/>
        </w:rPr>
        <w:t xml:space="preserve"> </w:t>
      </w:r>
      <w:r w:rsidRPr="00E4504A">
        <w:t>is</w:t>
      </w:r>
      <w:r w:rsidR="00E4504A" w:rsidRPr="00E4504A">
        <w:t xml:space="preserve"> </w:t>
      </w:r>
      <w:r>
        <w:t>necessary and sufficient grounds on which to deny a non-mandatory review.</w:t>
      </w:r>
    </w:p>
    <w:p w14:paraId="01B6CA43" w14:textId="77777777" w:rsidR="005D0A82" w:rsidRDefault="005D0A82" w:rsidP="0008026C">
      <w:pPr>
        <w:pStyle w:val="BodyText"/>
        <w:spacing w:before="2"/>
      </w:pPr>
    </w:p>
    <w:p w14:paraId="1A0AD3BD" w14:textId="52DA47F3" w:rsidR="005D0A82" w:rsidRDefault="0049312F" w:rsidP="0008026C">
      <w:pPr>
        <w:pStyle w:val="BodyText"/>
        <w:ind w:left="1160" w:right="116"/>
      </w:pPr>
      <w:r>
        <w:t xml:space="preserve">A decision by the committee to permit a review to take place in no way commits </w:t>
      </w:r>
      <w:r>
        <w:lastRenderedPageBreak/>
        <w:t>the</w:t>
      </w:r>
      <w:r>
        <w:rPr>
          <w:spacing w:val="-12"/>
        </w:rPr>
        <w:t xml:space="preserve"> </w:t>
      </w:r>
      <w:r>
        <w:t>eligible</w:t>
      </w:r>
      <w:r>
        <w:rPr>
          <w:spacing w:val="-12"/>
        </w:rPr>
        <w:t xml:space="preserve"> </w:t>
      </w:r>
      <w:r>
        <w:t>faculty,</w:t>
      </w:r>
      <w:r>
        <w:rPr>
          <w:spacing w:val="-11"/>
        </w:rPr>
        <w:t xml:space="preserve"> </w:t>
      </w:r>
      <w:r>
        <w:t>the</w:t>
      </w:r>
      <w:r>
        <w:rPr>
          <w:spacing w:val="-12"/>
        </w:rPr>
        <w:t xml:space="preserve"> </w:t>
      </w:r>
      <w:r>
        <w:t>department</w:t>
      </w:r>
      <w:r>
        <w:rPr>
          <w:spacing w:val="-10"/>
        </w:rPr>
        <w:t xml:space="preserve"> </w:t>
      </w:r>
      <w:r>
        <w:t>chair,</w:t>
      </w:r>
      <w:r>
        <w:rPr>
          <w:spacing w:val="-11"/>
        </w:rPr>
        <w:t xml:space="preserve"> </w:t>
      </w:r>
      <w:r>
        <w:t>or</w:t>
      </w:r>
      <w:r>
        <w:rPr>
          <w:spacing w:val="-9"/>
        </w:rPr>
        <w:t xml:space="preserve"> </w:t>
      </w:r>
      <w:r>
        <w:t>any</w:t>
      </w:r>
      <w:r>
        <w:rPr>
          <w:spacing w:val="-18"/>
        </w:rPr>
        <w:t xml:space="preserve"> </w:t>
      </w:r>
      <w:r>
        <w:t>other</w:t>
      </w:r>
      <w:r>
        <w:rPr>
          <w:spacing w:val="-12"/>
        </w:rPr>
        <w:t xml:space="preserve"> </w:t>
      </w:r>
      <w:r>
        <w:t>party</w:t>
      </w:r>
      <w:r>
        <w:rPr>
          <w:spacing w:val="-16"/>
        </w:rPr>
        <w:t xml:space="preserve"> </w:t>
      </w:r>
      <w:r>
        <w:t>to</w:t>
      </w:r>
      <w:r>
        <w:rPr>
          <w:spacing w:val="-11"/>
        </w:rPr>
        <w:t xml:space="preserve"> </w:t>
      </w:r>
      <w:r>
        <w:t>the</w:t>
      </w:r>
      <w:r>
        <w:rPr>
          <w:spacing w:val="-12"/>
        </w:rPr>
        <w:t xml:space="preserve"> </w:t>
      </w:r>
      <w:r>
        <w:t>review</w:t>
      </w:r>
      <w:r>
        <w:rPr>
          <w:spacing w:val="-12"/>
        </w:rPr>
        <w:t xml:space="preserve"> </w:t>
      </w:r>
      <w:r>
        <w:t>to</w:t>
      </w:r>
      <w:r>
        <w:rPr>
          <w:spacing w:val="-11"/>
        </w:rPr>
        <w:t xml:space="preserve"> </w:t>
      </w:r>
      <w:proofErr w:type="gramStart"/>
      <w:r>
        <w:t>making</w:t>
      </w:r>
      <w:proofErr w:type="gramEnd"/>
      <w:r>
        <w:t xml:space="preserve"> a positive recommendation during the review</w:t>
      </w:r>
      <w:r>
        <w:rPr>
          <w:spacing w:val="-13"/>
        </w:rPr>
        <w:t xml:space="preserve"> </w:t>
      </w:r>
      <w:r>
        <w:t>itself.</w:t>
      </w:r>
    </w:p>
    <w:p w14:paraId="2C69B827" w14:textId="77777777" w:rsidR="005D0A82" w:rsidRDefault="005D0A82" w:rsidP="0008026C">
      <w:pPr>
        <w:pStyle w:val="BodyText"/>
        <w:spacing w:before="11"/>
        <w:rPr>
          <w:sz w:val="23"/>
        </w:rPr>
      </w:pPr>
    </w:p>
    <w:p w14:paraId="6ECA7660" w14:textId="77777777" w:rsidR="005D0A82" w:rsidRDefault="0049312F" w:rsidP="0008026C">
      <w:pPr>
        <w:pStyle w:val="BodyText"/>
        <w:ind w:left="1160"/>
      </w:pPr>
      <w:r>
        <w:t>Additional responsibilities of the members of the eligible faculty are as follows:</w:t>
      </w:r>
    </w:p>
    <w:p w14:paraId="682C2248" w14:textId="77777777" w:rsidR="005D0A82" w:rsidRDefault="005D0A82" w:rsidP="0008026C">
      <w:pPr>
        <w:pStyle w:val="BodyText"/>
        <w:spacing w:before="3"/>
        <w:rPr>
          <w:sz w:val="25"/>
        </w:rPr>
      </w:pPr>
    </w:p>
    <w:p w14:paraId="002C0318" w14:textId="77777777" w:rsidR="005D0A82" w:rsidRDefault="0049312F" w:rsidP="0008026C">
      <w:pPr>
        <w:pStyle w:val="ListParagraph"/>
        <w:numPr>
          <w:ilvl w:val="0"/>
          <w:numId w:val="10"/>
        </w:numPr>
        <w:tabs>
          <w:tab w:val="left" w:pos="1520"/>
        </w:tabs>
        <w:spacing w:before="1"/>
        <w:ind w:right="119"/>
        <w:jc w:val="left"/>
        <w:rPr>
          <w:sz w:val="24"/>
        </w:rPr>
      </w:pPr>
      <w:r>
        <w:rPr>
          <w:sz w:val="24"/>
        </w:rPr>
        <w:t>To review thoroughly and objectively every candidate’s dossier in advance of the meeting at which the candidate's case will be</w:t>
      </w:r>
      <w:r>
        <w:rPr>
          <w:spacing w:val="-15"/>
          <w:sz w:val="24"/>
        </w:rPr>
        <w:t xml:space="preserve"> </w:t>
      </w:r>
      <w:r>
        <w:rPr>
          <w:sz w:val="24"/>
        </w:rPr>
        <w:t>discussed.</w:t>
      </w:r>
    </w:p>
    <w:p w14:paraId="337F6884" w14:textId="77777777" w:rsidR="005D0A82" w:rsidRDefault="005D0A82" w:rsidP="0008026C">
      <w:pPr>
        <w:pStyle w:val="BodyText"/>
        <w:spacing w:before="4"/>
        <w:rPr>
          <w:sz w:val="25"/>
        </w:rPr>
      </w:pPr>
    </w:p>
    <w:p w14:paraId="39D95DA8" w14:textId="77777777" w:rsidR="005D0A82" w:rsidRDefault="0049312F" w:rsidP="0008026C">
      <w:pPr>
        <w:pStyle w:val="ListParagraph"/>
        <w:numPr>
          <w:ilvl w:val="0"/>
          <w:numId w:val="10"/>
        </w:numPr>
        <w:tabs>
          <w:tab w:val="left" w:pos="1520"/>
        </w:tabs>
        <w:ind w:right="118"/>
        <w:jc w:val="left"/>
        <w:rPr>
          <w:sz w:val="24"/>
        </w:rPr>
      </w:pPr>
      <w:r>
        <w:rPr>
          <w:sz w:val="24"/>
        </w:rPr>
        <w:t>To</w:t>
      </w:r>
      <w:r>
        <w:rPr>
          <w:spacing w:val="-14"/>
          <w:sz w:val="24"/>
        </w:rPr>
        <w:t xml:space="preserve"> </w:t>
      </w:r>
      <w:r>
        <w:rPr>
          <w:sz w:val="24"/>
        </w:rPr>
        <w:t>attend</w:t>
      </w:r>
      <w:r>
        <w:rPr>
          <w:spacing w:val="-14"/>
          <w:sz w:val="24"/>
        </w:rPr>
        <w:t xml:space="preserve"> </w:t>
      </w:r>
      <w:r>
        <w:rPr>
          <w:sz w:val="24"/>
        </w:rPr>
        <w:t>all</w:t>
      </w:r>
      <w:r>
        <w:rPr>
          <w:spacing w:val="-14"/>
          <w:sz w:val="24"/>
        </w:rPr>
        <w:t xml:space="preserve"> </w:t>
      </w:r>
      <w:r>
        <w:rPr>
          <w:sz w:val="24"/>
        </w:rPr>
        <w:t>eligible</w:t>
      </w:r>
      <w:r>
        <w:rPr>
          <w:spacing w:val="-15"/>
          <w:sz w:val="24"/>
        </w:rPr>
        <w:t xml:space="preserve"> </w:t>
      </w:r>
      <w:r>
        <w:rPr>
          <w:sz w:val="24"/>
        </w:rPr>
        <w:t>faculty</w:t>
      </w:r>
      <w:r>
        <w:rPr>
          <w:spacing w:val="-19"/>
          <w:sz w:val="24"/>
        </w:rPr>
        <w:t xml:space="preserve"> </w:t>
      </w:r>
      <w:r>
        <w:rPr>
          <w:sz w:val="24"/>
        </w:rPr>
        <w:t>meetings</w:t>
      </w:r>
      <w:r>
        <w:rPr>
          <w:spacing w:val="-14"/>
          <w:sz w:val="24"/>
        </w:rPr>
        <w:t xml:space="preserve"> </w:t>
      </w:r>
      <w:r>
        <w:rPr>
          <w:sz w:val="24"/>
        </w:rPr>
        <w:t>except</w:t>
      </w:r>
      <w:r>
        <w:rPr>
          <w:spacing w:val="-14"/>
          <w:sz w:val="24"/>
        </w:rPr>
        <w:t xml:space="preserve"> </w:t>
      </w:r>
      <w:r>
        <w:rPr>
          <w:sz w:val="24"/>
        </w:rPr>
        <w:t>when</w:t>
      </w:r>
      <w:r>
        <w:rPr>
          <w:spacing w:val="-12"/>
          <w:sz w:val="24"/>
        </w:rPr>
        <w:t xml:space="preserve"> </w:t>
      </w:r>
      <w:r>
        <w:rPr>
          <w:sz w:val="24"/>
        </w:rPr>
        <w:t>circumstances</w:t>
      </w:r>
      <w:r>
        <w:rPr>
          <w:spacing w:val="-14"/>
          <w:sz w:val="24"/>
        </w:rPr>
        <w:t xml:space="preserve"> </w:t>
      </w:r>
      <w:r>
        <w:rPr>
          <w:sz w:val="24"/>
        </w:rPr>
        <w:t>beyond</w:t>
      </w:r>
      <w:r>
        <w:rPr>
          <w:spacing w:val="-14"/>
          <w:sz w:val="24"/>
        </w:rPr>
        <w:t xml:space="preserve"> </w:t>
      </w:r>
      <w:r>
        <w:rPr>
          <w:sz w:val="24"/>
        </w:rPr>
        <w:t>one’s control prevent attendance; to participate in discussion of every case; and to vote.</w:t>
      </w:r>
    </w:p>
    <w:p w14:paraId="62EAC5C1" w14:textId="77777777" w:rsidR="005D0A82" w:rsidRDefault="005D0A82" w:rsidP="0008026C">
      <w:pPr>
        <w:pStyle w:val="BodyText"/>
        <w:spacing w:before="4"/>
      </w:pPr>
    </w:p>
    <w:p w14:paraId="63B16124" w14:textId="77777777" w:rsidR="005D0A82" w:rsidRDefault="0049312F" w:rsidP="0008026C">
      <w:pPr>
        <w:pStyle w:val="Heading1"/>
        <w:numPr>
          <w:ilvl w:val="0"/>
          <w:numId w:val="1"/>
        </w:numPr>
        <w:tabs>
          <w:tab w:val="left" w:pos="1880"/>
        </w:tabs>
        <w:jc w:val="left"/>
      </w:pPr>
      <w:bookmarkStart w:id="170" w:name="5)_DEPARTMENT_CHAIR_RESPONSIBILITIES"/>
      <w:bookmarkStart w:id="171" w:name="_bookmark44"/>
      <w:bookmarkEnd w:id="170"/>
      <w:bookmarkEnd w:id="171"/>
      <w:r>
        <w:t>DEPARTMENT CHAIR</w:t>
      </w:r>
      <w:r>
        <w:rPr>
          <w:spacing w:val="-16"/>
        </w:rPr>
        <w:t xml:space="preserve"> </w:t>
      </w:r>
      <w:r>
        <w:t>RESPONSIBILITIES</w:t>
      </w:r>
    </w:p>
    <w:p w14:paraId="26E88EBA" w14:textId="77777777" w:rsidR="005D0A82" w:rsidRDefault="005D0A82" w:rsidP="0008026C">
      <w:pPr>
        <w:pStyle w:val="BodyText"/>
        <w:rPr>
          <w:b/>
          <w:sz w:val="26"/>
        </w:rPr>
      </w:pPr>
    </w:p>
    <w:p w14:paraId="42B83795" w14:textId="77777777" w:rsidR="005D0A82" w:rsidRDefault="0049312F" w:rsidP="0008026C">
      <w:pPr>
        <w:pStyle w:val="BodyText"/>
        <w:ind w:left="1160"/>
      </w:pPr>
      <w:r>
        <w:t>The responsibilities of the department chair are as follows:</w:t>
      </w:r>
    </w:p>
    <w:p w14:paraId="303929F1" w14:textId="77777777" w:rsidR="005D0A82" w:rsidRDefault="005D0A82" w:rsidP="0008026C">
      <w:pPr>
        <w:pStyle w:val="BodyText"/>
        <w:spacing w:before="3"/>
        <w:rPr>
          <w:sz w:val="25"/>
        </w:rPr>
      </w:pPr>
    </w:p>
    <w:p w14:paraId="13135468" w14:textId="77777777" w:rsidR="00AA54B9" w:rsidRPr="00E7533A" w:rsidRDefault="00AA54B9" w:rsidP="0008026C">
      <w:pPr>
        <w:widowControl/>
        <w:numPr>
          <w:ilvl w:val="0"/>
          <w:numId w:val="34"/>
        </w:numPr>
        <w:autoSpaceDE/>
        <w:autoSpaceDN/>
        <w:ind w:left="1530"/>
        <w:rPr>
          <w:sz w:val="24"/>
          <w:szCs w:val="24"/>
        </w:rPr>
      </w:pPr>
      <w:r w:rsidRPr="00E7533A">
        <w:rPr>
          <w:sz w:val="24"/>
          <w:szCs w:val="24"/>
        </w:rPr>
        <w:t>To charge each member of the Eligible Faculty Committee to conduct reviews free of bias and based on criteria.</w:t>
      </w:r>
    </w:p>
    <w:p w14:paraId="6799E5AE" w14:textId="77777777" w:rsidR="00AA54B9" w:rsidRPr="00E7533A" w:rsidRDefault="00AA54B9" w:rsidP="0008026C">
      <w:pPr>
        <w:ind w:left="1530"/>
        <w:rPr>
          <w:sz w:val="24"/>
          <w:szCs w:val="24"/>
        </w:rPr>
      </w:pPr>
    </w:p>
    <w:p w14:paraId="1C0AE216" w14:textId="61A25AEB" w:rsidR="005D0A82" w:rsidRDefault="00A90967" w:rsidP="0008026C">
      <w:pPr>
        <w:pStyle w:val="ListParagraph"/>
        <w:numPr>
          <w:ilvl w:val="0"/>
          <w:numId w:val="10"/>
        </w:numPr>
        <w:tabs>
          <w:tab w:val="left" w:pos="1520"/>
        </w:tabs>
        <w:ind w:right="113"/>
        <w:jc w:val="left"/>
        <w:rPr>
          <w:sz w:val="24"/>
        </w:rPr>
      </w:pPr>
      <w:r w:rsidRPr="00A90967">
        <w:rPr>
          <w:sz w:val="24"/>
          <w:szCs w:val="24"/>
        </w:rPr>
        <w:t xml:space="preserve">To determine whether a candidate is authorized to work in the United States and whether a candidate now, or in the future, will require sponsorship for an employment visa or immigration status. (The </w:t>
      </w:r>
      <w:r>
        <w:rPr>
          <w:sz w:val="24"/>
          <w:szCs w:val="24"/>
        </w:rPr>
        <w:t>department</w:t>
      </w:r>
      <w:r w:rsidRPr="00A90967">
        <w:rPr>
          <w:sz w:val="24"/>
          <w:szCs w:val="24"/>
        </w:rPr>
        <w:t xml:space="preserve"> must ensure that such questions are asked </w:t>
      </w:r>
      <w:proofErr w:type="gramStart"/>
      <w:r w:rsidRPr="00A90967">
        <w:rPr>
          <w:sz w:val="24"/>
          <w:szCs w:val="24"/>
        </w:rPr>
        <w:t>of</w:t>
      </w:r>
      <w:proofErr w:type="gramEnd"/>
      <w:r w:rsidRPr="00A90967">
        <w:rPr>
          <w:sz w:val="24"/>
          <w:szCs w:val="24"/>
        </w:rPr>
        <w:t xml:space="preserve"> all applicants in a non-discriminatory manner.) </w:t>
      </w:r>
      <w:bookmarkStart w:id="172" w:name="_Hlk163197909"/>
      <w:bookmarkStart w:id="173" w:name="_Hlk170112016"/>
      <w:r w:rsidR="00571B80" w:rsidRPr="00BC7529">
        <w:rPr>
          <w:sz w:val="24"/>
          <w:szCs w:val="24"/>
        </w:rPr>
        <w:t xml:space="preserve">For tenure-track assistant professors, </w:t>
      </w:r>
      <w:r w:rsidR="00571B80">
        <w:rPr>
          <w:sz w:val="24"/>
          <w:szCs w:val="24"/>
        </w:rPr>
        <w:t>the chair will</w:t>
      </w:r>
      <w:r w:rsidR="00571B80" w:rsidRPr="00BC7529">
        <w:rPr>
          <w:sz w:val="24"/>
          <w:szCs w:val="24"/>
        </w:rPr>
        <w:t xml:space="preserve"> confirm that candidates are eligible to work in the U.S. Candidates who are not U.S. citizens or nationals, permanent residents, asylees, or refugees will be required to sign an </w:t>
      </w:r>
      <w:hyperlink r:id="rId53" w:history="1">
        <w:r w:rsidR="00571B80" w:rsidRPr="00BC7529">
          <w:rPr>
            <w:rStyle w:val="Hyperlink"/>
            <w:sz w:val="24"/>
            <w:szCs w:val="24"/>
          </w:rPr>
          <w:t>MOU</w:t>
        </w:r>
      </w:hyperlink>
      <w:r w:rsidR="00571B80" w:rsidRPr="00BC7529">
        <w:rPr>
          <w:sz w:val="24"/>
          <w:szCs w:val="24"/>
        </w:rPr>
        <w:t xml:space="preserve"> at the time of promotion with tenure</w:t>
      </w:r>
      <w:bookmarkEnd w:id="172"/>
      <w:r w:rsidR="00571B80" w:rsidRPr="00BC7529">
        <w:rPr>
          <w:sz w:val="24"/>
          <w:szCs w:val="24"/>
        </w:rPr>
        <w:t>.</w:t>
      </w:r>
      <w:bookmarkEnd w:id="173"/>
      <w:r w:rsidR="0049312F">
        <w:rPr>
          <w:sz w:val="24"/>
        </w:rPr>
        <w:t>.</w:t>
      </w:r>
    </w:p>
    <w:p w14:paraId="18F1B80D" w14:textId="77777777" w:rsidR="0039316B" w:rsidRDefault="0039316B" w:rsidP="0008026C">
      <w:pPr>
        <w:pStyle w:val="ListParagraph"/>
        <w:tabs>
          <w:tab w:val="left" w:pos="1520"/>
        </w:tabs>
        <w:ind w:left="1520" w:right="113" w:firstLine="0"/>
        <w:jc w:val="left"/>
        <w:rPr>
          <w:sz w:val="24"/>
        </w:rPr>
      </w:pPr>
    </w:p>
    <w:p w14:paraId="006BBDB4" w14:textId="77777777" w:rsidR="0039316B" w:rsidRPr="00E4504A" w:rsidRDefault="0039316B" w:rsidP="0008026C">
      <w:pPr>
        <w:pStyle w:val="ListParagraph"/>
        <w:numPr>
          <w:ilvl w:val="0"/>
          <w:numId w:val="10"/>
        </w:numPr>
        <w:jc w:val="left"/>
        <w:rPr>
          <w:sz w:val="24"/>
          <w:szCs w:val="24"/>
        </w:rPr>
      </w:pPr>
      <w:r w:rsidRPr="00E4504A">
        <w:rPr>
          <w:sz w:val="24"/>
          <w:szCs w:val="24"/>
        </w:rPr>
        <w:t>In cases where the faculty appointment has been funded with the support of a Discovery Theme, the department chair will request a comprehensive performance review from the director of said Discovery Theme for inclusion in the dossier.</w:t>
      </w:r>
    </w:p>
    <w:p w14:paraId="6890302B" w14:textId="77777777" w:rsidR="005D0A82" w:rsidRDefault="005D0A82" w:rsidP="0008026C">
      <w:pPr>
        <w:pStyle w:val="BodyText"/>
        <w:spacing w:before="3"/>
        <w:rPr>
          <w:sz w:val="25"/>
        </w:rPr>
      </w:pPr>
    </w:p>
    <w:p w14:paraId="7E94DB14" w14:textId="77777777" w:rsidR="005D0A82" w:rsidRDefault="0049312F" w:rsidP="0008026C">
      <w:pPr>
        <w:pStyle w:val="ListParagraph"/>
        <w:numPr>
          <w:ilvl w:val="0"/>
          <w:numId w:val="10"/>
        </w:numPr>
        <w:tabs>
          <w:tab w:val="left" w:pos="1520"/>
        </w:tabs>
        <w:ind w:right="114"/>
        <w:jc w:val="left"/>
        <w:rPr>
          <w:sz w:val="24"/>
        </w:rPr>
      </w:pPr>
      <w:r>
        <w:rPr>
          <w:b/>
          <w:sz w:val="24"/>
        </w:rPr>
        <w:t>Late spring semester</w:t>
      </w:r>
      <w:r>
        <w:rPr>
          <w:sz w:val="24"/>
        </w:rPr>
        <w:t>: To solicit external evaluations from a list including names suggested by the Promotion and Tenure Committee, the vice chair, and the candidate. (Also see External Evaluations below.) This task may be delegated to the vice</w:t>
      </w:r>
      <w:r>
        <w:rPr>
          <w:spacing w:val="-7"/>
          <w:sz w:val="24"/>
        </w:rPr>
        <w:t xml:space="preserve"> </w:t>
      </w:r>
      <w:r>
        <w:rPr>
          <w:sz w:val="24"/>
        </w:rPr>
        <w:t>chair.</w:t>
      </w:r>
    </w:p>
    <w:p w14:paraId="2FA578F7" w14:textId="77777777" w:rsidR="005D0A82" w:rsidRDefault="005D0A82" w:rsidP="0008026C">
      <w:pPr>
        <w:pStyle w:val="BodyText"/>
        <w:spacing w:before="3"/>
        <w:rPr>
          <w:sz w:val="25"/>
        </w:rPr>
      </w:pPr>
    </w:p>
    <w:p w14:paraId="49717EB7" w14:textId="75850225" w:rsidR="00AA54B9" w:rsidRPr="00951BD7" w:rsidRDefault="00571B80" w:rsidP="0008026C">
      <w:pPr>
        <w:widowControl/>
        <w:numPr>
          <w:ilvl w:val="0"/>
          <w:numId w:val="34"/>
        </w:numPr>
        <w:tabs>
          <w:tab w:val="clear" w:pos="720"/>
        </w:tabs>
        <w:autoSpaceDE/>
        <w:autoSpaceDN/>
        <w:ind w:left="1530"/>
      </w:pPr>
      <w:bookmarkStart w:id="174" w:name="_Hlk171665736"/>
      <w:bookmarkStart w:id="175" w:name="_Hlk171259982"/>
      <w:bookmarkStart w:id="176" w:name="_Hlk149640598"/>
      <w:bookmarkStart w:id="177" w:name="_Hlk152755728"/>
      <w:r w:rsidRPr="00571B80">
        <w:rPr>
          <w:sz w:val="24"/>
          <w:szCs w:val="24"/>
        </w:rPr>
        <w:t xml:space="preserve">To review faculty with budgeted joint appointments whose primary appointment is in this </w:t>
      </w:r>
      <w:bookmarkEnd w:id="174"/>
      <w:r>
        <w:rPr>
          <w:sz w:val="24"/>
          <w:szCs w:val="24"/>
        </w:rPr>
        <w:t>department</w:t>
      </w:r>
      <w:r w:rsidRPr="00571B80">
        <w:rPr>
          <w:sz w:val="24"/>
          <w:szCs w:val="24"/>
        </w:rPr>
        <w:t xml:space="preserve">. The </w:t>
      </w:r>
      <w:r>
        <w:rPr>
          <w:sz w:val="24"/>
          <w:szCs w:val="24"/>
        </w:rPr>
        <w:t>department chair</w:t>
      </w:r>
      <w:r w:rsidRPr="00571B80">
        <w:rPr>
          <w:sz w:val="24"/>
          <w:szCs w:val="24"/>
        </w:rPr>
        <w:t xml:space="preserve"> will seek a letter of evaluation from the TIU head of the joint appointment unit.</w:t>
      </w:r>
      <w:bookmarkEnd w:id="175"/>
      <w:r w:rsidRPr="00571B80">
        <w:rPr>
          <w:sz w:val="24"/>
          <w:szCs w:val="24"/>
        </w:rPr>
        <w:t xml:space="preserve"> The input should be in the form of a narrative commenting on faculty duties, responsibilities, and workload; on any additional assignments; and on impact of the work of the individual in the field of the joint unit</w:t>
      </w:r>
      <w:bookmarkEnd w:id="176"/>
      <w:bookmarkEnd w:id="177"/>
      <w:r w:rsidR="00AA54B9" w:rsidRPr="00951BD7">
        <w:t>.</w:t>
      </w:r>
    </w:p>
    <w:p w14:paraId="22171324" w14:textId="77777777" w:rsidR="00AA54B9" w:rsidRPr="00951BD7" w:rsidRDefault="00AA54B9" w:rsidP="0008026C">
      <w:pPr>
        <w:ind w:left="1080" w:hanging="360"/>
      </w:pPr>
    </w:p>
    <w:p w14:paraId="7A1E6861" w14:textId="27559DBA" w:rsidR="005D0A82" w:rsidRDefault="0049312F" w:rsidP="0008026C">
      <w:pPr>
        <w:pStyle w:val="ListParagraph"/>
        <w:numPr>
          <w:ilvl w:val="0"/>
          <w:numId w:val="10"/>
        </w:numPr>
        <w:tabs>
          <w:tab w:val="left" w:pos="1520"/>
        </w:tabs>
        <w:ind w:right="117"/>
        <w:jc w:val="left"/>
        <w:rPr>
          <w:sz w:val="24"/>
        </w:rPr>
      </w:pPr>
      <w:r>
        <w:rPr>
          <w:sz w:val="24"/>
        </w:rPr>
        <w:t>To make each candidate's dossier available in an accessible place</w:t>
      </w:r>
      <w:r>
        <w:rPr>
          <w:spacing w:val="-7"/>
          <w:sz w:val="24"/>
        </w:rPr>
        <w:t xml:space="preserve"> </w:t>
      </w:r>
      <w:r>
        <w:rPr>
          <w:sz w:val="24"/>
        </w:rPr>
        <w:t>for</w:t>
      </w:r>
      <w:r>
        <w:rPr>
          <w:spacing w:val="-7"/>
          <w:sz w:val="24"/>
        </w:rPr>
        <w:t xml:space="preserve"> </w:t>
      </w:r>
      <w:r>
        <w:rPr>
          <w:sz w:val="24"/>
        </w:rPr>
        <w:t>review</w:t>
      </w:r>
      <w:r>
        <w:rPr>
          <w:spacing w:val="-7"/>
          <w:sz w:val="24"/>
        </w:rPr>
        <w:t xml:space="preserve"> </w:t>
      </w:r>
      <w:r>
        <w:rPr>
          <w:sz w:val="24"/>
        </w:rPr>
        <w:t>by</w:t>
      </w:r>
      <w:r>
        <w:rPr>
          <w:spacing w:val="-11"/>
          <w:sz w:val="24"/>
        </w:rPr>
        <w:t xml:space="preserve"> </w:t>
      </w:r>
      <w:r>
        <w:rPr>
          <w:sz w:val="24"/>
        </w:rPr>
        <w:lastRenderedPageBreak/>
        <w:t>the</w:t>
      </w:r>
      <w:r>
        <w:rPr>
          <w:spacing w:val="-5"/>
          <w:sz w:val="24"/>
        </w:rPr>
        <w:t xml:space="preserve"> </w:t>
      </w:r>
      <w:r>
        <w:rPr>
          <w:sz w:val="24"/>
        </w:rPr>
        <w:t>eligible</w:t>
      </w:r>
      <w:r>
        <w:rPr>
          <w:spacing w:val="-7"/>
          <w:sz w:val="24"/>
        </w:rPr>
        <w:t xml:space="preserve"> </w:t>
      </w:r>
      <w:r>
        <w:rPr>
          <w:sz w:val="24"/>
        </w:rPr>
        <w:t>faculty</w:t>
      </w:r>
      <w:r>
        <w:rPr>
          <w:spacing w:val="-11"/>
          <w:sz w:val="24"/>
        </w:rPr>
        <w:t xml:space="preserve"> </w:t>
      </w:r>
      <w:r>
        <w:rPr>
          <w:sz w:val="24"/>
        </w:rPr>
        <w:t>at</w:t>
      </w:r>
      <w:r>
        <w:rPr>
          <w:spacing w:val="-6"/>
          <w:sz w:val="24"/>
        </w:rPr>
        <w:t xml:space="preserve"> </w:t>
      </w:r>
      <w:r>
        <w:rPr>
          <w:sz w:val="24"/>
        </w:rPr>
        <w:t>least</w:t>
      </w:r>
      <w:r>
        <w:rPr>
          <w:spacing w:val="-6"/>
          <w:sz w:val="24"/>
        </w:rPr>
        <w:t xml:space="preserve"> </w:t>
      </w:r>
      <w:r>
        <w:rPr>
          <w:sz w:val="24"/>
        </w:rPr>
        <w:t>two</w:t>
      </w:r>
      <w:r>
        <w:rPr>
          <w:spacing w:val="-4"/>
          <w:sz w:val="24"/>
        </w:rPr>
        <w:t xml:space="preserve"> </w:t>
      </w:r>
      <w:r>
        <w:rPr>
          <w:sz w:val="24"/>
        </w:rPr>
        <w:t>weeks</w:t>
      </w:r>
      <w:r>
        <w:rPr>
          <w:spacing w:val="-6"/>
          <w:sz w:val="24"/>
        </w:rPr>
        <w:t xml:space="preserve"> </w:t>
      </w:r>
      <w:r>
        <w:rPr>
          <w:sz w:val="24"/>
        </w:rPr>
        <w:t>before</w:t>
      </w:r>
      <w:r>
        <w:rPr>
          <w:spacing w:val="-7"/>
          <w:sz w:val="24"/>
        </w:rPr>
        <w:t xml:space="preserve"> </w:t>
      </w:r>
      <w:r>
        <w:rPr>
          <w:sz w:val="24"/>
        </w:rPr>
        <w:t>the</w:t>
      </w:r>
      <w:r>
        <w:rPr>
          <w:spacing w:val="-7"/>
          <w:sz w:val="24"/>
        </w:rPr>
        <w:t xml:space="preserve"> </w:t>
      </w:r>
      <w:r>
        <w:rPr>
          <w:sz w:val="24"/>
        </w:rPr>
        <w:t>meeting</w:t>
      </w:r>
      <w:r>
        <w:rPr>
          <w:spacing w:val="-6"/>
          <w:sz w:val="24"/>
        </w:rPr>
        <w:t xml:space="preserve"> </w:t>
      </w:r>
      <w:r>
        <w:rPr>
          <w:sz w:val="24"/>
        </w:rPr>
        <w:t>at which specific cases are to be discussed and</w:t>
      </w:r>
      <w:r>
        <w:rPr>
          <w:spacing w:val="-12"/>
          <w:sz w:val="24"/>
        </w:rPr>
        <w:t xml:space="preserve"> </w:t>
      </w:r>
      <w:r>
        <w:rPr>
          <w:sz w:val="24"/>
        </w:rPr>
        <w:t>voted.</w:t>
      </w:r>
    </w:p>
    <w:p w14:paraId="7610D9E6" w14:textId="77777777" w:rsidR="005D0A82" w:rsidRDefault="0049312F" w:rsidP="0008026C">
      <w:pPr>
        <w:pStyle w:val="ListParagraph"/>
        <w:numPr>
          <w:ilvl w:val="0"/>
          <w:numId w:val="10"/>
        </w:numPr>
        <w:tabs>
          <w:tab w:val="left" w:pos="1520"/>
        </w:tabs>
        <w:spacing w:before="171"/>
        <w:ind w:right="119"/>
        <w:jc w:val="left"/>
        <w:rPr>
          <w:sz w:val="24"/>
        </w:rPr>
      </w:pPr>
      <w:r>
        <w:rPr>
          <w:sz w:val="24"/>
        </w:rPr>
        <w:t>To remove any member of the eligible faculty from the review of a candidate when the member has a conflict of interest but does not voluntarily withdraw from the</w:t>
      </w:r>
      <w:r>
        <w:rPr>
          <w:spacing w:val="-6"/>
          <w:sz w:val="24"/>
        </w:rPr>
        <w:t xml:space="preserve"> </w:t>
      </w:r>
      <w:r>
        <w:rPr>
          <w:sz w:val="24"/>
        </w:rPr>
        <w:t>review.</w:t>
      </w:r>
    </w:p>
    <w:p w14:paraId="7F843394" w14:textId="77777777" w:rsidR="005D0A82" w:rsidRDefault="005D0A82" w:rsidP="0008026C">
      <w:pPr>
        <w:pStyle w:val="BodyText"/>
        <w:spacing w:before="3"/>
        <w:rPr>
          <w:sz w:val="25"/>
        </w:rPr>
      </w:pPr>
    </w:p>
    <w:p w14:paraId="0DBBABAE" w14:textId="1A909D2C" w:rsidR="005D0A82" w:rsidRPr="00AA54B9" w:rsidRDefault="0049312F" w:rsidP="0008026C">
      <w:pPr>
        <w:pStyle w:val="ListParagraph"/>
        <w:numPr>
          <w:ilvl w:val="0"/>
          <w:numId w:val="10"/>
        </w:numPr>
        <w:tabs>
          <w:tab w:val="left" w:pos="1520"/>
        </w:tabs>
        <w:ind w:right="119"/>
        <w:jc w:val="left"/>
        <w:rPr>
          <w:sz w:val="24"/>
          <w:szCs w:val="24"/>
        </w:rPr>
      </w:pPr>
      <w:r>
        <w:rPr>
          <w:sz w:val="24"/>
        </w:rPr>
        <w:t>To attend the meetings of the eligible faculty at which promotion and tenure matters are discussed and respond to questions raised during the</w:t>
      </w:r>
      <w:r>
        <w:rPr>
          <w:spacing w:val="-15"/>
          <w:sz w:val="24"/>
        </w:rPr>
        <w:t xml:space="preserve"> </w:t>
      </w:r>
      <w:r>
        <w:rPr>
          <w:sz w:val="24"/>
        </w:rPr>
        <w:t>meeting.</w:t>
      </w:r>
      <w:r w:rsidR="00AA54B9">
        <w:rPr>
          <w:sz w:val="24"/>
        </w:rPr>
        <w:t xml:space="preserve"> </w:t>
      </w:r>
      <w:r w:rsidR="00CE2069">
        <w:rPr>
          <w:sz w:val="24"/>
        </w:rPr>
        <w:t>At the request of the eligible faculty, t</w:t>
      </w:r>
      <w:r w:rsidR="00AA54B9" w:rsidRPr="00AA54B9">
        <w:rPr>
          <w:sz w:val="24"/>
          <w:szCs w:val="24"/>
        </w:rPr>
        <w:t>he department chair will leave the meeting to allow open discussion among the eligible faculty members.</w:t>
      </w:r>
    </w:p>
    <w:p w14:paraId="73B5EFE0" w14:textId="77777777" w:rsidR="005D0A82" w:rsidRDefault="005D0A82" w:rsidP="0008026C">
      <w:pPr>
        <w:pStyle w:val="BodyText"/>
        <w:spacing w:before="3"/>
        <w:rPr>
          <w:sz w:val="25"/>
        </w:rPr>
      </w:pPr>
    </w:p>
    <w:p w14:paraId="25C05106" w14:textId="77777777" w:rsidR="005D0A82" w:rsidRDefault="0049312F" w:rsidP="0008026C">
      <w:pPr>
        <w:pStyle w:val="ListParagraph"/>
        <w:numPr>
          <w:ilvl w:val="0"/>
          <w:numId w:val="10"/>
        </w:numPr>
        <w:tabs>
          <w:tab w:val="left" w:pos="1520"/>
        </w:tabs>
        <w:ind w:right="118"/>
        <w:jc w:val="left"/>
        <w:rPr>
          <w:sz w:val="24"/>
        </w:rPr>
      </w:pPr>
      <w:r>
        <w:rPr>
          <w:b/>
          <w:sz w:val="24"/>
        </w:rPr>
        <w:t xml:space="preserve">Mid-autumn semester: </w:t>
      </w:r>
      <w:r>
        <w:rPr>
          <w:sz w:val="24"/>
        </w:rPr>
        <w:t>To provide an independent written evaluation and recommendation for each candidate, following receipt of the eligible faculty's completed evaluation and</w:t>
      </w:r>
      <w:r>
        <w:rPr>
          <w:spacing w:val="-10"/>
          <w:sz w:val="24"/>
        </w:rPr>
        <w:t xml:space="preserve"> </w:t>
      </w:r>
      <w:r>
        <w:rPr>
          <w:sz w:val="24"/>
        </w:rPr>
        <w:t>recommendation.</w:t>
      </w:r>
    </w:p>
    <w:p w14:paraId="5DF11557" w14:textId="77777777" w:rsidR="005D0A82" w:rsidRDefault="005D0A82" w:rsidP="0008026C">
      <w:pPr>
        <w:pStyle w:val="BodyText"/>
        <w:spacing w:before="3"/>
        <w:rPr>
          <w:sz w:val="25"/>
        </w:rPr>
      </w:pPr>
    </w:p>
    <w:p w14:paraId="04CC935C" w14:textId="77777777" w:rsidR="005D0A82" w:rsidRDefault="0049312F" w:rsidP="0008026C">
      <w:pPr>
        <w:pStyle w:val="ListParagraph"/>
        <w:numPr>
          <w:ilvl w:val="0"/>
          <w:numId w:val="10"/>
        </w:numPr>
        <w:tabs>
          <w:tab w:val="left" w:pos="1520"/>
        </w:tabs>
        <w:spacing w:line="242" w:lineRule="auto"/>
        <w:ind w:right="118"/>
        <w:jc w:val="left"/>
        <w:rPr>
          <w:sz w:val="24"/>
        </w:rPr>
      </w:pPr>
      <w:r>
        <w:rPr>
          <w:sz w:val="24"/>
        </w:rPr>
        <w:t>To meet with the eligible faculty to explain any recommendations contrary to the recommendation of the</w:t>
      </w:r>
      <w:r>
        <w:rPr>
          <w:spacing w:val="-9"/>
          <w:sz w:val="24"/>
        </w:rPr>
        <w:t xml:space="preserve"> </w:t>
      </w:r>
      <w:r>
        <w:rPr>
          <w:sz w:val="24"/>
        </w:rPr>
        <w:t>committee.</w:t>
      </w:r>
    </w:p>
    <w:p w14:paraId="373DE15A" w14:textId="77777777" w:rsidR="005D0A82" w:rsidRDefault="005D0A82" w:rsidP="0008026C">
      <w:pPr>
        <w:pStyle w:val="BodyText"/>
        <w:spacing w:before="1"/>
        <w:rPr>
          <w:sz w:val="25"/>
        </w:rPr>
      </w:pPr>
    </w:p>
    <w:p w14:paraId="5BFB049F" w14:textId="77777777" w:rsidR="005D0A82" w:rsidRDefault="0049312F" w:rsidP="0008026C">
      <w:pPr>
        <w:pStyle w:val="ListParagraph"/>
        <w:numPr>
          <w:ilvl w:val="0"/>
          <w:numId w:val="10"/>
        </w:numPr>
        <w:tabs>
          <w:tab w:val="left" w:pos="1520"/>
        </w:tabs>
        <w:ind w:right="118"/>
        <w:jc w:val="left"/>
        <w:rPr>
          <w:sz w:val="24"/>
        </w:rPr>
      </w:pPr>
      <w:r>
        <w:rPr>
          <w:sz w:val="24"/>
        </w:rPr>
        <w:t>To inform each candidate in writing after completion of the department</w:t>
      </w:r>
      <w:r>
        <w:rPr>
          <w:spacing w:val="-20"/>
          <w:sz w:val="24"/>
        </w:rPr>
        <w:t xml:space="preserve"> </w:t>
      </w:r>
      <w:r>
        <w:rPr>
          <w:sz w:val="24"/>
        </w:rPr>
        <w:t>review process:</w:t>
      </w:r>
    </w:p>
    <w:p w14:paraId="47ED3A2D" w14:textId="77777777" w:rsidR="005D0A82" w:rsidRDefault="005D0A82" w:rsidP="0008026C">
      <w:pPr>
        <w:pStyle w:val="BodyText"/>
        <w:spacing w:before="11"/>
        <w:rPr>
          <w:sz w:val="23"/>
        </w:rPr>
      </w:pPr>
    </w:p>
    <w:p w14:paraId="72DDB832" w14:textId="77777777" w:rsidR="005D0A82" w:rsidRDefault="0049312F" w:rsidP="0008026C">
      <w:pPr>
        <w:pStyle w:val="ListParagraph"/>
        <w:numPr>
          <w:ilvl w:val="1"/>
          <w:numId w:val="10"/>
        </w:numPr>
        <w:tabs>
          <w:tab w:val="left" w:pos="2240"/>
        </w:tabs>
        <w:jc w:val="left"/>
        <w:rPr>
          <w:sz w:val="24"/>
        </w:rPr>
      </w:pPr>
      <w:r>
        <w:rPr>
          <w:sz w:val="24"/>
        </w:rPr>
        <w:t>of the recommendations by the eligible faculty and department</w:t>
      </w:r>
      <w:r>
        <w:rPr>
          <w:spacing w:val="-15"/>
          <w:sz w:val="24"/>
        </w:rPr>
        <w:t xml:space="preserve"> </w:t>
      </w:r>
      <w:r>
        <w:rPr>
          <w:sz w:val="24"/>
        </w:rPr>
        <w:t>chair</w:t>
      </w:r>
    </w:p>
    <w:p w14:paraId="3EF04CED" w14:textId="77777777" w:rsidR="005D0A82" w:rsidRDefault="005D0A82" w:rsidP="0008026C">
      <w:pPr>
        <w:pStyle w:val="BodyText"/>
      </w:pPr>
    </w:p>
    <w:p w14:paraId="23C3F631" w14:textId="77777777" w:rsidR="005D0A82" w:rsidRDefault="0049312F" w:rsidP="0008026C">
      <w:pPr>
        <w:pStyle w:val="ListParagraph"/>
        <w:numPr>
          <w:ilvl w:val="1"/>
          <w:numId w:val="10"/>
        </w:numPr>
        <w:tabs>
          <w:tab w:val="left" w:pos="2240"/>
        </w:tabs>
        <w:spacing w:line="223" w:lineRule="auto"/>
        <w:ind w:right="119"/>
        <w:jc w:val="left"/>
        <w:rPr>
          <w:sz w:val="24"/>
        </w:rPr>
      </w:pPr>
      <w:r>
        <w:rPr>
          <w:sz w:val="24"/>
        </w:rPr>
        <w:t xml:space="preserve">of the availability </w:t>
      </w:r>
      <w:proofErr w:type="gramStart"/>
      <w:r>
        <w:rPr>
          <w:sz w:val="24"/>
        </w:rPr>
        <w:t>for</w:t>
      </w:r>
      <w:proofErr w:type="gramEnd"/>
      <w:r>
        <w:rPr>
          <w:sz w:val="24"/>
        </w:rPr>
        <w:t xml:space="preserve"> review of the written evaluations by the eligible faculty and department</w:t>
      </w:r>
      <w:r>
        <w:rPr>
          <w:spacing w:val="-6"/>
          <w:sz w:val="24"/>
        </w:rPr>
        <w:t xml:space="preserve"> </w:t>
      </w:r>
      <w:r>
        <w:rPr>
          <w:sz w:val="24"/>
        </w:rPr>
        <w:t>chair</w:t>
      </w:r>
    </w:p>
    <w:p w14:paraId="2FC88454" w14:textId="77777777" w:rsidR="005D0A82" w:rsidRDefault="005D0A82" w:rsidP="0008026C">
      <w:pPr>
        <w:pStyle w:val="BodyText"/>
        <w:spacing w:before="5"/>
      </w:pPr>
    </w:p>
    <w:p w14:paraId="3A894BC7" w14:textId="77777777" w:rsidR="005D0A82" w:rsidRDefault="0049312F" w:rsidP="0008026C">
      <w:pPr>
        <w:pStyle w:val="ListParagraph"/>
        <w:numPr>
          <w:ilvl w:val="1"/>
          <w:numId w:val="10"/>
        </w:numPr>
        <w:tabs>
          <w:tab w:val="left" w:pos="2240"/>
        </w:tabs>
        <w:spacing w:line="235" w:lineRule="auto"/>
        <w:ind w:right="117"/>
        <w:jc w:val="left"/>
        <w:rPr>
          <w:sz w:val="24"/>
        </w:rPr>
      </w:pPr>
      <w:r>
        <w:rPr>
          <w:sz w:val="24"/>
        </w:rPr>
        <w:t xml:space="preserve">of the opportunity to submit written comments on the above material, within ten days </w:t>
      </w:r>
      <w:proofErr w:type="gramStart"/>
      <w:r>
        <w:rPr>
          <w:sz w:val="24"/>
        </w:rPr>
        <w:t>from</w:t>
      </w:r>
      <w:proofErr w:type="gramEnd"/>
      <w:r>
        <w:rPr>
          <w:sz w:val="24"/>
        </w:rPr>
        <w:t xml:space="preserve"> receipt of the letter from the department chair, for inclusion in the dossier. The letter is accompanied by a form that the candidate returns to the department chair, indicating </w:t>
      </w:r>
      <w:proofErr w:type="gramStart"/>
      <w:r>
        <w:rPr>
          <w:sz w:val="24"/>
        </w:rPr>
        <w:t>whether or not</w:t>
      </w:r>
      <w:proofErr w:type="gramEnd"/>
      <w:r>
        <w:rPr>
          <w:sz w:val="24"/>
        </w:rPr>
        <w:t xml:space="preserve"> he or she expects to submit</w:t>
      </w:r>
      <w:r>
        <w:rPr>
          <w:spacing w:val="-6"/>
          <w:sz w:val="24"/>
        </w:rPr>
        <w:t xml:space="preserve"> </w:t>
      </w:r>
      <w:r>
        <w:rPr>
          <w:sz w:val="24"/>
        </w:rPr>
        <w:t>comments.</w:t>
      </w:r>
    </w:p>
    <w:p w14:paraId="402CF326" w14:textId="77777777" w:rsidR="005D0A82" w:rsidRDefault="005D0A82" w:rsidP="0008026C">
      <w:pPr>
        <w:pStyle w:val="BodyText"/>
        <w:spacing w:before="3"/>
        <w:rPr>
          <w:sz w:val="25"/>
        </w:rPr>
      </w:pPr>
    </w:p>
    <w:p w14:paraId="1778DB30" w14:textId="77777777" w:rsidR="005D0A82" w:rsidRDefault="0049312F" w:rsidP="0008026C">
      <w:pPr>
        <w:pStyle w:val="ListParagraph"/>
        <w:numPr>
          <w:ilvl w:val="0"/>
          <w:numId w:val="10"/>
        </w:numPr>
        <w:tabs>
          <w:tab w:val="left" w:pos="1520"/>
        </w:tabs>
        <w:ind w:right="117"/>
        <w:jc w:val="left"/>
        <w:rPr>
          <w:sz w:val="24"/>
        </w:rPr>
      </w:pPr>
      <w:r>
        <w:rPr>
          <w:sz w:val="24"/>
        </w:rPr>
        <w:t>To</w:t>
      </w:r>
      <w:r>
        <w:rPr>
          <w:spacing w:val="-11"/>
          <w:sz w:val="24"/>
        </w:rPr>
        <w:t xml:space="preserve"> </w:t>
      </w:r>
      <w:r>
        <w:rPr>
          <w:sz w:val="24"/>
        </w:rPr>
        <w:t>provide</w:t>
      </w:r>
      <w:r>
        <w:rPr>
          <w:spacing w:val="-10"/>
          <w:sz w:val="24"/>
        </w:rPr>
        <w:t xml:space="preserve"> </w:t>
      </w:r>
      <w:r>
        <w:rPr>
          <w:sz w:val="24"/>
        </w:rPr>
        <w:t>a</w:t>
      </w:r>
      <w:r>
        <w:rPr>
          <w:spacing w:val="-12"/>
          <w:sz w:val="24"/>
        </w:rPr>
        <w:t xml:space="preserve"> </w:t>
      </w:r>
      <w:r>
        <w:rPr>
          <w:sz w:val="24"/>
        </w:rPr>
        <w:t>written</w:t>
      </w:r>
      <w:r>
        <w:rPr>
          <w:spacing w:val="-9"/>
          <w:sz w:val="24"/>
        </w:rPr>
        <w:t xml:space="preserve"> </w:t>
      </w:r>
      <w:r>
        <w:rPr>
          <w:sz w:val="24"/>
        </w:rPr>
        <w:t>response</w:t>
      </w:r>
      <w:r>
        <w:rPr>
          <w:spacing w:val="-12"/>
          <w:sz w:val="24"/>
        </w:rPr>
        <w:t xml:space="preserve"> </w:t>
      </w:r>
      <w:r>
        <w:rPr>
          <w:sz w:val="24"/>
        </w:rPr>
        <w:t>to</w:t>
      </w:r>
      <w:r>
        <w:rPr>
          <w:spacing w:val="-11"/>
          <w:sz w:val="24"/>
        </w:rPr>
        <w:t xml:space="preserve"> </w:t>
      </w:r>
      <w:r>
        <w:rPr>
          <w:sz w:val="24"/>
        </w:rPr>
        <w:t>any</w:t>
      </w:r>
      <w:r>
        <w:rPr>
          <w:spacing w:val="-13"/>
          <w:sz w:val="24"/>
        </w:rPr>
        <w:t xml:space="preserve"> </w:t>
      </w:r>
      <w:r>
        <w:rPr>
          <w:sz w:val="24"/>
        </w:rPr>
        <w:t>candidate</w:t>
      </w:r>
      <w:r>
        <w:rPr>
          <w:spacing w:val="-12"/>
          <w:sz w:val="24"/>
        </w:rPr>
        <w:t xml:space="preserve"> </w:t>
      </w:r>
      <w:r>
        <w:rPr>
          <w:sz w:val="24"/>
        </w:rPr>
        <w:t>comments</w:t>
      </w:r>
      <w:r>
        <w:rPr>
          <w:spacing w:val="-11"/>
          <w:sz w:val="24"/>
        </w:rPr>
        <w:t xml:space="preserve"> </w:t>
      </w:r>
      <w:r>
        <w:rPr>
          <w:sz w:val="24"/>
        </w:rPr>
        <w:t>that</w:t>
      </w:r>
      <w:r>
        <w:rPr>
          <w:spacing w:val="-11"/>
          <w:sz w:val="24"/>
        </w:rPr>
        <w:t xml:space="preserve"> </w:t>
      </w:r>
      <w:r>
        <w:rPr>
          <w:sz w:val="24"/>
        </w:rPr>
        <w:t>warrant</w:t>
      </w:r>
      <w:r>
        <w:rPr>
          <w:spacing w:val="-11"/>
          <w:sz w:val="24"/>
        </w:rPr>
        <w:t xml:space="preserve"> </w:t>
      </w:r>
      <w:r>
        <w:rPr>
          <w:sz w:val="24"/>
        </w:rPr>
        <w:t>response for inclusion in the</w:t>
      </w:r>
      <w:r>
        <w:rPr>
          <w:spacing w:val="-7"/>
          <w:sz w:val="24"/>
        </w:rPr>
        <w:t xml:space="preserve"> </w:t>
      </w:r>
      <w:r>
        <w:rPr>
          <w:sz w:val="24"/>
        </w:rPr>
        <w:t>dossier.</w:t>
      </w:r>
    </w:p>
    <w:p w14:paraId="127D86E0" w14:textId="77777777" w:rsidR="005D0A82" w:rsidRDefault="005D0A82" w:rsidP="0008026C">
      <w:pPr>
        <w:pStyle w:val="BodyText"/>
        <w:spacing w:before="3"/>
        <w:rPr>
          <w:sz w:val="25"/>
        </w:rPr>
      </w:pPr>
    </w:p>
    <w:p w14:paraId="74ABE8F5" w14:textId="65CA943F" w:rsidR="005D0A82" w:rsidRDefault="0049312F" w:rsidP="0008026C">
      <w:pPr>
        <w:pStyle w:val="ListParagraph"/>
        <w:numPr>
          <w:ilvl w:val="0"/>
          <w:numId w:val="10"/>
        </w:numPr>
        <w:tabs>
          <w:tab w:val="left" w:pos="1520"/>
        </w:tabs>
        <w:ind w:right="117"/>
        <w:jc w:val="left"/>
        <w:rPr>
          <w:sz w:val="24"/>
        </w:rPr>
      </w:pPr>
      <w:r>
        <w:rPr>
          <w:sz w:val="24"/>
        </w:rPr>
        <w:t>To</w:t>
      </w:r>
      <w:r>
        <w:rPr>
          <w:spacing w:val="-10"/>
          <w:sz w:val="24"/>
        </w:rPr>
        <w:t xml:space="preserve"> </w:t>
      </w:r>
      <w:r>
        <w:rPr>
          <w:sz w:val="24"/>
        </w:rPr>
        <w:t>forward</w:t>
      </w:r>
      <w:r>
        <w:rPr>
          <w:spacing w:val="-10"/>
          <w:sz w:val="24"/>
        </w:rPr>
        <w:t xml:space="preserve"> </w:t>
      </w:r>
      <w:r>
        <w:rPr>
          <w:sz w:val="24"/>
        </w:rPr>
        <w:t>the</w:t>
      </w:r>
      <w:r>
        <w:rPr>
          <w:spacing w:val="-11"/>
          <w:sz w:val="24"/>
        </w:rPr>
        <w:t xml:space="preserve"> </w:t>
      </w:r>
      <w:r>
        <w:rPr>
          <w:sz w:val="24"/>
        </w:rPr>
        <w:t>completed</w:t>
      </w:r>
      <w:r>
        <w:rPr>
          <w:spacing w:val="-10"/>
          <w:sz w:val="24"/>
        </w:rPr>
        <w:t xml:space="preserve"> </w:t>
      </w:r>
      <w:r>
        <w:rPr>
          <w:sz w:val="24"/>
        </w:rPr>
        <w:t>dossier</w:t>
      </w:r>
      <w:r>
        <w:rPr>
          <w:spacing w:val="-10"/>
          <w:sz w:val="24"/>
        </w:rPr>
        <w:t xml:space="preserve"> </w:t>
      </w:r>
      <w:r>
        <w:rPr>
          <w:sz w:val="24"/>
        </w:rPr>
        <w:t>to</w:t>
      </w:r>
      <w:r>
        <w:rPr>
          <w:spacing w:val="-10"/>
          <w:sz w:val="24"/>
        </w:rPr>
        <w:t xml:space="preserve"> </w:t>
      </w:r>
      <w:r>
        <w:rPr>
          <w:sz w:val="24"/>
        </w:rPr>
        <w:t>the</w:t>
      </w:r>
      <w:r>
        <w:rPr>
          <w:spacing w:val="-11"/>
          <w:sz w:val="24"/>
        </w:rPr>
        <w:t xml:space="preserve"> </w:t>
      </w:r>
      <w:r>
        <w:rPr>
          <w:sz w:val="24"/>
        </w:rPr>
        <w:t>college</w:t>
      </w:r>
      <w:r>
        <w:rPr>
          <w:spacing w:val="-11"/>
          <w:sz w:val="24"/>
        </w:rPr>
        <w:t xml:space="preserve"> </w:t>
      </w:r>
      <w:r>
        <w:rPr>
          <w:sz w:val="24"/>
        </w:rPr>
        <w:t>office</w:t>
      </w:r>
      <w:r>
        <w:rPr>
          <w:spacing w:val="-11"/>
          <w:sz w:val="24"/>
        </w:rPr>
        <w:t xml:space="preserve"> </w:t>
      </w:r>
      <w:r>
        <w:rPr>
          <w:sz w:val="24"/>
        </w:rPr>
        <w:t>by</w:t>
      </w:r>
      <w:r>
        <w:rPr>
          <w:spacing w:val="-17"/>
          <w:sz w:val="24"/>
        </w:rPr>
        <w:t xml:space="preserve"> </w:t>
      </w:r>
      <w:r>
        <w:rPr>
          <w:sz w:val="24"/>
        </w:rPr>
        <w:t>that</w:t>
      </w:r>
      <w:r>
        <w:rPr>
          <w:spacing w:val="-9"/>
          <w:sz w:val="24"/>
        </w:rPr>
        <w:t xml:space="preserve"> </w:t>
      </w:r>
      <w:r>
        <w:rPr>
          <w:sz w:val="24"/>
        </w:rPr>
        <w:t>office’s</w:t>
      </w:r>
      <w:r>
        <w:rPr>
          <w:spacing w:val="-9"/>
          <w:sz w:val="24"/>
        </w:rPr>
        <w:t xml:space="preserve"> </w:t>
      </w:r>
      <w:r>
        <w:rPr>
          <w:sz w:val="24"/>
        </w:rPr>
        <w:t>deadline.</w:t>
      </w:r>
    </w:p>
    <w:p w14:paraId="0214F7F1" w14:textId="77777777" w:rsidR="005D0A82" w:rsidRDefault="005D0A82" w:rsidP="0008026C">
      <w:pPr>
        <w:pStyle w:val="BodyText"/>
        <w:spacing w:before="3"/>
        <w:rPr>
          <w:sz w:val="25"/>
        </w:rPr>
      </w:pPr>
    </w:p>
    <w:p w14:paraId="7978929E" w14:textId="77777777" w:rsidR="005D0A82" w:rsidRDefault="0049312F" w:rsidP="0008026C">
      <w:pPr>
        <w:pStyle w:val="ListParagraph"/>
        <w:numPr>
          <w:ilvl w:val="0"/>
          <w:numId w:val="10"/>
        </w:numPr>
        <w:tabs>
          <w:tab w:val="left" w:pos="1520"/>
        </w:tabs>
        <w:ind w:right="117"/>
        <w:jc w:val="left"/>
        <w:rPr>
          <w:sz w:val="24"/>
        </w:rPr>
      </w:pPr>
      <w:r>
        <w:rPr>
          <w:sz w:val="24"/>
        </w:rPr>
        <w:t>To receive the Promotion and Tenure Committee’s written evaluation and recommendation of candidates who are joint appointees from other tenure</w:t>
      </w:r>
      <w:proofErr w:type="gramStart"/>
      <w:r>
        <w:rPr>
          <w:sz w:val="24"/>
        </w:rPr>
        <w:t>- initiating</w:t>
      </w:r>
      <w:proofErr w:type="gramEnd"/>
      <w:r>
        <w:rPr>
          <w:sz w:val="24"/>
        </w:rPr>
        <w:t xml:space="preserve"> units, and to forward this material, along with the department chair's independent</w:t>
      </w:r>
      <w:r>
        <w:rPr>
          <w:spacing w:val="-12"/>
          <w:sz w:val="24"/>
        </w:rPr>
        <w:t xml:space="preserve"> </w:t>
      </w:r>
      <w:r>
        <w:rPr>
          <w:sz w:val="24"/>
        </w:rPr>
        <w:t>written</w:t>
      </w:r>
      <w:r>
        <w:rPr>
          <w:spacing w:val="-12"/>
          <w:sz w:val="24"/>
        </w:rPr>
        <w:t xml:space="preserve"> </w:t>
      </w:r>
      <w:r>
        <w:rPr>
          <w:sz w:val="24"/>
        </w:rPr>
        <w:t>evaluation</w:t>
      </w:r>
      <w:r>
        <w:rPr>
          <w:spacing w:val="-12"/>
          <w:sz w:val="24"/>
        </w:rPr>
        <w:t xml:space="preserve"> </w:t>
      </w:r>
      <w:r>
        <w:rPr>
          <w:sz w:val="24"/>
        </w:rPr>
        <w:t>and</w:t>
      </w:r>
      <w:r>
        <w:rPr>
          <w:spacing w:val="-12"/>
          <w:sz w:val="24"/>
        </w:rPr>
        <w:t xml:space="preserve"> </w:t>
      </w:r>
      <w:r>
        <w:rPr>
          <w:sz w:val="24"/>
        </w:rPr>
        <w:t>recommendation,</w:t>
      </w:r>
      <w:r>
        <w:rPr>
          <w:spacing w:val="-12"/>
          <w:sz w:val="24"/>
        </w:rPr>
        <w:t xml:space="preserve"> </w:t>
      </w:r>
      <w:r>
        <w:rPr>
          <w:sz w:val="24"/>
        </w:rPr>
        <w:t>to</w:t>
      </w:r>
      <w:r>
        <w:rPr>
          <w:spacing w:val="-12"/>
          <w:sz w:val="24"/>
        </w:rPr>
        <w:t xml:space="preserve"> </w:t>
      </w:r>
      <w:r>
        <w:rPr>
          <w:sz w:val="24"/>
        </w:rPr>
        <w:t>the</w:t>
      </w:r>
      <w:r>
        <w:rPr>
          <w:spacing w:val="-13"/>
          <w:sz w:val="24"/>
        </w:rPr>
        <w:t xml:space="preserve"> </w:t>
      </w:r>
      <w:r>
        <w:rPr>
          <w:sz w:val="24"/>
        </w:rPr>
        <w:t>department</w:t>
      </w:r>
      <w:r>
        <w:rPr>
          <w:spacing w:val="-12"/>
          <w:sz w:val="24"/>
        </w:rPr>
        <w:t xml:space="preserve"> </w:t>
      </w:r>
      <w:r>
        <w:rPr>
          <w:sz w:val="24"/>
        </w:rPr>
        <w:t>chair</w:t>
      </w:r>
      <w:r>
        <w:rPr>
          <w:spacing w:val="-13"/>
          <w:sz w:val="24"/>
        </w:rPr>
        <w:t xml:space="preserve"> </w:t>
      </w:r>
      <w:r>
        <w:rPr>
          <w:sz w:val="24"/>
        </w:rPr>
        <w:t>of the other tenure-initiating unit by the date</w:t>
      </w:r>
      <w:r>
        <w:rPr>
          <w:spacing w:val="-11"/>
          <w:sz w:val="24"/>
        </w:rPr>
        <w:t xml:space="preserve"> </w:t>
      </w:r>
      <w:r>
        <w:rPr>
          <w:sz w:val="24"/>
        </w:rPr>
        <w:t>requested.</w:t>
      </w:r>
    </w:p>
    <w:p w14:paraId="219DAED7" w14:textId="77777777" w:rsidR="005D0A82" w:rsidRDefault="005D0A82" w:rsidP="0008026C">
      <w:pPr>
        <w:pStyle w:val="BodyText"/>
        <w:spacing w:before="4"/>
      </w:pPr>
    </w:p>
    <w:p w14:paraId="742DDE20" w14:textId="2FBEF450" w:rsidR="00CE2069" w:rsidRDefault="00CE2069" w:rsidP="0008026C">
      <w:pPr>
        <w:pStyle w:val="Heading1"/>
        <w:numPr>
          <w:ilvl w:val="0"/>
          <w:numId w:val="1"/>
        </w:numPr>
        <w:tabs>
          <w:tab w:val="left" w:pos="1879"/>
          <w:tab w:val="left" w:pos="1880"/>
        </w:tabs>
        <w:jc w:val="left"/>
      </w:pPr>
      <w:bookmarkStart w:id="178" w:name="6)_PROCEDURES_FOR_REGIONAL_CAMPUS_FACULT"/>
      <w:bookmarkStart w:id="179" w:name="_bookmark45"/>
      <w:bookmarkEnd w:id="178"/>
      <w:bookmarkEnd w:id="179"/>
      <w:r>
        <w:t>PROCEDURES FOR ASSOCIATED FACULTY ON THE COLUMBUS CAMPUS</w:t>
      </w:r>
    </w:p>
    <w:p w14:paraId="4BAF7595" w14:textId="68BAB25F" w:rsidR="00CE2069" w:rsidRDefault="00CE2069" w:rsidP="00CE2069">
      <w:pPr>
        <w:pStyle w:val="Heading1"/>
        <w:tabs>
          <w:tab w:val="left" w:pos="1879"/>
          <w:tab w:val="left" w:pos="1880"/>
        </w:tabs>
        <w:ind w:firstLine="0"/>
        <w:jc w:val="left"/>
      </w:pPr>
    </w:p>
    <w:p w14:paraId="5D59D7BA" w14:textId="00C3B742" w:rsidR="00CE2069" w:rsidRPr="00CE2069" w:rsidRDefault="00CE2069" w:rsidP="00CE2069">
      <w:pPr>
        <w:pStyle w:val="Heading1"/>
        <w:tabs>
          <w:tab w:val="left" w:pos="1879"/>
          <w:tab w:val="left" w:pos="1880"/>
        </w:tabs>
        <w:ind w:firstLine="0"/>
        <w:jc w:val="left"/>
        <w:rPr>
          <w:b w:val="0"/>
          <w:bCs w:val="0"/>
        </w:rPr>
      </w:pPr>
      <w:bookmarkStart w:id="180" w:name="_Hlk149640943"/>
      <w:bookmarkStart w:id="181" w:name="_Hlk158899160"/>
      <w:r w:rsidRPr="00CE2069">
        <w:rPr>
          <w:b w:val="0"/>
          <w:bCs w:val="0"/>
        </w:rPr>
        <w:lastRenderedPageBreak/>
        <w:t>Adjunct faculty</w:t>
      </w:r>
      <w:r>
        <w:rPr>
          <w:b w:val="0"/>
          <w:bCs w:val="0"/>
        </w:rPr>
        <w:t xml:space="preserve"> </w:t>
      </w:r>
      <w:bookmarkStart w:id="182" w:name="_Hlk149640929"/>
      <w:bookmarkEnd w:id="180"/>
      <w:r w:rsidRPr="00CE2069">
        <w:rPr>
          <w:b w:val="0"/>
          <w:bCs w:val="0"/>
        </w:rPr>
        <w:t xml:space="preserve">for whom promotion is a possibility follow the promotion guidelines and procedures detailed in Section VI.B above, with the exception that the review does not proceed to the college level if the </w:t>
      </w:r>
      <w:r>
        <w:rPr>
          <w:b w:val="0"/>
          <w:bCs w:val="0"/>
        </w:rPr>
        <w:t>department chair’s</w:t>
      </w:r>
      <w:r w:rsidRPr="00CE2069">
        <w:rPr>
          <w:b w:val="0"/>
          <w:bCs w:val="0"/>
        </w:rPr>
        <w:t xml:space="preserve"> recommendation is negative (a negative recommendation by the </w:t>
      </w:r>
      <w:r>
        <w:rPr>
          <w:b w:val="0"/>
          <w:bCs w:val="0"/>
        </w:rPr>
        <w:t>chair</w:t>
      </w:r>
      <w:r w:rsidRPr="00CE2069">
        <w:rPr>
          <w:b w:val="0"/>
          <w:bCs w:val="0"/>
        </w:rPr>
        <w:t xml:space="preserve"> is final in such cases).</w:t>
      </w:r>
      <w:bookmarkEnd w:id="181"/>
      <w:bookmarkEnd w:id="182"/>
    </w:p>
    <w:p w14:paraId="26CEDB2A" w14:textId="77777777" w:rsidR="00CE2069" w:rsidRDefault="00CE2069" w:rsidP="00CE2069">
      <w:pPr>
        <w:pStyle w:val="Heading1"/>
        <w:tabs>
          <w:tab w:val="left" w:pos="1879"/>
          <w:tab w:val="left" w:pos="1880"/>
        </w:tabs>
        <w:ind w:firstLine="0"/>
        <w:jc w:val="right"/>
      </w:pPr>
      <w:bookmarkStart w:id="183" w:name="_Hlk172955330"/>
    </w:p>
    <w:p w14:paraId="394926D4" w14:textId="1ED9DBB8" w:rsidR="005D0A82" w:rsidRDefault="0049312F" w:rsidP="0008026C">
      <w:pPr>
        <w:pStyle w:val="Heading1"/>
        <w:numPr>
          <w:ilvl w:val="0"/>
          <w:numId w:val="1"/>
        </w:numPr>
        <w:tabs>
          <w:tab w:val="left" w:pos="1879"/>
          <w:tab w:val="left" w:pos="1880"/>
        </w:tabs>
        <w:jc w:val="left"/>
      </w:pPr>
      <w:r>
        <w:t>PROCEDURES FOR REGIONAL CAMPUS</w:t>
      </w:r>
      <w:r>
        <w:rPr>
          <w:spacing w:val="-21"/>
        </w:rPr>
        <w:t xml:space="preserve"> </w:t>
      </w:r>
      <w:bookmarkEnd w:id="183"/>
      <w:r>
        <w:t>FACULTY</w:t>
      </w:r>
    </w:p>
    <w:p w14:paraId="466359BF" w14:textId="77777777" w:rsidR="005D0A82" w:rsidRDefault="005D0A82" w:rsidP="0008026C">
      <w:pPr>
        <w:pStyle w:val="BodyText"/>
        <w:spacing w:before="9"/>
        <w:rPr>
          <w:b/>
          <w:sz w:val="25"/>
        </w:rPr>
      </w:pPr>
    </w:p>
    <w:p w14:paraId="31430326" w14:textId="77777777" w:rsidR="00CE2069" w:rsidRPr="00CE2069" w:rsidRDefault="00CE2069" w:rsidP="00CE2069">
      <w:pPr>
        <w:ind w:left="1170"/>
        <w:rPr>
          <w:sz w:val="24"/>
          <w:szCs w:val="24"/>
        </w:rPr>
      </w:pPr>
      <w:bookmarkStart w:id="184" w:name="_Hlk170118748"/>
      <w:r w:rsidRPr="00CE2069">
        <w:rPr>
          <w:sz w:val="24"/>
          <w:szCs w:val="24"/>
        </w:rPr>
        <w:t>The responsibilities of regional campus candidates are the same as those of a Columbus campus candidate as described above.</w:t>
      </w:r>
    </w:p>
    <w:p w14:paraId="72DC9D8C" w14:textId="77777777" w:rsidR="00CE2069" w:rsidRPr="00CE2069" w:rsidRDefault="00CE2069" w:rsidP="00CE2069">
      <w:pPr>
        <w:ind w:left="1170"/>
        <w:rPr>
          <w:sz w:val="24"/>
          <w:szCs w:val="24"/>
        </w:rPr>
      </w:pPr>
    </w:p>
    <w:bookmarkEnd w:id="184"/>
    <w:p w14:paraId="16A69053" w14:textId="019713A2" w:rsidR="005D0A82" w:rsidRDefault="0049312F" w:rsidP="0008026C">
      <w:pPr>
        <w:pStyle w:val="BodyText"/>
        <w:spacing w:before="156"/>
        <w:ind w:left="1160"/>
      </w:pPr>
      <w:r>
        <w:t>Regional campus faculty are first reviewed by the regional campus faculty according to the process established on that campus and then by the regional</w:t>
      </w:r>
      <w:r w:rsidR="00E4504A">
        <w:t xml:space="preserve"> </w:t>
      </w:r>
      <w:r>
        <w:t>campus</w:t>
      </w:r>
      <w:r>
        <w:rPr>
          <w:spacing w:val="-17"/>
        </w:rPr>
        <w:t xml:space="preserve"> </w:t>
      </w:r>
      <w:r>
        <w:t>dean/director.</w:t>
      </w:r>
      <w:r>
        <w:rPr>
          <w:spacing w:val="-17"/>
        </w:rPr>
        <w:t xml:space="preserve"> </w:t>
      </w:r>
      <w:r>
        <w:t>The</w:t>
      </w:r>
      <w:r>
        <w:rPr>
          <w:spacing w:val="-18"/>
        </w:rPr>
        <w:t xml:space="preserve"> </w:t>
      </w:r>
      <w:r>
        <w:t>regional</w:t>
      </w:r>
      <w:r>
        <w:rPr>
          <w:spacing w:val="-16"/>
        </w:rPr>
        <w:t xml:space="preserve"> </w:t>
      </w:r>
      <w:r>
        <w:t>campus</w:t>
      </w:r>
      <w:r>
        <w:rPr>
          <w:spacing w:val="-17"/>
        </w:rPr>
        <w:t xml:space="preserve"> </w:t>
      </w:r>
      <w:r>
        <w:t>review</w:t>
      </w:r>
      <w:r>
        <w:rPr>
          <w:spacing w:val="-15"/>
        </w:rPr>
        <w:t xml:space="preserve"> </w:t>
      </w:r>
      <w:r>
        <w:t>focuses</w:t>
      </w:r>
      <w:r>
        <w:rPr>
          <w:spacing w:val="-17"/>
        </w:rPr>
        <w:t xml:space="preserve"> </w:t>
      </w:r>
      <w:r>
        <w:t>on</w:t>
      </w:r>
      <w:r>
        <w:rPr>
          <w:spacing w:val="-17"/>
        </w:rPr>
        <w:t xml:space="preserve"> </w:t>
      </w:r>
      <w:r>
        <w:t>teaching</w:t>
      </w:r>
      <w:r>
        <w:rPr>
          <w:spacing w:val="-19"/>
        </w:rPr>
        <w:t xml:space="preserve"> </w:t>
      </w:r>
      <w:r>
        <w:t>and</w:t>
      </w:r>
      <w:r>
        <w:rPr>
          <w:spacing w:val="-17"/>
        </w:rPr>
        <w:t xml:space="preserve"> </w:t>
      </w:r>
      <w:r>
        <w:t>service.</w:t>
      </w:r>
    </w:p>
    <w:p w14:paraId="0EFB8324" w14:textId="77777777" w:rsidR="005D0A82" w:rsidRDefault="005D0A82" w:rsidP="0008026C">
      <w:pPr>
        <w:pStyle w:val="BodyText"/>
      </w:pPr>
    </w:p>
    <w:p w14:paraId="0F496AE0" w14:textId="421F1040" w:rsidR="00CE2069" w:rsidRPr="00CE2069" w:rsidRDefault="0049312F" w:rsidP="00CE2069">
      <w:pPr>
        <w:ind w:left="1170"/>
        <w:rPr>
          <w:sz w:val="24"/>
          <w:szCs w:val="24"/>
        </w:rPr>
      </w:pPr>
      <w:r w:rsidRPr="00CE2069">
        <w:rPr>
          <w:sz w:val="24"/>
          <w:szCs w:val="24"/>
        </w:rPr>
        <w:t>The regional campus dean/director forwards the written evaluation and recommendation of the regional campus review to the department chair, from which</w:t>
      </w:r>
      <w:r w:rsidRPr="00CE2069">
        <w:rPr>
          <w:spacing w:val="-6"/>
          <w:sz w:val="24"/>
          <w:szCs w:val="24"/>
        </w:rPr>
        <w:t xml:space="preserve"> </w:t>
      </w:r>
      <w:r w:rsidRPr="00CE2069">
        <w:rPr>
          <w:sz w:val="24"/>
          <w:szCs w:val="24"/>
        </w:rPr>
        <w:t>point</w:t>
      </w:r>
      <w:r w:rsidRPr="00CE2069">
        <w:rPr>
          <w:spacing w:val="-6"/>
          <w:sz w:val="24"/>
          <w:szCs w:val="24"/>
        </w:rPr>
        <w:t xml:space="preserve"> </w:t>
      </w:r>
      <w:r w:rsidRPr="00CE2069">
        <w:rPr>
          <w:sz w:val="24"/>
          <w:szCs w:val="24"/>
        </w:rPr>
        <w:t>the</w:t>
      </w:r>
      <w:r w:rsidRPr="00CE2069">
        <w:rPr>
          <w:spacing w:val="-7"/>
          <w:sz w:val="24"/>
          <w:szCs w:val="24"/>
        </w:rPr>
        <w:t xml:space="preserve"> </w:t>
      </w:r>
      <w:r w:rsidRPr="00CE2069">
        <w:rPr>
          <w:sz w:val="24"/>
          <w:szCs w:val="24"/>
        </w:rPr>
        <w:t>review</w:t>
      </w:r>
      <w:r w:rsidRPr="00CE2069">
        <w:rPr>
          <w:spacing w:val="-4"/>
          <w:sz w:val="24"/>
          <w:szCs w:val="24"/>
        </w:rPr>
        <w:t xml:space="preserve"> </w:t>
      </w:r>
      <w:r w:rsidRPr="00CE2069">
        <w:rPr>
          <w:sz w:val="24"/>
          <w:szCs w:val="24"/>
        </w:rPr>
        <w:t>follows</w:t>
      </w:r>
      <w:r w:rsidRPr="00CE2069">
        <w:rPr>
          <w:spacing w:val="-6"/>
          <w:sz w:val="24"/>
          <w:szCs w:val="24"/>
        </w:rPr>
        <w:t xml:space="preserve"> </w:t>
      </w:r>
      <w:r w:rsidRPr="00CE2069">
        <w:rPr>
          <w:sz w:val="24"/>
          <w:szCs w:val="24"/>
        </w:rPr>
        <w:t>the</w:t>
      </w:r>
      <w:r w:rsidRPr="00CE2069">
        <w:rPr>
          <w:spacing w:val="-7"/>
          <w:sz w:val="24"/>
          <w:szCs w:val="24"/>
        </w:rPr>
        <w:t xml:space="preserve"> </w:t>
      </w:r>
      <w:r w:rsidRPr="00CE2069">
        <w:rPr>
          <w:sz w:val="24"/>
          <w:szCs w:val="24"/>
        </w:rPr>
        <w:t>procedures</w:t>
      </w:r>
      <w:r w:rsidRPr="00CE2069">
        <w:rPr>
          <w:spacing w:val="-4"/>
          <w:sz w:val="24"/>
          <w:szCs w:val="24"/>
        </w:rPr>
        <w:t xml:space="preserve"> </w:t>
      </w:r>
      <w:r w:rsidRPr="00CE2069">
        <w:rPr>
          <w:sz w:val="24"/>
          <w:szCs w:val="24"/>
        </w:rPr>
        <w:t>described</w:t>
      </w:r>
      <w:r w:rsidRPr="00CE2069">
        <w:rPr>
          <w:spacing w:val="-6"/>
          <w:sz w:val="24"/>
          <w:szCs w:val="24"/>
        </w:rPr>
        <w:t xml:space="preserve"> </w:t>
      </w:r>
      <w:r w:rsidRPr="00CE2069">
        <w:rPr>
          <w:sz w:val="24"/>
          <w:szCs w:val="24"/>
        </w:rPr>
        <w:t>for</w:t>
      </w:r>
      <w:r w:rsidRPr="00CE2069">
        <w:rPr>
          <w:spacing w:val="-7"/>
          <w:sz w:val="24"/>
          <w:szCs w:val="24"/>
        </w:rPr>
        <w:t xml:space="preserve"> </w:t>
      </w:r>
      <w:r w:rsidRPr="00CE2069">
        <w:rPr>
          <w:sz w:val="24"/>
          <w:szCs w:val="24"/>
        </w:rPr>
        <w:t>the</w:t>
      </w:r>
      <w:r w:rsidRPr="00CE2069">
        <w:rPr>
          <w:spacing w:val="-5"/>
          <w:sz w:val="24"/>
          <w:szCs w:val="24"/>
        </w:rPr>
        <w:t xml:space="preserve"> </w:t>
      </w:r>
      <w:r w:rsidRPr="00CE2069">
        <w:rPr>
          <w:sz w:val="24"/>
          <w:szCs w:val="24"/>
        </w:rPr>
        <w:t>Columbus</w:t>
      </w:r>
      <w:r w:rsidRPr="00CE2069">
        <w:rPr>
          <w:spacing w:val="-5"/>
          <w:sz w:val="24"/>
          <w:szCs w:val="24"/>
        </w:rPr>
        <w:t xml:space="preserve"> </w:t>
      </w:r>
      <w:r w:rsidRPr="00CE2069">
        <w:rPr>
          <w:sz w:val="24"/>
          <w:szCs w:val="24"/>
        </w:rPr>
        <w:t>campus faculty.</w:t>
      </w:r>
      <w:bookmarkStart w:id="185" w:name="_Hlk163724146"/>
      <w:r w:rsidR="00CE2069" w:rsidRPr="00CE2069">
        <w:rPr>
          <w:sz w:val="24"/>
          <w:szCs w:val="24"/>
        </w:rPr>
        <w:t xml:space="preserve"> A request to promote requires agreement by the dean and the </w:t>
      </w:r>
      <w:r w:rsidR="00CE2069">
        <w:rPr>
          <w:sz w:val="24"/>
          <w:szCs w:val="24"/>
        </w:rPr>
        <w:t>department chair</w:t>
      </w:r>
      <w:r w:rsidR="00CE2069" w:rsidRPr="00CE2069">
        <w:rPr>
          <w:sz w:val="24"/>
          <w:szCs w:val="24"/>
        </w:rPr>
        <w:t>.</w:t>
      </w:r>
    </w:p>
    <w:p w14:paraId="0E95C907" w14:textId="77777777" w:rsidR="00CE2069" w:rsidRPr="00CE2069" w:rsidRDefault="00CE2069" w:rsidP="00CE2069">
      <w:pPr>
        <w:ind w:left="1170"/>
        <w:rPr>
          <w:sz w:val="24"/>
          <w:szCs w:val="24"/>
        </w:rPr>
      </w:pPr>
    </w:p>
    <w:p w14:paraId="61E2BE63" w14:textId="38930A71" w:rsidR="005D0A82" w:rsidRDefault="00CE2069" w:rsidP="00CE2069">
      <w:pPr>
        <w:pStyle w:val="CommentText"/>
        <w:ind w:left="1170"/>
      </w:pPr>
      <w:r w:rsidRPr="00CE2069">
        <w:rPr>
          <w:sz w:val="24"/>
          <w:szCs w:val="24"/>
        </w:rPr>
        <w:t>Associated faculty are reviewed by the regional campus faculty according to the process established on that campus and then by the regional campus dean. The decision of the regional campus dean is final.</w:t>
      </w:r>
      <w:bookmarkEnd w:id="185"/>
    </w:p>
    <w:p w14:paraId="52AED2A7" w14:textId="77777777" w:rsidR="005D0A82" w:rsidRDefault="005D0A82" w:rsidP="0008026C">
      <w:pPr>
        <w:pStyle w:val="BodyText"/>
        <w:spacing w:before="4"/>
      </w:pPr>
    </w:p>
    <w:p w14:paraId="17D41FB8" w14:textId="77777777" w:rsidR="005D0A82" w:rsidRDefault="0049312F" w:rsidP="0008026C">
      <w:pPr>
        <w:pStyle w:val="Heading1"/>
        <w:numPr>
          <w:ilvl w:val="0"/>
          <w:numId w:val="1"/>
        </w:numPr>
        <w:tabs>
          <w:tab w:val="left" w:pos="1880"/>
        </w:tabs>
        <w:spacing w:before="1"/>
        <w:jc w:val="left"/>
      </w:pPr>
      <w:bookmarkStart w:id="186" w:name="7)_EXTERNAL_EVALUATIONS"/>
      <w:bookmarkStart w:id="187" w:name="_bookmark46"/>
      <w:bookmarkEnd w:id="186"/>
      <w:bookmarkEnd w:id="187"/>
      <w:r>
        <w:t>EXTERNAL</w:t>
      </w:r>
      <w:r>
        <w:rPr>
          <w:spacing w:val="-11"/>
        </w:rPr>
        <w:t xml:space="preserve"> </w:t>
      </w:r>
      <w:r>
        <w:t>EVALUATIONS</w:t>
      </w:r>
    </w:p>
    <w:p w14:paraId="3FD1A186" w14:textId="77777777" w:rsidR="005D0A82" w:rsidRDefault="005D0A82" w:rsidP="0008026C">
      <w:pPr>
        <w:pStyle w:val="BodyText"/>
        <w:spacing w:before="10"/>
        <w:rPr>
          <w:b/>
          <w:sz w:val="25"/>
        </w:rPr>
      </w:pPr>
    </w:p>
    <w:p w14:paraId="2EFC52DC" w14:textId="47F86BA7" w:rsidR="00CE2069" w:rsidRDefault="00CE2069" w:rsidP="00CE2069">
      <w:pPr>
        <w:ind w:left="1170"/>
        <w:rPr>
          <w:sz w:val="24"/>
          <w:szCs w:val="24"/>
        </w:rPr>
      </w:pPr>
      <w:bookmarkStart w:id="188" w:name="_Hlk163198232"/>
      <w:bookmarkStart w:id="189" w:name="_Hlk170400129"/>
      <w:bookmarkStart w:id="190" w:name="_Hlk145312298"/>
      <w:bookmarkStart w:id="191" w:name="_Hlk149641282"/>
      <w:bookmarkStart w:id="192" w:name="_Hlk152765531"/>
      <w:r w:rsidRPr="00CE2069">
        <w:rPr>
          <w:sz w:val="24"/>
          <w:szCs w:val="24"/>
        </w:rPr>
        <w:t>This department will seek external evaluations predominately from evaluators in the following programs</w:t>
      </w:r>
      <w:bookmarkEnd w:id="188"/>
      <w:r w:rsidRPr="00CE2069">
        <w:rPr>
          <w:sz w:val="24"/>
          <w:szCs w:val="24"/>
        </w:rPr>
        <w:t xml:space="preserve">: </w:t>
      </w:r>
    </w:p>
    <w:p w14:paraId="48CA6F01" w14:textId="77777777" w:rsidR="00304A5D" w:rsidRDefault="00304A5D" w:rsidP="00CE2069">
      <w:pPr>
        <w:ind w:left="1170"/>
        <w:rPr>
          <w:sz w:val="24"/>
          <w:szCs w:val="24"/>
        </w:rPr>
      </w:pPr>
    </w:p>
    <w:p w14:paraId="7BBB2424" w14:textId="77135700" w:rsidR="00304A5D" w:rsidRDefault="00304A5D" w:rsidP="00CE2069">
      <w:pPr>
        <w:ind w:left="1170"/>
        <w:rPr>
          <w:sz w:val="24"/>
          <w:szCs w:val="24"/>
        </w:rPr>
      </w:pPr>
      <w:r>
        <w:rPr>
          <w:sz w:val="24"/>
          <w:szCs w:val="24"/>
        </w:rPr>
        <w:t xml:space="preserve">Peer programs include the following Big Ten Academic Alliance departments of history: the University of Illinois, Indiana University, the University of Maryland, the University of Michigan, the University of Minnesota, Penn State University, and the University of Wisconsin-Madison.  Other peer history departments include Emory University, </w:t>
      </w:r>
      <w:r w:rsidR="00407DE5">
        <w:rPr>
          <w:sz w:val="24"/>
          <w:szCs w:val="24"/>
        </w:rPr>
        <w:t xml:space="preserve">Vanderbilt University, </w:t>
      </w:r>
      <w:r>
        <w:rPr>
          <w:sz w:val="24"/>
          <w:szCs w:val="24"/>
        </w:rPr>
        <w:t xml:space="preserve">New York University, the University of North Carolina-Chapel Hill, </w:t>
      </w:r>
      <w:r w:rsidR="00407DE5">
        <w:rPr>
          <w:sz w:val="24"/>
          <w:szCs w:val="24"/>
        </w:rPr>
        <w:t>the University of Washington, and the University of Virginia.</w:t>
      </w:r>
    </w:p>
    <w:p w14:paraId="050DAC29" w14:textId="77777777" w:rsidR="00304A5D" w:rsidRDefault="00304A5D" w:rsidP="00CE2069">
      <w:pPr>
        <w:ind w:left="1170"/>
        <w:rPr>
          <w:sz w:val="24"/>
          <w:szCs w:val="24"/>
        </w:rPr>
      </w:pPr>
    </w:p>
    <w:p w14:paraId="40DD62AA" w14:textId="51B2739B" w:rsidR="00304A5D" w:rsidRPr="00CE2069" w:rsidRDefault="00304A5D" w:rsidP="00CE2069">
      <w:pPr>
        <w:ind w:left="1170"/>
        <w:rPr>
          <w:sz w:val="24"/>
          <w:szCs w:val="24"/>
        </w:rPr>
      </w:pPr>
      <w:r>
        <w:rPr>
          <w:sz w:val="24"/>
          <w:szCs w:val="24"/>
        </w:rPr>
        <w:t xml:space="preserve">Aspirational peer programs include the departments of history at: the University of California-Berkeley, the University of California-Los Angeles, </w:t>
      </w:r>
      <w:r w:rsidR="00407DE5">
        <w:rPr>
          <w:sz w:val="24"/>
          <w:szCs w:val="24"/>
        </w:rPr>
        <w:t xml:space="preserve">Northwestern University, Duke University, </w:t>
      </w:r>
      <w:r>
        <w:rPr>
          <w:sz w:val="24"/>
          <w:szCs w:val="24"/>
        </w:rPr>
        <w:t>Princeton University, Yale University, Harvard University, Columbia University, the University of Chicago, Cornell University, the University of Texas-Austin, and the University of Pennsylvania.</w:t>
      </w:r>
    </w:p>
    <w:bookmarkEnd w:id="189"/>
    <w:p w14:paraId="210393F8" w14:textId="77777777" w:rsidR="00CE2069" w:rsidRPr="00CE2069" w:rsidRDefault="00CE2069" w:rsidP="00CE2069">
      <w:pPr>
        <w:ind w:left="1170"/>
        <w:rPr>
          <w:i/>
          <w:sz w:val="24"/>
          <w:szCs w:val="24"/>
        </w:rPr>
      </w:pPr>
    </w:p>
    <w:p w14:paraId="7BA80951" w14:textId="77777777" w:rsidR="00CE2069" w:rsidRPr="00CE2069" w:rsidRDefault="00CE2069" w:rsidP="00CE2069">
      <w:pPr>
        <w:ind w:left="1170"/>
        <w:rPr>
          <w:sz w:val="24"/>
          <w:szCs w:val="24"/>
        </w:rPr>
      </w:pPr>
      <w:bookmarkStart w:id="193" w:name="_Hlk150066837"/>
      <w:bookmarkStart w:id="194" w:name="_Hlk145312436"/>
      <w:bookmarkEnd w:id="190"/>
      <w:r w:rsidRPr="00CE2069">
        <w:rPr>
          <w:sz w:val="24"/>
          <w:szCs w:val="24"/>
        </w:rPr>
        <w:t>Justification will be provided in each case when a suggested evaluator is from a program not included on these lists</w:t>
      </w:r>
      <w:bookmarkEnd w:id="193"/>
      <w:r w:rsidRPr="00CE2069">
        <w:rPr>
          <w:sz w:val="24"/>
          <w:szCs w:val="24"/>
        </w:rPr>
        <w:t xml:space="preserve">. </w:t>
      </w:r>
    </w:p>
    <w:bookmarkEnd w:id="191"/>
    <w:p w14:paraId="787A6F85" w14:textId="77777777" w:rsidR="00CE2069" w:rsidRPr="00CE2069" w:rsidRDefault="00CE2069" w:rsidP="00CE2069">
      <w:pPr>
        <w:ind w:left="1170"/>
        <w:rPr>
          <w:sz w:val="24"/>
          <w:szCs w:val="24"/>
        </w:rPr>
      </w:pPr>
    </w:p>
    <w:bookmarkEnd w:id="192"/>
    <w:bookmarkEnd w:id="194"/>
    <w:p w14:paraId="682E56B0" w14:textId="412B82C8" w:rsidR="005D0A82" w:rsidRDefault="0049312F" w:rsidP="00CE2069">
      <w:pPr>
        <w:pStyle w:val="BodyText"/>
        <w:ind w:left="1170" w:right="116"/>
      </w:pPr>
      <w:r w:rsidRPr="00CE2069">
        <w:lastRenderedPageBreak/>
        <w:t>External evaluations of</w:t>
      </w:r>
      <w:r>
        <w:t xml:space="preserve"> scholarly activity and research are obtained for all promotion</w:t>
      </w:r>
      <w:r>
        <w:rPr>
          <w:spacing w:val="-13"/>
        </w:rPr>
        <w:t xml:space="preserve"> </w:t>
      </w:r>
      <w:r>
        <w:t>reviews</w:t>
      </w:r>
      <w:r>
        <w:rPr>
          <w:spacing w:val="-13"/>
        </w:rPr>
        <w:t xml:space="preserve"> </w:t>
      </w:r>
      <w:r>
        <w:t>in</w:t>
      </w:r>
      <w:r>
        <w:rPr>
          <w:spacing w:val="-13"/>
        </w:rPr>
        <w:t xml:space="preserve"> </w:t>
      </w:r>
      <w:r>
        <w:t>which</w:t>
      </w:r>
      <w:r>
        <w:rPr>
          <w:spacing w:val="-13"/>
        </w:rPr>
        <w:t xml:space="preserve"> </w:t>
      </w:r>
      <w:proofErr w:type="gramStart"/>
      <w:r>
        <w:t>scholarship</w:t>
      </w:r>
      <w:proofErr w:type="gramEnd"/>
      <w:r>
        <w:rPr>
          <w:spacing w:val="-13"/>
        </w:rPr>
        <w:t xml:space="preserve"> </w:t>
      </w:r>
      <w:r>
        <w:t>must</w:t>
      </w:r>
      <w:r>
        <w:rPr>
          <w:spacing w:val="-13"/>
        </w:rPr>
        <w:t xml:space="preserve"> </w:t>
      </w:r>
      <w:r>
        <w:t>be</w:t>
      </w:r>
      <w:r>
        <w:rPr>
          <w:spacing w:val="-14"/>
        </w:rPr>
        <w:t xml:space="preserve"> </w:t>
      </w:r>
      <w:r>
        <w:t>assessed.</w:t>
      </w:r>
      <w:r>
        <w:rPr>
          <w:spacing w:val="-13"/>
        </w:rPr>
        <w:t xml:space="preserve"> </w:t>
      </w:r>
      <w:r>
        <w:t>These</w:t>
      </w:r>
      <w:r>
        <w:rPr>
          <w:spacing w:val="-14"/>
        </w:rPr>
        <w:t xml:space="preserve"> </w:t>
      </w:r>
      <w:r>
        <w:t>include</w:t>
      </w:r>
      <w:r>
        <w:rPr>
          <w:spacing w:val="-14"/>
        </w:rPr>
        <w:t xml:space="preserve"> </w:t>
      </w:r>
      <w:r>
        <w:t>all</w:t>
      </w:r>
      <w:r>
        <w:rPr>
          <w:spacing w:val="-13"/>
        </w:rPr>
        <w:t xml:space="preserve"> </w:t>
      </w:r>
      <w:proofErr w:type="gramStart"/>
      <w:r>
        <w:t>tenure</w:t>
      </w:r>
      <w:proofErr w:type="gramEnd"/>
      <w:r>
        <w:t>- track</w:t>
      </w:r>
      <w:r>
        <w:rPr>
          <w:spacing w:val="-15"/>
        </w:rPr>
        <w:t xml:space="preserve"> </w:t>
      </w:r>
      <w:r>
        <w:t>promotion</w:t>
      </w:r>
      <w:r>
        <w:rPr>
          <w:spacing w:val="-15"/>
        </w:rPr>
        <w:t xml:space="preserve"> </w:t>
      </w:r>
      <w:r>
        <w:t>and</w:t>
      </w:r>
      <w:r>
        <w:rPr>
          <w:spacing w:val="-15"/>
        </w:rPr>
        <w:t xml:space="preserve"> </w:t>
      </w:r>
      <w:r>
        <w:t>tenure</w:t>
      </w:r>
      <w:r>
        <w:rPr>
          <w:spacing w:val="-16"/>
        </w:rPr>
        <w:t xml:space="preserve"> </w:t>
      </w:r>
      <w:r>
        <w:t>or</w:t>
      </w:r>
      <w:r>
        <w:rPr>
          <w:spacing w:val="-16"/>
        </w:rPr>
        <w:t xml:space="preserve"> </w:t>
      </w:r>
      <w:r>
        <w:t>promotion</w:t>
      </w:r>
      <w:r>
        <w:rPr>
          <w:spacing w:val="-15"/>
        </w:rPr>
        <w:t xml:space="preserve"> </w:t>
      </w:r>
      <w:r>
        <w:t>reviews</w:t>
      </w:r>
      <w:r w:rsidR="00CE2069">
        <w:t xml:space="preserve"> </w:t>
      </w:r>
      <w:r>
        <w:t>and all adjunct faculty promotion</w:t>
      </w:r>
      <w:r>
        <w:rPr>
          <w:spacing w:val="-17"/>
        </w:rPr>
        <w:t xml:space="preserve"> </w:t>
      </w:r>
      <w:r>
        <w:t>reviews.</w:t>
      </w:r>
    </w:p>
    <w:p w14:paraId="54C082F1" w14:textId="77777777" w:rsidR="005D0A82" w:rsidRDefault="005D0A82" w:rsidP="0008026C">
      <w:pPr>
        <w:pStyle w:val="BodyText"/>
        <w:spacing w:before="11"/>
        <w:rPr>
          <w:sz w:val="23"/>
        </w:rPr>
      </w:pPr>
    </w:p>
    <w:p w14:paraId="6B78511D" w14:textId="77777777" w:rsidR="00CE2069" w:rsidRPr="00CE2069" w:rsidRDefault="00CE2069" w:rsidP="00CE2069">
      <w:pPr>
        <w:ind w:left="1170"/>
        <w:rPr>
          <w:sz w:val="24"/>
          <w:szCs w:val="24"/>
        </w:rPr>
      </w:pPr>
      <w:bookmarkStart w:id="195" w:name="_Hlk158904575"/>
      <w:bookmarkStart w:id="196" w:name="_Hlk149641397"/>
      <w:r w:rsidRPr="00CE2069">
        <w:rPr>
          <w:sz w:val="24"/>
          <w:szCs w:val="24"/>
        </w:rPr>
        <w:t>A conflict of interest for external reviewers exists if the reviewer is or has been to the candidate: a) a thesis, dissertation, or postdoctoral advisee/advisor; b) a research collaborator, which includes someone who has been a coauthor on a publication within the past 3 years, including pending publications and submissions; c) a collaborator on a project within the past 3 years, including current and planned collaborations; d) in a consulting/financial arrangement with the candidate within the past 3 years, including receiving compensation of any type (e.g., money, goods, or services); e) a relative or close personal friend; or f) in any relationship, personal or professional, that could reduce the reviewer’s objectivity. Also excluded are reviewers from the same institution, or those who had previous employment in the same institution within the past 12 months, or those who are being considered for employment at that institution.</w:t>
      </w:r>
    </w:p>
    <w:bookmarkEnd w:id="195"/>
    <w:p w14:paraId="01CCA705" w14:textId="77777777" w:rsidR="00CE2069" w:rsidRPr="00CE2069" w:rsidRDefault="00CE2069" w:rsidP="00CE2069">
      <w:pPr>
        <w:ind w:left="1170"/>
        <w:rPr>
          <w:sz w:val="24"/>
          <w:szCs w:val="24"/>
        </w:rPr>
      </w:pPr>
    </w:p>
    <w:bookmarkEnd w:id="196"/>
    <w:p w14:paraId="665BB072" w14:textId="77777777" w:rsidR="000B1F50" w:rsidRDefault="000B1F50" w:rsidP="0008026C">
      <w:pPr>
        <w:pStyle w:val="ListParagraph"/>
        <w:tabs>
          <w:tab w:val="left" w:pos="2240"/>
        </w:tabs>
        <w:ind w:left="1152" w:right="116" w:firstLine="0"/>
        <w:jc w:val="left"/>
        <w:rPr>
          <w:sz w:val="24"/>
        </w:rPr>
      </w:pPr>
      <w:r w:rsidRPr="0039316B">
        <w:rPr>
          <w:sz w:val="24"/>
        </w:rPr>
        <w:t>The dossier materials sent to external evaluators shall include a statement of research that conveys the theme, nature, and envisioned results of their work.  The statement should indicate the current state of ongoing project(s) and anticipated date(s) of completion.</w:t>
      </w:r>
    </w:p>
    <w:p w14:paraId="668D023E" w14:textId="77777777" w:rsidR="000B1F50" w:rsidRDefault="000B1F50" w:rsidP="0008026C">
      <w:pPr>
        <w:pStyle w:val="BodyText"/>
      </w:pPr>
    </w:p>
    <w:p w14:paraId="786C2BB1" w14:textId="77777777" w:rsidR="005D0A82" w:rsidRDefault="0049312F" w:rsidP="0008026C">
      <w:pPr>
        <w:pStyle w:val="BodyText"/>
        <w:ind w:left="1159" w:right="117"/>
      </w:pPr>
      <w:r>
        <w:t>A minimum of five credible and useful evaluations must be obtained. A credible and useful evaluation:</w:t>
      </w:r>
    </w:p>
    <w:p w14:paraId="68D524D4" w14:textId="77777777" w:rsidR="005D0A82" w:rsidRDefault="005D0A82" w:rsidP="0008026C">
      <w:pPr>
        <w:pStyle w:val="BodyText"/>
        <w:spacing w:before="4"/>
        <w:rPr>
          <w:sz w:val="25"/>
        </w:rPr>
      </w:pPr>
    </w:p>
    <w:p w14:paraId="53F2B8D9" w14:textId="3D450407" w:rsidR="005D0A82" w:rsidRDefault="0049312F" w:rsidP="0008026C">
      <w:pPr>
        <w:pStyle w:val="ListParagraph"/>
        <w:numPr>
          <w:ilvl w:val="0"/>
          <w:numId w:val="10"/>
        </w:numPr>
        <w:tabs>
          <w:tab w:val="left" w:pos="1520"/>
        </w:tabs>
        <w:ind w:right="115"/>
        <w:jc w:val="left"/>
        <w:rPr>
          <w:sz w:val="24"/>
        </w:rPr>
      </w:pPr>
      <w:proofErr w:type="gramStart"/>
      <w:r>
        <w:rPr>
          <w:sz w:val="24"/>
        </w:rPr>
        <w:t>Is</w:t>
      </w:r>
      <w:proofErr w:type="gramEnd"/>
      <w:r>
        <w:rPr>
          <w:sz w:val="24"/>
        </w:rPr>
        <w:t xml:space="preserve"> written by a person highly qualified to judge the candidate’s scholarship (or other performance, if relevant) who is not a close </w:t>
      </w:r>
      <w:proofErr w:type="gramStart"/>
      <w:r>
        <w:rPr>
          <w:sz w:val="24"/>
        </w:rPr>
        <w:t>personal friend</w:t>
      </w:r>
      <w:proofErr w:type="gramEnd"/>
      <w:r>
        <w:rPr>
          <w:sz w:val="24"/>
        </w:rPr>
        <w:t>, research collaborator, or former academic advisor or post-doctoral mentor of the candidate</w:t>
      </w:r>
      <w:r w:rsidR="00F06EF6">
        <w:rPr>
          <w:sz w:val="24"/>
        </w:rPr>
        <w:t xml:space="preserve"> (see description of conflict of interest for external reviewers just above)</w:t>
      </w:r>
      <w:r>
        <w:rPr>
          <w:sz w:val="24"/>
        </w:rPr>
        <w:t xml:space="preserve">. Qualifications are generally judged </w:t>
      </w:r>
      <w:proofErr w:type="gramStart"/>
      <w:r>
        <w:rPr>
          <w:sz w:val="24"/>
        </w:rPr>
        <w:t>on the basis of</w:t>
      </w:r>
      <w:proofErr w:type="gramEnd"/>
      <w:r>
        <w:rPr>
          <w:sz w:val="24"/>
        </w:rPr>
        <w:t xml:space="preserve"> the evaluator's expertise, record of accomplishments, and institutional affiliation. </w:t>
      </w:r>
      <w:r w:rsidR="00F270F8">
        <w:rPr>
          <w:sz w:val="24"/>
        </w:rPr>
        <w:t xml:space="preserve">The </w:t>
      </w:r>
      <w:r>
        <w:rPr>
          <w:sz w:val="24"/>
        </w:rPr>
        <w:t xml:space="preserve">department will only solicit evaluations from professors </w:t>
      </w:r>
      <w:r w:rsidR="00F06EF6">
        <w:rPr>
          <w:sz w:val="24"/>
        </w:rPr>
        <w:t>with institutional affiliations in the programs listed above</w:t>
      </w:r>
      <w:r>
        <w:rPr>
          <w:sz w:val="24"/>
        </w:rPr>
        <w:t>. In the case of an assistant professor seeking promotion</w:t>
      </w:r>
      <w:r>
        <w:rPr>
          <w:spacing w:val="-7"/>
          <w:sz w:val="24"/>
        </w:rPr>
        <w:t xml:space="preserve"> </w:t>
      </w:r>
      <w:r>
        <w:rPr>
          <w:sz w:val="24"/>
        </w:rPr>
        <w:t>to</w:t>
      </w:r>
      <w:r>
        <w:rPr>
          <w:spacing w:val="-7"/>
          <w:sz w:val="24"/>
        </w:rPr>
        <w:t xml:space="preserve"> </w:t>
      </w:r>
      <w:r>
        <w:rPr>
          <w:sz w:val="24"/>
        </w:rPr>
        <w:t>associate</w:t>
      </w:r>
      <w:r>
        <w:rPr>
          <w:spacing w:val="-8"/>
          <w:sz w:val="24"/>
        </w:rPr>
        <w:t xml:space="preserve"> </w:t>
      </w:r>
      <w:r>
        <w:rPr>
          <w:sz w:val="24"/>
        </w:rPr>
        <w:t>professor</w:t>
      </w:r>
      <w:r>
        <w:rPr>
          <w:spacing w:val="-8"/>
          <w:sz w:val="24"/>
        </w:rPr>
        <w:t xml:space="preserve"> </w:t>
      </w:r>
      <w:r>
        <w:rPr>
          <w:sz w:val="24"/>
        </w:rPr>
        <w:t>with</w:t>
      </w:r>
      <w:r>
        <w:rPr>
          <w:spacing w:val="-7"/>
          <w:sz w:val="24"/>
        </w:rPr>
        <w:t xml:space="preserve"> </w:t>
      </w:r>
      <w:r>
        <w:rPr>
          <w:sz w:val="24"/>
        </w:rPr>
        <w:t>tenure,</w:t>
      </w:r>
      <w:r>
        <w:rPr>
          <w:spacing w:val="-7"/>
          <w:sz w:val="24"/>
        </w:rPr>
        <w:t xml:space="preserve"> </w:t>
      </w:r>
      <w:r>
        <w:rPr>
          <w:sz w:val="24"/>
        </w:rPr>
        <w:t>a</w:t>
      </w:r>
      <w:r>
        <w:rPr>
          <w:spacing w:val="-8"/>
          <w:sz w:val="24"/>
        </w:rPr>
        <w:t xml:space="preserve"> </w:t>
      </w:r>
      <w:r>
        <w:rPr>
          <w:sz w:val="24"/>
        </w:rPr>
        <w:t>minority</w:t>
      </w:r>
      <w:r>
        <w:rPr>
          <w:spacing w:val="-14"/>
          <w:sz w:val="24"/>
        </w:rPr>
        <w:t xml:space="preserve"> </w:t>
      </w:r>
      <w:r>
        <w:rPr>
          <w:sz w:val="24"/>
        </w:rPr>
        <w:t>of</w:t>
      </w:r>
      <w:r>
        <w:rPr>
          <w:spacing w:val="-8"/>
          <w:sz w:val="24"/>
        </w:rPr>
        <w:t xml:space="preserve"> </w:t>
      </w:r>
      <w:r>
        <w:rPr>
          <w:sz w:val="24"/>
        </w:rPr>
        <w:t>the</w:t>
      </w:r>
      <w:r>
        <w:rPr>
          <w:spacing w:val="-8"/>
          <w:sz w:val="24"/>
        </w:rPr>
        <w:t xml:space="preserve"> </w:t>
      </w:r>
      <w:r>
        <w:rPr>
          <w:sz w:val="24"/>
        </w:rPr>
        <w:t>evaluations</w:t>
      </w:r>
      <w:r>
        <w:rPr>
          <w:spacing w:val="-7"/>
          <w:sz w:val="24"/>
        </w:rPr>
        <w:t xml:space="preserve"> </w:t>
      </w:r>
      <w:r>
        <w:rPr>
          <w:sz w:val="24"/>
        </w:rPr>
        <w:t>may come from associate</w:t>
      </w:r>
      <w:r>
        <w:rPr>
          <w:spacing w:val="-8"/>
          <w:sz w:val="24"/>
        </w:rPr>
        <w:t xml:space="preserve"> </w:t>
      </w:r>
      <w:r>
        <w:rPr>
          <w:sz w:val="24"/>
        </w:rPr>
        <w:t>professors.</w:t>
      </w:r>
    </w:p>
    <w:p w14:paraId="21AA42E3" w14:textId="77777777" w:rsidR="005D0A82" w:rsidRDefault="005D0A82" w:rsidP="0008026C">
      <w:pPr>
        <w:pStyle w:val="BodyText"/>
        <w:spacing w:before="4"/>
        <w:rPr>
          <w:sz w:val="25"/>
        </w:rPr>
      </w:pPr>
    </w:p>
    <w:p w14:paraId="1BD4C114" w14:textId="77777777" w:rsidR="005D0A82" w:rsidRDefault="0049312F" w:rsidP="0008026C">
      <w:pPr>
        <w:pStyle w:val="ListParagraph"/>
        <w:numPr>
          <w:ilvl w:val="0"/>
          <w:numId w:val="10"/>
        </w:numPr>
        <w:tabs>
          <w:tab w:val="left" w:pos="1520"/>
        </w:tabs>
        <w:ind w:right="115"/>
        <w:jc w:val="left"/>
        <w:rPr>
          <w:sz w:val="24"/>
        </w:rPr>
      </w:pPr>
      <w:r>
        <w:rPr>
          <w:sz w:val="24"/>
        </w:rPr>
        <w:t>Provides sufficient analysis of the candidate’s performance to add information to</w:t>
      </w:r>
      <w:r>
        <w:rPr>
          <w:spacing w:val="-5"/>
          <w:sz w:val="24"/>
        </w:rPr>
        <w:t xml:space="preserve"> </w:t>
      </w:r>
      <w:r>
        <w:rPr>
          <w:sz w:val="24"/>
        </w:rPr>
        <w:t>the</w:t>
      </w:r>
      <w:r>
        <w:rPr>
          <w:spacing w:val="-6"/>
          <w:sz w:val="24"/>
        </w:rPr>
        <w:t xml:space="preserve"> </w:t>
      </w:r>
      <w:r>
        <w:rPr>
          <w:sz w:val="24"/>
        </w:rPr>
        <w:t>review.</w:t>
      </w:r>
      <w:r>
        <w:rPr>
          <w:spacing w:val="-5"/>
          <w:sz w:val="24"/>
        </w:rPr>
        <w:t xml:space="preserve"> </w:t>
      </w:r>
      <w:r>
        <w:rPr>
          <w:sz w:val="24"/>
        </w:rPr>
        <w:t>A</w:t>
      </w:r>
      <w:r>
        <w:rPr>
          <w:spacing w:val="-5"/>
          <w:sz w:val="24"/>
        </w:rPr>
        <w:t xml:space="preserve"> </w:t>
      </w:r>
      <w:r>
        <w:rPr>
          <w:sz w:val="24"/>
        </w:rPr>
        <w:t>letter’s</w:t>
      </w:r>
      <w:r>
        <w:rPr>
          <w:spacing w:val="-5"/>
          <w:sz w:val="24"/>
        </w:rPr>
        <w:t xml:space="preserve"> </w:t>
      </w:r>
      <w:r>
        <w:rPr>
          <w:sz w:val="24"/>
        </w:rPr>
        <w:t>usefulness</w:t>
      </w:r>
      <w:r>
        <w:rPr>
          <w:spacing w:val="-5"/>
          <w:sz w:val="24"/>
        </w:rPr>
        <w:t xml:space="preserve"> </w:t>
      </w:r>
      <w:r>
        <w:rPr>
          <w:sz w:val="24"/>
        </w:rPr>
        <w:t>is</w:t>
      </w:r>
      <w:r>
        <w:rPr>
          <w:spacing w:val="-5"/>
          <w:sz w:val="24"/>
        </w:rPr>
        <w:t xml:space="preserve"> </w:t>
      </w:r>
      <w:r>
        <w:rPr>
          <w:sz w:val="24"/>
        </w:rPr>
        <w:t>defined</w:t>
      </w:r>
      <w:r>
        <w:rPr>
          <w:spacing w:val="-5"/>
          <w:sz w:val="24"/>
        </w:rPr>
        <w:t xml:space="preserve"> </w:t>
      </w:r>
      <w:r>
        <w:rPr>
          <w:sz w:val="24"/>
        </w:rPr>
        <w:t>as</w:t>
      </w:r>
      <w:r>
        <w:rPr>
          <w:spacing w:val="-5"/>
          <w:sz w:val="24"/>
        </w:rPr>
        <w:t xml:space="preserve"> </w:t>
      </w:r>
      <w:r>
        <w:rPr>
          <w:sz w:val="24"/>
        </w:rPr>
        <w:t>the</w:t>
      </w:r>
      <w:r>
        <w:rPr>
          <w:spacing w:val="-6"/>
          <w:sz w:val="24"/>
        </w:rPr>
        <w:t xml:space="preserve"> </w:t>
      </w:r>
      <w:r>
        <w:rPr>
          <w:sz w:val="24"/>
        </w:rPr>
        <w:t>extent</w:t>
      </w:r>
      <w:r>
        <w:rPr>
          <w:spacing w:val="-4"/>
          <w:sz w:val="24"/>
        </w:rPr>
        <w:t xml:space="preserve"> </w:t>
      </w:r>
      <w:r>
        <w:rPr>
          <w:sz w:val="24"/>
        </w:rPr>
        <w:t>to</w:t>
      </w:r>
      <w:r>
        <w:rPr>
          <w:spacing w:val="-7"/>
          <w:sz w:val="24"/>
        </w:rPr>
        <w:t xml:space="preserve"> </w:t>
      </w:r>
      <w:r>
        <w:rPr>
          <w:sz w:val="24"/>
        </w:rPr>
        <w:t>which</w:t>
      </w:r>
      <w:r>
        <w:rPr>
          <w:spacing w:val="-5"/>
          <w:sz w:val="24"/>
        </w:rPr>
        <w:t xml:space="preserve"> </w:t>
      </w:r>
      <w:r>
        <w:rPr>
          <w:sz w:val="24"/>
        </w:rPr>
        <w:t>the</w:t>
      </w:r>
      <w:r>
        <w:rPr>
          <w:spacing w:val="-6"/>
          <w:sz w:val="24"/>
        </w:rPr>
        <w:t xml:space="preserve"> </w:t>
      </w:r>
      <w:r>
        <w:rPr>
          <w:sz w:val="24"/>
        </w:rPr>
        <w:t>letter</w:t>
      </w:r>
      <w:r>
        <w:rPr>
          <w:spacing w:val="-6"/>
          <w:sz w:val="24"/>
        </w:rPr>
        <w:t xml:space="preserve"> </w:t>
      </w:r>
      <w:r>
        <w:rPr>
          <w:sz w:val="24"/>
        </w:rPr>
        <w:t>is analytical</w:t>
      </w:r>
      <w:r>
        <w:rPr>
          <w:spacing w:val="-10"/>
          <w:sz w:val="24"/>
        </w:rPr>
        <w:t xml:space="preserve"> </w:t>
      </w:r>
      <w:r>
        <w:rPr>
          <w:sz w:val="24"/>
        </w:rPr>
        <w:t>as</w:t>
      </w:r>
      <w:r>
        <w:rPr>
          <w:spacing w:val="-10"/>
          <w:sz w:val="24"/>
        </w:rPr>
        <w:t xml:space="preserve"> </w:t>
      </w:r>
      <w:r>
        <w:rPr>
          <w:sz w:val="24"/>
        </w:rPr>
        <w:t>opposed</w:t>
      </w:r>
      <w:r>
        <w:rPr>
          <w:spacing w:val="-10"/>
          <w:sz w:val="24"/>
        </w:rPr>
        <w:t xml:space="preserve"> </w:t>
      </w:r>
      <w:r>
        <w:rPr>
          <w:sz w:val="24"/>
        </w:rPr>
        <w:t>to</w:t>
      </w:r>
      <w:r>
        <w:rPr>
          <w:spacing w:val="-10"/>
          <w:sz w:val="24"/>
        </w:rPr>
        <w:t xml:space="preserve"> </w:t>
      </w:r>
      <w:r>
        <w:rPr>
          <w:sz w:val="24"/>
        </w:rPr>
        <w:t>perfunctory.</w:t>
      </w:r>
      <w:r>
        <w:rPr>
          <w:spacing w:val="-1"/>
          <w:sz w:val="24"/>
        </w:rPr>
        <w:t xml:space="preserve"> </w:t>
      </w:r>
      <w:r>
        <w:rPr>
          <w:sz w:val="24"/>
        </w:rPr>
        <w:t>Under</w:t>
      </w:r>
      <w:r>
        <w:rPr>
          <w:spacing w:val="-10"/>
          <w:sz w:val="24"/>
        </w:rPr>
        <w:t xml:space="preserve"> </w:t>
      </w:r>
      <w:r>
        <w:rPr>
          <w:sz w:val="24"/>
        </w:rPr>
        <w:t>no</w:t>
      </w:r>
      <w:r>
        <w:rPr>
          <w:spacing w:val="-10"/>
          <w:sz w:val="24"/>
        </w:rPr>
        <w:t xml:space="preserve"> </w:t>
      </w:r>
      <w:r>
        <w:rPr>
          <w:sz w:val="24"/>
        </w:rPr>
        <w:t>circumstances</w:t>
      </w:r>
      <w:r>
        <w:rPr>
          <w:spacing w:val="-10"/>
          <w:sz w:val="24"/>
        </w:rPr>
        <w:t xml:space="preserve"> </w:t>
      </w:r>
      <w:r>
        <w:rPr>
          <w:sz w:val="24"/>
        </w:rPr>
        <w:t>will</w:t>
      </w:r>
      <w:r>
        <w:rPr>
          <w:spacing w:val="-10"/>
          <w:sz w:val="24"/>
        </w:rPr>
        <w:t xml:space="preserve"> </w:t>
      </w:r>
      <w:r>
        <w:rPr>
          <w:sz w:val="24"/>
        </w:rPr>
        <w:t>“usefulness” be defined by the perspective taken by an evaluator on the merits of the</w:t>
      </w:r>
      <w:r>
        <w:rPr>
          <w:spacing w:val="-15"/>
          <w:sz w:val="24"/>
        </w:rPr>
        <w:t xml:space="preserve"> </w:t>
      </w:r>
      <w:r>
        <w:rPr>
          <w:sz w:val="24"/>
        </w:rPr>
        <w:t>case.</w:t>
      </w:r>
    </w:p>
    <w:p w14:paraId="4BFFE219" w14:textId="77777777" w:rsidR="005D0A82" w:rsidRDefault="005D0A82" w:rsidP="0008026C">
      <w:pPr>
        <w:pStyle w:val="BodyText"/>
        <w:spacing w:before="11"/>
        <w:rPr>
          <w:sz w:val="23"/>
        </w:rPr>
      </w:pPr>
    </w:p>
    <w:p w14:paraId="3291BE03" w14:textId="77777777" w:rsidR="005D0A82" w:rsidRDefault="0049312F" w:rsidP="0008026C">
      <w:pPr>
        <w:pStyle w:val="BodyText"/>
        <w:ind w:left="1160" w:right="119"/>
      </w:pPr>
      <w:r>
        <w:t xml:space="preserve">Since the department cannot control who agrees to write and or the usefulness of the letters received, at least twice as many letters are sought as are required, and they are solicited no later than the end of the spring semester prior to the review year. This timing allows additional letters to be requested should fewer than five </w:t>
      </w:r>
      <w:r>
        <w:lastRenderedPageBreak/>
        <w:t>useful letters result from the first round of requests.</w:t>
      </w:r>
    </w:p>
    <w:p w14:paraId="1C334645" w14:textId="77777777" w:rsidR="005D0A82" w:rsidRDefault="005D0A82" w:rsidP="0008026C">
      <w:pPr>
        <w:pStyle w:val="BodyText"/>
        <w:spacing w:before="11"/>
        <w:rPr>
          <w:sz w:val="23"/>
        </w:rPr>
      </w:pPr>
    </w:p>
    <w:p w14:paraId="50C0D7FB" w14:textId="47080486" w:rsidR="005D0A82" w:rsidRDefault="0049312F" w:rsidP="0008026C">
      <w:pPr>
        <w:pStyle w:val="BodyText"/>
        <w:spacing w:before="156"/>
        <w:ind w:left="1160" w:right="120"/>
      </w:pPr>
      <w:r>
        <w:t xml:space="preserve">As described above, a list of potential evaluators is assembled by the Promotion and Tenure Committee, the department </w:t>
      </w:r>
      <w:r w:rsidR="00AC07C0">
        <w:t xml:space="preserve">vice </w:t>
      </w:r>
      <w:r>
        <w:t>chair, and the candidate. If the evaluators suggested</w:t>
      </w:r>
      <w:r>
        <w:rPr>
          <w:spacing w:val="-14"/>
        </w:rPr>
        <w:t xml:space="preserve"> </w:t>
      </w:r>
      <w:r>
        <w:t>by</w:t>
      </w:r>
      <w:r>
        <w:rPr>
          <w:spacing w:val="-19"/>
        </w:rPr>
        <w:t xml:space="preserve"> </w:t>
      </w:r>
      <w:r>
        <w:t>the</w:t>
      </w:r>
      <w:r>
        <w:rPr>
          <w:spacing w:val="-15"/>
        </w:rPr>
        <w:t xml:space="preserve"> </w:t>
      </w:r>
      <w:r>
        <w:t>candidate</w:t>
      </w:r>
      <w:r>
        <w:rPr>
          <w:spacing w:val="-15"/>
        </w:rPr>
        <w:t xml:space="preserve"> </w:t>
      </w:r>
      <w:r>
        <w:t>meet</w:t>
      </w:r>
      <w:r>
        <w:rPr>
          <w:spacing w:val="-14"/>
        </w:rPr>
        <w:t xml:space="preserve"> </w:t>
      </w:r>
      <w:r>
        <w:t>the</w:t>
      </w:r>
      <w:r>
        <w:rPr>
          <w:spacing w:val="-15"/>
        </w:rPr>
        <w:t xml:space="preserve"> </w:t>
      </w:r>
      <w:r>
        <w:t>criteria</w:t>
      </w:r>
      <w:r>
        <w:rPr>
          <w:spacing w:val="-15"/>
        </w:rPr>
        <w:t xml:space="preserve"> </w:t>
      </w:r>
      <w:r>
        <w:t>for</w:t>
      </w:r>
      <w:r>
        <w:rPr>
          <w:spacing w:val="-15"/>
        </w:rPr>
        <w:t xml:space="preserve"> </w:t>
      </w:r>
      <w:r>
        <w:t>credibility,</w:t>
      </w:r>
      <w:r>
        <w:rPr>
          <w:spacing w:val="-14"/>
        </w:rPr>
        <w:t xml:space="preserve"> </w:t>
      </w:r>
      <w:r>
        <w:t>a</w:t>
      </w:r>
      <w:r>
        <w:rPr>
          <w:spacing w:val="-15"/>
        </w:rPr>
        <w:t xml:space="preserve"> </w:t>
      </w:r>
      <w:r>
        <w:t>letter</w:t>
      </w:r>
      <w:r>
        <w:rPr>
          <w:spacing w:val="-15"/>
        </w:rPr>
        <w:t xml:space="preserve"> </w:t>
      </w:r>
      <w:r>
        <w:t>is</w:t>
      </w:r>
      <w:r>
        <w:rPr>
          <w:spacing w:val="-14"/>
        </w:rPr>
        <w:t xml:space="preserve"> </w:t>
      </w:r>
      <w:r>
        <w:t>requested</w:t>
      </w:r>
      <w:r>
        <w:rPr>
          <w:spacing w:val="-14"/>
        </w:rPr>
        <w:t xml:space="preserve"> </w:t>
      </w:r>
      <w:r>
        <w:t>from at</w:t>
      </w:r>
      <w:r w:rsidR="00FB276C">
        <w:t xml:space="preserve"> </w:t>
      </w:r>
      <w:r>
        <w:t>least</w:t>
      </w:r>
      <w:r w:rsidR="00FB276C">
        <w:t xml:space="preserve"> </w:t>
      </w:r>
      <w:r>
        <w:t>one</w:t>
      </w:r>
      <w:r w:rsidR="00FB276C">
        <w:t xml:space="preserve"> </w:t>
      </w:r>
      <w:r>
        <w:t>of</w:t>
      </w:r>
      <w:r w:rsidR="00FB276C">
        <w:t xml:space="preserve"> </w:t>
      </w:r>
      <w:r>
        <w:t>those</w:t>
      </w:r>
      <w:r w:rsidR="00FB276C">
        <w:t xml:space="preserve"> </w:t>
      </w:r>
      <w:r>
        <w:t>persons.</w:t>
      </w:r>
      <w:r w:rsidR="00FB276C">
        <w:t xml:space="preserve"> </w:t>
      </w:r>
      <w:r>
        <w:t>Faculty</w:t>
      </w:r>
      <w:r w:rsidR="00FB276C">
        <w:t xml:space="preserve"> </w:t>
      </w:r>
      <w:r>
        <w:t>Rule</w:t>
      </w:r>
      <w:r w:rsidR="00FB276C">
        <w:t xml:space="preserve"> </w:t>
      </w:r>
      <w:hyperlink r:id="rId54" w:history="1">
        <w:r w:rsidRPr="00746B64">
          <w:rPr>
            <w:rStyle w:val="Hyperlink"/>
          </w:rPr>
          <w:t>3335-6-04</w:t>
        </w:r>
      </w:hyperlink>
      <w:r>
        <w:t xml:space="preserve"> requires that no more than half the external evaluation letters in the</w:t>
      </w:r>
      <w:r>
        <w:rPr>
          <w:spacing w:val="5"/>
        </w:rPr>
        <w:t xml:space="preserve"> </w:t>
      </w:r>
      <w:r>
        <w:t>dossier</w:t>
      </w:r>
      <w:r>
        <w:rPr>
          <w:spacing w:val="5"/>
        </w:rPr>
        <w:t xml:space="preserve"> </w:t>
      </w:r>
      <w:r>
        <w:t>be</w:t>
      </w:r>
      <w:r>
        <w:rPr>
          <w:spacing w:val="6"/>
        </w:rPr>
        <w:t xml:space="preserve"> </w:t>
      </w:r>
      <w:r>
        <w:t>written</w:t>
      </w:r>
      <w:r>
        <w:rPr>
          <w:spacing w:val="5"/>
        </w:rPr>
        <w:t xml:space="preserve"> </w:t>
      </w:r>
      <w:r>
        <w:t>by</w:t>
      </w:r>
      <w:r>
        <w:rPr>
          <w:spacing w:val="2"/>
        </w:rPr>
        <w:t xml:space="preserve"> </w:t>
      </w:r>
      <w:r>
        <w:t>persons</w:t>
      </w:r>
      <w:r>
        <w:rPr>
          <w:spacing w:val="5"/>
        </w:rPr>
        <w:t xml:space="preserve"> </w:t>
      </w:r>
      <w:r>
        <w:t>suggested</w:t>
      </w:r>
      <w:r>
        <w:rPr>
          <w:spacing w:val="5"/>
        </w:rPr>
        <w:t xml:space="preserve"> </w:t>
      </w:r>
      <w:r>
        <w:t>by the</w:t>
      </w:r>
      <w:r>
        <w:rPr>
          <w:spacing w:val="5"/>
        </w:rPr>
        <w:t xml:space="preserve"> </w:t>
      </w:r>
      <w:r>
        <w:t xml:space="preserve">candidate. </w:t>
      </w:r>
      <w:proofErr w:type="gramStart"/>
      <w:r>
        <w:t>In</w:t>
      </w:r>
      <w:r>
        <w:rPr>
          <w:spacing w:val="5"/>
        </w:rPr>
        <w:t xml:space="preserve"> </w:t>
      </w:r>
      <w:r>
        <w:t>the</w:t>
      </w:r>
      <w:r>
        <w:rPr>
          <w:spacing w:val="5"/>
        </w:rPr>
        <w:t xml:space="preserve"> </w:t>
      </w:r>
      <w:r>
        <w:t>event</w:t>
      </w:r>
      <w:r>
        <w:rPr>
          <w:spacing w:val="8"/>
        </w:rPr>
        <w:t xml:space="preserve"> </w:t>
      </w:r>
      <w:r>
        <w:t>that</w:t>
      </w:r>
      <w:proofErr w:type="gramEnd"/>
      <w:r>
        <w:rPr>
          <w:spacing w:val="5"/>
        </w:rPr>
        <w:t xml:space="preserve"> </w:t>
      </w:r>
      <w:r>
        <w:t>the</w:t>
      </w:r>
      <w:r w:rsidR="00E4504A">
        <w:t xml:space="preserve"> </w:t>
      </w:r>
      <w:r>
        <w:t>person(s) suggested by the candidate do not agree to write, neither the Office of Academic Affairs nor the department requires that the dossier contain letters from evaluators suggested by the candidate.</w:t>
      </w:r>
    </w:p>
    <w:p w14:paraId="2040B8D7" w14:textId="17C33E7E" w:rsidR="00F06EF6" w:rsidRDefault="00F06EF6" w:rsidP="0008026C">
      <w:pPr>
        <w:pStyle w:val="BodyText"/>
        <w:spacing w:before="156"/>
        <w:ind w:left="1160" w:right="120"/>
      </w:pPr>
      <w:r w:rsidRPr="00A011B5">
        <w:t xml:space="preserve">The </w:t>
      </w:r>
      <w:r>
        <w:t>department</w:t>
      </w:r>
      <w:r w:rsidRPr="00A011B5">
        <w:t xml:space="preserve"> follows the Office of Academic Affairs suggested format for letters requesting external evaluations. A sample letter for tenure-track faculty can be found </w:t>
      </w:r>
      <w:hyperlink r:id="rId55" w:history="1">
        <w:r w:rsidRPr="00A011B5">
          <w:rPr>
            <w:rStyle w:val="Hyperlink"/>
          </w:rPr>
          <w:t>here</w:t>
        </w:r>
      </w:hyperlink>
      <w:r w:rsidRPr="00A011B5">
        <w:t>.</w:t>
      </w:r>
    </w:p>
    <w:p w14:paraId="112A97A5" w14:textId="77777777" w:rsidR="005D0A82" w:rsidRDefault="005D0A82" w:rsidP="0008026C">
      <w:pPr>
        <w:pStyle w:val="BodyText"/>
      </w:pPr>
    </w:p>
    <w:p w14:paraId="086444EE" w14:textId="77777777" w:rsidR="005D0A82" w:rsidRDefault="0049312F" w:rsidP="0008026C">
      <w:pPr>
        <w:pStyle w:val="BodyText"/>
        <w:ind w:left="1159" w:right="114"/>
      </w:pPr>
      <w:r>
        <w:t>Under no circumstances may a candidate solicit external evaluations or initiate contact</w:t>
      </w:r>
      <w:r>
        <w:rPr>
          <w:spacing w:val="-15"/>
        </w:rPr>
        <w:t xml:space="preserve"> </w:t>
      </w:r>
      <w:r>
        <w:t>in</w:t>
      </w:r>
      <w:r>
        <w:rPr>
          <w:spacing w:val="-16"/>
        </w:rPr>
        <w:t xml:space="preserve"> </w:t>
      </w:r>
      <w:r>
        <w:t>any</w:t>
      </w:r>
      <w:r>
        <w:rPr>
          <w:spacing w:val="-21"/>
        </w:rPr>
        <w:t xml:space="preserve"> </w:t>
      </w:r>
      <w:r>
        <w:t>way</w:t>
      </w:r>
      <w:r>
        <w:rPr>
          <w:spacing w:val="-21"/>
        </w:rPr>
        <w:t xml:space="preserve"> </w:t>
      </w:r>
      <w:r>
        <w:t>with</w:t>
      </w:r>
      <w:r>
        <w:rPr>
          <w:spacing w:val="-16"/>
        </w:rPr>
        <w:t xml:space="preserve"> </w:t>
      </w:r>
      <w:r>
        <w:t>external</w:t>
      </w:r>
      <w:r>
        <w:rPr>
          <w:spacing w:val="-15"/>
        </w:rPr>
        <w:t xml:space="preserve"> </w:t>
      </w:r>
      <w:r>
        <w:t>evaluators</w:t>
      </w:r>
      <w:r>
        <w:rPr>
          <w:spacing w:val="-16"/>
        </w:rPr>
        <w:t xml:space="preserve"> </w:t>
      </w:r>
      <w:r>
        <w:t>for</w:t>
      </w:r>
      <w:r>
        <w:rPr>
          <w:spacing w:val="-17"/>
        </w:rPr>
        <w:t xml:space="preserve"> </w:t>
      </w:r>
      <w:r>
        <w:t>any</w:t>
      </w:r>
      <w:r>
        <w:rPr>
          <w:spacing w:val="-18"/>
        </w:rPr>
        <w:t xml:space="preserve"> </w:t>
      </w:r>
      <w:r>
        <w:t>purpose</w:t>
      </w:r>
      <w:r>
        <w:rPr>
          <w:spacing w:val="-17"/>
        </w:rPr>
        <w:t xml:space="preserve"> </w:t>
      </w:r>
      <w:r>
        <w:t>related</w:t>
      </w:r>
      <w:r>
        <w:rPr>
          <w:spacing w:val="-16"/>
        </w:rPr>
        <w:t xml:space="preserve"> </w:t>
      </w:r>
      <w:r>
        <w:t>to</w:t>
      </w:r>
      <w:r>
        <w:rPr>
          <w:spacing w:val="-16"/>
        </w:rPr>
        <w:t xml:space="preserve"> </w:t>
      </w:r>
      <w:r>
        <w:t>the</w:t>
      </w:r>
      <w:r>
        <w:rPr>
          <w:spacing w:val="-17"/>
        </w:rPr>
        <w:t xml:space="preserve"> </w:t>
      </w:r>
      <w:r>
        <w:t>promotion review.</w:t>
      </w:r>
      <w:r>
        <w:rPr>
          <w:spacing w:val="-6"/>
        </w:rPr>
        <w:t xml:space="preserve"> </w:t>
      </w:r>
      <w:r>
        <w:t>If</w:t>
      </w:r>
      <w:r>
        <w:rPr>
          <w:spacing w:val="-9"/>
        </w:rPr>
        <w:t xml:space="preserve"> </w:t>
      </w:r>
      <w:r>
        <w:t>an</w:t>
      </w:r>
      <w:r>
        <w:rPr>
          <w:spacing w:val="-8"/>
        </w:rPr>
        <w:t xml:space="preserve"> </w:t>
      </w:r>
      <w:r>
        <w:t>external</w:t>
      </w:r>
      <w:r>
        <w:rPr>
          <w:spacing w:val="-8"/>
        </w:rPr>
        <w:t xml:space="preserve"> </w:t>
      </w:r>
      <w:r>
        <w:t>evaluator</w:t>
      </w:r>
      <w:r>
        <w:rPr>
          <w:spacing w:val="-9"/>
        </w:rPr>
        <w:t xml:space="preserve"> </w:t>
      </w:r>
      <w:r>
        <w:t>should</w:t>
      </w:r>
      <w:r>
        <w:rPr>
          <w:spacing w:val="-8"/>
        </w:rPr>
        <w:t xml:space="preserve"> </w:t>
      </w:r>
      <w:r>
        <w:t>initiate</w:t>
      </w:r>
      <w:r>
        <w:rPr>
          <w:spacing w:val="-9"/>
        </w:rPr>
        <w:t xml:space="preserve"> </w:t>
      </w:r>
      <w:r>
        <w:t>contact</w:t>
      </w:r>
      <w:r>
        <w:rPr>
          <w:spacing w:val="-8"/>
        </w:rPr>
        <w:t xml:space="preserve"> </w:t>
      </w:r>
      <w:r>
        <w:t>with</w:t>
      </w:r>
      <w:r>
        <w:rPr>
          <w:spacing w:val="-8"/>
        </w:rPr>
        <w:t xml:space="preserve"> </w:t>
      </w:r>
      <w:r>
        <w:t>the</w:t>
      </w:r>
      <w:r>
        <w:rPr>
          <w:spacing w:val="-9"/>
        </w:rPr>
        <w:t xml:space="preserve"> </w:t>
      </w:r>
      <w:r>
        <w:t>candidate</w:t>
      </w:r>
      <w:r>
        <w:rPr>
          <w:spacing w:val="-9"/>
        </w:rPr>
        <w:t xml:space="preserve"> </w:t>
      </w:r>
      <w:r>
        <w:t xml:space="preserve">regarding the review, the candidate must inform the evaluator that such communication is inappropriate and report the occurrence to the department chair, who will decide what, if any, action is warranted (requesting permission from the Office of Academic Affairs to exclude that letter from the dossier). It is in the candidate's self-interest to </w:t>
      </w:r>
      <w:proofErr w:type="gramStart"/>
      <w:r>
        <w:t>assure</w:t>
      </w:r>
      <w:proofErr w:type="gramEnd"/>
      <w:r>
        <w:t xml:space="preserve"> that there is no ethical or procedural lapse, or the</w:t>
      </w:r>
      <w:r>
        <w:rPr>
          <w:spacing w:val="-28"/>
        </w:rPr>
        <w:t xml:space="preserve"> </w:t>
      </w:r>
      <w:r>
        <w:t xml:space="preserve">appearance of such a lapse, </w:t>
      </w:r>
      <w:proofErr w:type="gramStart"/>
      <w:r>
        <w:t>in the course of</w:t>
      </w:r>
      <w:proofErr w:type="gramEnd"/>
      <w:r>
        <w:t xml:space="preserve"> the review</w:t>
      </w:r>
      <w:r>
        <w:rPr>
          <w:spacing w:val="-11"/>
        </w:rPr>
        <w:t xml:space="preserve"> </w:t>
      </w:r>
      <w:r>
        <w:t>process.</w:t>
      </w:r>
    </w:p>
    <w:p w14:paraId="09B50846" w14:textId="77777777" w:rsidR="005D0A82" w:rsidRDefault="005D0A82" w:rsidP="0008026C">
      <w:pPr>
        <w:pStyle w:val="BodyText"/>
      </w:pPr>
    </w:p>
    <w:p w14:paraId="010B268C" w14:textId="77777777" w:rsidR="005D0A82" w:rsidRDefault="0049312F" w:rsidP="0008026C">
      <w:pPr>
        <w:pStyle w:val="BodyText"/>
        <w:ind w:left="1159" w:right="115"/>
      </w:pPr>
      <w:r>
        <w:t>All solicited external evaluation letters that are received must be included in the dossier. If concerns arise about any of the letters received, these concerns may be addressed in the department’s written evaluations or brought to the attention of</w:t>
      </w:r>
      <w:r>
        <w:rPr>
          <w:spacing w:val="-23"/>
        </w:rPr>
        <w:t xml:space="preserve"> </w:t>
      </w:r>
      <w:r>
        <w:t>the Office of Academic Affairs for</w:t>
      </w:r>
      <w:r>
        <w:rPr>
          <w:spacing w:val="-12"/>
        </w:rPr>
        <w:t xml:space="preserve"> </w:t>
      </w:r>
      <w:r>
        <w:t>advice.</w:t>
      </w:r>
    </w:p>
    <w:p w14:paraId="23D2766B" w14:textId="77777777" w:rsidR="005D0A82" w:rsidRDefault="005D0A82" w:rsidP="0008026C">
      <w:pPr>
        <w:pStyle w:val="BodyText"/>
        <w:spacing w:before="4"/>
      </w:pPr>
    </w:p>
    <w:p w14:paraId="504C81E3" w14:textId="183645C7" w:rsidR="005D0A82" w:rsidRDefault="00B51C6E" w:rsidP="0008026C">
      <w:pPr>
        <w:pStyle w:val="Heading1"/>
        <w:tabs>
          <w:tab w:val="left" w:pos="819"/>
          <w:tab w:val="left" w:pos="820"/>
        </w:tabs>
        <w:ind w:left="3960" w:hanging="3870"/>
        <w:jc w:val="left"/>
      </w:pPr>
      <w:bookmarkStart w:id="197" w:name="C._DOCUMENTATION_FOR_PROMOTION_WITH_TENU"/>
      <w:bookmarkStart w:id="198" w:name="_bookmark47"/>
      <w:bookmarkStart w:id="199" w:name="1)_TEACHING"/>
      <w:bookmarkStart w:id="200" w:name="_bookmark48"/>
      <w:bookmarkStart w:id="201" w:name="_meets_the_formal_instructional_obligat"/>
      <w:bookmarkStart w:id="202" w:name="_stimulates_students’_interest_in_his/h"/>
      <w:bookmarkStart w:id="203" w:name="_succeeds_in_conveying_knowledge_of_his"/>
      <w:bookmarkStart w:id="204" w:name="_demands_standards_of_intellectual_perf"/>
      <w:bookmarkStart w:id="205" w:name="2)_SCHOLARSHIP"/>
      <w:bookmarkStart w:id="206" w:name="_bookmark49"/>
      <w:bookmarkStart w:id="207" w:name="3)_SERVICE"/>
      <w:bookmarkStart w:id="208" w:name="_bookmark50"/>
      <w:bookmarkStart w:id="209" w:name="VIII._APPEALS"/>
      <w:bookmarkStart w:id="210" w:name="_bookmark5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t>VII.</w:t>
      </w:r>
      <w:r>
        <w:tab/>
      </w:r>
      <w:r w:rsidR="00F06EF6">
        <w:t xml:space="preserve">PROMOTION AND TENURE AND REAPPOINTMENT </w:t>
      </w:r>
      <w:r w:rsidR="0049312F">
        <w:t>APPEALS</w:t>
      </w:r>
    </w:p>
    <w:p w14:paraId="221FBFBA" w14:textId="77777777" w:rsidR="005D0A82" w:rsidRDefault="005D0A82" w:rsidP="0008026C">
      <w:pPr>
        <w:pStyle w:val="BodyText"/>
        <w:spacing w:before="6"/>
        <w:rPr>
          <w:b/>
          <w:sz w:val="23"/>
        </w:rPr>
      </w:pPr>
    </w:p>
    <w:p w14:paraId="286A3E26" w14:textId="7927177D" w:rsidR="005D0A82" w:rsidRDefault="0049312F" w:rsidP="0008026C">
      <w:pPr>
        <w:pStyle w:val="BodyText"/>
        <w:spacing w:before="62"/>
        <w:ind w:left="810" w:right="119"/>
      </w:pPr>
      <w:r>
        <w:t>It is the policy of The Ohio State University to make decisions regarding the renewal of</w:t>
      </w:r>
      <w:r w:rsidR="008D3848">
        <w:t xml:space="preserve"> </w:t>
      </w:r>
      <w:r>
        <w:t>probationary appointments and promotion and tenure in accordance with the</w:t>
      </w:r>
      <w:r>
        <w:rPr>
          <w:spacing w:val="-30"/>
        </w:rPr>
        <w:t xml:space="preserve"> </w:t>
      </w:r>
      <w:r>
        <w:t>standards, criteria,</w:t>
      </w:r>
      <w:r>
        <w:rPr>
          <w:spacing w:val="-16"/>
        </w:rPr>
        <w:t xml:space="preserve"> </w:t>
      </w:r>
      <w:r>
        <w:t>policies,</w:t>
      </w:r>
      <w:r>
        <w:rPr>
          <w:spacing w:val="-16"/>
        </w:rPr>
        <w:t xml:space="preserve"> </w:t>
      </w:r>
      <w:r>
        <w:t>and</w:t>
      </w:r>
      <w:r>
        <w:rPr>
          <w:spacing w:val="-16"/>
        </w:rPr>
        <w:t xml:space="preserve"> </w:t>
      </w:r>
      <w:r>
        <w:t>procedures</w:t>
      </w:r>
      <w:r>
        <w:rPr>
          <w:spacing w:val="-13"/>
        </w:rPr>
        <w:t xml:space="preserve"> </w:t>
      </w:r>
      <w:r>
        <w:t>stated</w:t>
      </w:r>
      <w:r>
        <w:rPr>
          <w:spacing w:val="-16"/>
        </w:rPr>
        <w:t xml:space="preserve"> </w:t>
      </w:r>
      <w:r>
        <w:t>in</w:t>
      </w:r>
      <w:r>
        <w:rPr>
          <w:spacing w:val="-16"/>
        </w:rPr>
        <w:t xml:space="preserve"> </w:t>
      </w:r>
      <w:r>
        <w:t>the</w:t>
      </w:r>
      <w:r>
        <w:rPr>
          <w:spacing w:val="-14"/>
        </w:rPr>
        <w:t xml:space="preserve"> </w:t>
      </w:r>
      <w:r>
        <w:t>Faculty</w:t>
      </w:r>
      <w:r>
        <w:rPr>
          <w:spacing w:val="-21"/>
        </w:rPr>
        <w:t xml:space="preserve"> </w:t>
      </w:r>
      <w:r>
        <w:t>Rules,</w:t>
      </w:r>
      <w:r>
        <w:rPr>
          <w:spacing w:val="-16"/>
        </w:rPr>
        <w:t xml:space="preserve"> </w:t>
      </w:r>
      <w:r>
        <w:t>supplemented</w:t>
      </w:r>
      <w:r>
        <w:rPr>
          <w:spacing w:val="-13"/>
        </w:rPr>
        <w:t xml:space="preserve"> </w:t>
      </w:r>
      <w:r>
        <w:t>by</w:t>
      </w:r>
      <w:r>
        <w:rPr>
          <w:spacing w:val="-18"/>
        </w:rPr>
        <w:t xml:space="preserve"> </w:t>
      </w:r>
      <w:r>
        <w:t>additional written</w:t>
      </w:r>
      <w:r>
        <w:rPr>
          <w:spacing w:val="-10"/>
        </w:rPr>
        <w:t xml:space="preserve"> </w:t>
      </w:r>
      <w:r>
        <w:t>standards,</w:t>
      </w:r>
      <w:r>
        <w:rPr>
          <w:spacing w:val="-10"/>
        </w:rPr>
        <w:t xml:space="preserve"> </w:t>
      </w:r>
      <w:r>
        <w:t>criteria,</w:t>
      </w:r>
      <w:r>
        <w:rPr>
          <w:spacing w:val="-10"/>
        </w:rPr>
        <w:t xml:space="preserve"> </w:t>
      </w:r>
      <w:r>
        <w:t>policies,</w:t>
      </w:r>
      <w:r>
        <w:rPr>
          <w:spacing w:val="-9"/>
        </w:rPr>
        <w:t xml:space="preserve"> </w:t>
      </w:r>
      <w:r>
        <w:t>and</w:t>
      </w:r>
      <w:r>
        <w:rPr>
          <w:spacing w:val="-10"/>
        </w:rPr>
        <w:t xml:space="preserve"> </w:t>
      </w:r>
      <w:r>
        <w:t>procedures</w:t>
      </w:r>
      <w:r>
        <w:rPr>
          <w:spacing w:val="-7"/>
        </w:rPr>
        <w:t xml:space="preserve"> </w:t>
      </w:r>
      <w:r>
        <w:t>established</w:t>
      </w:r>
      <w:r>
        <w:rPr>
          <w:spacing w:val="-10"/>
        </w:rPr>
        <w:t xml:space="preserve"> </w:t>
      </w:r>
      <w:r>
        <w:t>by</w:t>
      </w:r>
      <w:r>
        <w:rPr>
          <w:spacing w:val="-14"/>
        </w:rPr>
        <w:t xml:space="preserve"> </w:t>
      </w:r>
      <w:r>
        <w:t>tenure</w:t>
      </w:r>
      <w:r>
        <w:rPr>
          <w:spacing w:val="-11"/>
        </w:rPr>
        <w:t xml:space="preserve"> </w:t>
      </w:r>
      <w:r>
        <w:t>initiating</w:t>
      </w:r>
      <w:r>
        <w:rPr>
          <w:spacing w:val="-12"/>
        </w:rPr>
        <w:t xml:space="preserve"> </w:t>
      </w:r>
      <w:r>
        <w:t>units and</w:t>
      </w:r>
      <w:r>
        <w:rPr>
          <w:spacing w:val="-6"/>
        </w:rPr>
        <w:t xml:space="preserve"> </w:t>
      </w:r>
      <w:r>
        <w:t>colleges.</w:t>
      </w:r>
    </w:p>
    <w:p w14:paraId="0EDF0FB3" w14:textId="77777777" w:rsidR="005D0A82" w:rsidRDefault="005D0A82" w:rsidP="0008026C">
      <w:pPr>
        <w:pStyle w:val="BodyText"/>
        <w:spacing w:before="10"/>
        <w:rPr>
          <w:sz w:val="23"/>
        </w:rPr>
      </w:pPr>
    </w:p>
    <w:p w14:paraId="1E69FBFA" w14:textId="06F90935" w:rsidR="005D0A82" w:rsidRDefault="0049312F" w:rsidP="0008026C">
      <w:pPr>
        <w:pStyle w:val="BodyText"/>
        <w:spacing w:before="1"/>
        <w:ind w:left="820" w:right="403"/>
      </w:pPr>
      <w:r>
        <w:t>If a candidate believes that a non-renewal decision, negative promotion and tenure decision</w:t>
      </w:r>
      <w:r>
        <w:rPr>
          <w:b/>
        </w:rPr>
        <w:t xml:space="preserve">, </w:t>
      </w:r>
      <w:r>
        <w:t xml:space="preserve">or denial of a request to be considered for promotion has been made in violation of Faculty Rule </w:t>
      </w:r>
      <w:hyperlink r:id="rId56" w:history="1">
        <w:r w:rsidRPr="00746B64">
          <w:rPr>
            <w:rStyle w:val="Hyperlink"/>
          </w:rPr>
          <w:t>3335-6-05</w:t>
        </w:r>
      </w:hyperlink>
      <w:r>
        <w:t xml:space="preserve"> and therefore alleges</w:t>
      </w:r>
      <w:r>
        <w:rPr>
          <w:spacing w:val="-34"/>
        </w:rPr>
        <w:t xml:space="preserve"> </w:t>
      </w:r>
      <w:r>
        <w:t xml:space="preserve">that it was made improperly, the candidate may appeal that decision. Disagreement with a negative decision is not grounds for appeal. </w:t>
      </w:r>
      <w:r>
        <w:rPr>
          <w:spacing w:val="-3"/>
        </w:rPr>
        <w:t xml:space="preserve">In </w:t>
      </w:r>
      <w:r>
        <w:t>pursuing an appeal, the faculty member is</w:t>
      </w:r>
      <w:r>
        <w:rPr>
          <w:spacing w:val="-12"/>
        </w:rPr>
        <w:t xml:space="preserve"> </w:t>
      </w:r>
      <w:r>
        <w:t>required</w:t>
      </w:r>
      <w:r>
        <w:rPr>
          <w:spacing w:val="-12"/>
        </w:rPr>
        <w:t xml:space="preserve"> </w:t>
      </w:r>
      <w:r>
        <w:t>to</w:t>
      </w:r>
      <w:r>
        <w:rPr>
          <w:spacing w:val="-12"/>
        </w:rPr>
        <w:t xml:space="preserve"> </w:t>
      </w:r>
      <w:r>
        <w:t>document</w:t>
      </w:r>
      <w:r>
        <w:rPr>
          <w:spacing w:val="-12"/>
        </w:rPr>
        <w:t xml:space="preserve"> </w:t>
      </w:r>
      <w:r>
        <w:t>the</w:t>
      </w:r>
      <w:r>
        <w:rPr>
          <w:spacing w:val="-13"/>
        </w:rPr>
        <w:t xml:space="preserve"> </w:t>
      </w:r>
      <w:r>
        <w:t>failure</w:t>
      </w:r>
      <w:r>
        <w:rPr>
          <w:spacing w:val="-13"/>
        </w:rPr>
        <w:t xml:space="preserve"> </w:t>
      </w:r>
      <w:r>
        <w:t>of</w:t>
      </w:r>
      <w:r>
        <w:rPr>
          <w:spacing w:val="-13"/>
        </w:rPr>
        <w:t xml:space="preserve"> </w:t>
      </w:r>
      <w:r>
        <w:t>one</w:t>
      </w:r>
      <w:r>
        <w:rPr>
          <w:spacing w:val="-13"/>
        </w:rPr>
        <w:t xml:space="preserve"> </w:t>
      </w:r>
      <w:r>
        <w:t>or</w:t>
      </w:r>
      <w:r>
        <w:rPr>
          <w:spacing w:val="-13"/>
        </w:rPr>
        <w:t xml:space="preserve"> </w:t>
      </w:r>
      <w:r>
        <w:t>more</w:t>
      </w:r>
      <w:r>
        <w:rPr>
          <w:spacing w:val="-11"/>
        </w:rPr>
        <w:t xml:space="preserve"> </w:t>
      </w:r>
      <w:r>
        <w:t>parties</w:t>
      </w:r>
      <w:r>
        <w:rPr>
          <w:spacing w:val="-12"/>
        </w:rPr>
        <w:t xml:space="preserve"> </w:t>
      </w:r>
      <w:r>
        <w:t>to</w:t>
      </w:r>
      <w:r>
        <w:rPr>
          <w:spacing w:val="-12"/>
        </w:rPr>
        <w:t xml:space="preserve"> </w:t>
      </w:r>
      <w:r>
        <w:t>the</w:t>
      </w:r>
      <w:r>
        <w:rPr>
          <w:spacing w:val="-13"/>
        </w:rPr>
        <w:t xml:space="preserve"> </w:t>
      </w:r>
      <w:r>
        <w:t>review</w:t>
      </w:r>
      <w:r>
        <w:rPr>
          <w:spacing w:val="-13"/>
        </w:rPr>
        <w:t xml:space="preserve"> </w:t>
      </w:r>
      <w:r>
        <w:t>process</w:t>
      </w:r>
      <w:r>
        <w:rPr>
          <w:spacing w:val="-12"/>
        </w:rPr>
        <w:t xml:space="preserve"> </w:t>
      </w:r>
      <w:r>
        <w:t>to</w:t>
      </w:r>
      <w:r>
        <w:rPr>
          <w:spacing w:val="-12"/>
        </w:rPr>
        <w:t xml:space="preserve"> </w:t>
      </w:r>
      <w:r>
        <w:t>follow written policies and</w:t>
      </w:r>
      <w:r>
        <w:rPr>
          <w:spacing w:val="-10"/>
        </w:rPr>
        <w:t xml:space="preserve"> </w:t>
      </w:r>
      <w:r>
        <w:t>procedures.</w:t>
      </w:r>
    </w:p>
    <w:p w14:paraId="62F47744" w14:textId="77777777" w:rsidR="005D0A82" w:rsidRDefault="005D0A82" w:rsidP="0008026C">
      <w:pPr>
        <w:pStyle w:val="BodyText"/>
      </w:pPr>
    </w:p>
    <w:p w14:paraId="5790568D" w14:textId="589E1A08" w:rsidR="00746B64" w:rsidRDefault="0049312F" w:rsidP="0008026C">
      <w:pPr>
        <w:pStyle w:val="BodyText"/>
        <w:ind w:left="820" w:right="405"/>
      </w:pPr>
      <w:r>
        <w:lastRenderedPageBreak/>
        <w:t xml:space="preserve">Procedures for appealing a decision based on an allegation of improper evaluation are described in rule </w:t>
      </w:r>
      <w:hyperlink r:id="rId57" w:history="1">
        <w:r w:rsidRPr="00746B64">
          <w:rPr>
            <w:rStyle w:val="Hyperlink"/>
          </w:rPr>
          <w:t>3335-05-05</w:t>
        </w:r>
      </w:hyperlink>
      <w:r w:rsidR="00746B64">
        <w:t>.</w:t>
      </w:r>
    </w:p>
    <w:p w14:paraId="048F4D59" w14:textId="77777777" w:rsidR="005D0A82" w:rsidRDefault="005D0A82" w:rsidP="0008026C">
      <w:pPr>
        <w:pStyle w:val="BodyText"/>
        <w:spacing w:before="7"/>
        <w:rPr>
          <w:sz w:val="20"/>
        </w:rPr>
      </w:pPr>
    </w:p>
    <w:p w14:paraId="0896FB05" w14:textId="031EE0B7" w:rsidR="005D0A82" w:rsidRDefault="00B51C6E" w:rsidP="0008026C">
      <w:pPr>
        <w:pStyle w:val="Heading1"/>
        <w:tabs>
          <w:tab w:val="left" w:pos="819"/>
          <w:tab w:val="left" w:pos="820"/>
        </w:tabs>
        <w:spacing w:before="90"/>
        <w:ind w:left="3960" w:hanging="3870"/>
        <w:jc w:val="left"/>
      </w:pPr>
      <w:bookmarkStart w:id="211" w:name="IX._SEVENTH-YEAR_REVIEWS"/>
      <w:bookmarkStart w:id="212" w:name="_bookmark52"/>
      <w:bookmarkEnd w:id="211"/>
      <w:bookmarkEnd w:id="212"/>
      <w:r>
        <w:t>VIII.</w:t>
      </w:r>
      <w:r>
        <w:tab/>
      </w:r>
      <w:r w:rsidR="0049312F">
        <w:t>SEVENTH-YEAR</w:t>
      </w:r>
      <w:r w:rsidR="0049312F">
        <w:rPr>
          <w:spacing w:val="-9"/>
        </w:rPr>
        <w:t xml:space="preserve"> </w:t>
      </w:r>
      <w:r w:rsidR="0049312F">
        <w:t>REVIEWS</w:t>
      </w:r>
    </w:p>
    <w:p w14:paraId="23289E53" w14:textId="77777777" w:rsidR="005D0A82" w:rsidRDefault="005D0A82" w:rsidP="0008026C">
      <w:pPr>
        <w:pStyle w:val="BodyText"/>
        <w:spacing w:before="6"/>
        <w:rPr>
          <w:b/>
          <w:sz w:val="23"/>
        </w:rPr>
      </w:pPr>
    </w:p>
    <w:p w14:paraId="684E8FC5" w14:textId="65351898" w:rsidR="005D0A82" w:rsidRDefault="0049312F" w:rsidP="0008026C">
      <w:pPr>
        <w:pStyle w:val="BodyText"/>
        <w:ind w:left="820" w:right="407"/>
      </w:pPr>
      <w:r>
        <w:t xml:space="preserve">Faculty Rule </w:t>
      </w:r>
      <w:hyperlink r:id="rId58" w:history="1">
        <w:r w:rsidRPr="00746B64">
          <w:rPr>
            <w:rStyle w:val="Hyperlink"/>
          </w:rPr>
          <w:t>3335-6-05</w:t>
        </w:r>
      </w:hyperlink>
      <w:r>
        <w:rPr>
          <w:color w:val="0000FF"/>
        </w:rPr>
        <w:t xml:space="preserve"> </w:t>
      </w:r>
      <w:r>
        <w:t>sets forth the conditions of and procedures</w:t>
      </w:r>
      <w:r>
        <w:rPr>
          <w:spacing w:val="-6"/>
        </w:rPr>
        <w:t xml:space="preserve"> </w:t>
      </w:r>
      <w:r>
        <w:t>for</w:t>
      </w:r>
      <w:r>
        <w:rPr>
          <w:spacing w:val="-7"/>
        </w:rPr>
        <w:t xml:space="preserve"> </w:t>
      </w:r>
      <w:r>
        <w:t>a</w:t>
      </w:r>
      <w:r>
        <w:rPr>
          <w:spacing w:val="-7"/>
        </w:rPr>
        <w:t xml:space="preserve"> </w:t>
      </w:r>
      <w:r>
        <w:t>Seventh</w:t>
      </w:r>
      <w:r>
        <w:rPr>
          <w:spacing w:val="-6"/>
        </w:rPr>
        <w:t xml:space="preserve"> </w:t>
      </w:r>
      <w:r>
        <w:t>Year</w:t>
      </w:r>
      <w:r>
        <w:rPr>
          <w:spacing w:val="-7"/>
        </w:rPr>
        <w:t xml:space="preserve"> </w:t>
      </w:r>
      <w:r>
        <w:t>Review</w:t>
      </w:r>
      <w:r>
        <w:rPr>
          <w:spacing w:val="-7"/>
        </w:rPr>
        <w:t xml:space="preserve"> </w:t>
      </w:r>
      <w:r>
        <w:t>for</w:t>
      </w:r>
      <w:r>
        <w:rPr>
          <w:spacing w:val="-7"/>
        </w:rPr>
        <w:t xml:space="preserve"> </w:t>
      </w:r>
      <w:r>
        <w:t>a</w:t>
      </w:r>
      <w:r>
        <w:rPr>
          <w:spacing w:val="-7"/>
        </w:rPr>
        <w:t xml:space="preserve"> </w:t>
      </w:r>
      <w:r>
        <w:t>faculty</w:t>
      </w:r>
      <w:r>
        <w:rPr>
          <w:spacing w:val="-9"/>
        </w:rPr>
        <w:t xml:space="preserve"> </w:t>
      </w:r>
      <w:r>
        <w:t>member</w:t>
      </w:r>
      <w:r>
        <w:rPr>
          <w:spacing w:val="-7"/>
        </w:rPr>
        <w:t xml:space="preserve"> </w:t>
      </w:r>
      <w:r>
        <w:t>denied</w:t>
      </w:r>
      <w:r>
        <w:rPr>
          <w:spacing w:val="-6"/>
        </w:rPr>
        <w:t xml:space="preserve"> </w:t>
      </w:r>
      <w:r>
        <w:t>tenure</w:t>
      </w:r>
      <w:r>
        <w:rPr>
          <w:spacing w:val="-7"/>
        </w:rPr>
        <w:t xml:space="preserve"> </w:t>
      </w:r>
      <w:r>
        <w:t>as</w:t>
      </w:r>
      <w:r>
        <w:rPr>
          <w:spacing w:val="-6"/>
        </w:rPr>
        <w:t xml:space="preserve"> </w:t>
      </w:r>
      <w:r>
        <w:t>a</w:t>
      </w:r>
      <w:r>
        <w:rPr>
          <w:spacing w:val="-7"/>
        </w:rPr>
        <w:t xml:space="preserve"> </w:t>
      </w:r>
      <w:r>
        <w:t>result</w:t>
      </w:r>
      <w:r>
        <w:rPr>
          <w:spacing w:val="-6"/>
        </w:rPr>
        <w:t xml:space="preserve"> </w:t>
      </w:r>
      <w:r>
        <w:t xml:space="preserve">of a sixth </w:t>
      </w:r>
      <w:r>
        <w:rPr>
          <w:spacing w:val="-3"/>
        </w:rPr>
        <w:t xml:space="preserve">year </w:t>
      </w:r>
      <w:r>
        <w:t>(mandatory tenure) review.</w:t>
      </w:r>
    </w:p>
    <w:p w14:paraId="28EE6C8F" w14:textId="77777777" w:rsidR="005D0A82" w:rsidRDefault="005D0A82" w:rsidP="0008026C">
      <w:pPr>
        <w:pStyle w:val="BodyText"/>
        <w:spacing w:before="10"/>
        <w:rPr>
          <w:sz w:val="23"/>
        </w:rPr>
      </w:pPr>
    </w:p>
    <w:p w14:paraId="7149C619" w14:textId="2043D285" w:rsidR="005D0A82" w:rsidRDefault="00B51C6E" w:rsidP="0008026C">
      <w:pPr>
        <w:pStyle w:val="Heading1"/>
        <w:tabs>
          <w:tab w:val="left" w:pos="819"/>
          <w:tab w:val="left" w:pos="820"/>
        </w:tabs>
        <w:spacing w:before="1"/>
        <w:ind w:left="3960" w:hanging="3870"/>
        <w:jc w:val="left"/>
      </w:pPr>
      <w:bookmarkStart w:id="213" w:name="X._PROCEDURES_FOR_STUDENT_AND_PEER_EVALU"/>
      <w:bookmarkStart w:id="214" w:name="_bookmark53"/>
      <w:bookmarkEnd w:id="213"/>
      <w:bookmarkEnd w:id="214"/>
      <w:r>
        <w:t>IX.</w:t>
      </w:r>
      <w:r>
        <w:tab/>
      </w:r>
      <w:r w:rsidR="0049312F">
        <w:t>PROCEDURES FOR STUDENT AND PEER EVALUATION OF</w:t>
      </w:r>
      <w:r w:rsidR="0049312F">
        <w:rPr>
          <w:spacing w:val="-28"/>
        </w:rPr>
        <w:t xml:space="preserve"> </w:t>
      </w:r>
      <w:r w:rsidR="0049312F">
        <w:t>TEACHING</w:t>
      </w:r>
    </w:p>
    <w:p w14:paraId="36419F46" w14:textId="77777777" w:rsidR="005D0A82" w:rsidRDefault="005D0A82" w:rsidP="0008026C">
      <w:pPr>
        <w:pStyle w:val="BodyText"/>
        <w:rPr>
          <w:b/>
        </w:rPr>
      </w:pPr>
    </w:p>
    <w:p w14:paraId="0E881361" w14:textId="68F9AA7E" w:rsidR="005D0A82" w:rsidRDefault="00B51C6E" w:rsidP="0008026C">
      <w:pPr>
        <w:pStyle w:val="ListParagraph"/>
        <w:tabs>
          <w:tab w:val="left" w:pos="1540"/>
        </w:tabs>
        <w:ind w:left="4680" w:hanging="3870"/>
        <w:jc w:val="left"/>
        <w:rPr>
          <w:b/>
          <w:sz w:val="24"/>
        </w:rPr>
      </w:pPr>
      <w:bookmarkStart w:id="215" w:name="A._STUDENT_EVALUATION_OF_TEACHING"/>
      <w:bookmarkStart w:id="216" w:name="_bookmark54"/>
      <w:bookmarkEnd w:id="215"/>
      <w:bookmarkEnd w:id="216"/>
      <w:r>
        <w:rPr>
          <w:b/>
          <w:sz w:val="24"/>
        </w:rPr>
        <w:t>A.</w:t>
      </w:r>
      <w:r>
        <w:rPr>
          <w:b/>
          <w:sz w:val="24"/>
        </w:rPr>
        <w:tab/>
      </w:r>
      <w:r w:rsidR="0049312F">
        <w:rPr>
          <w:b/>
          <w:sz w:val="24"/>
        </w:rPr>
        <w:t>STUDENT EVALUATION OF</w:t>
      </w:r>
      <w:r w:rsidR="0049312F">
        <w:rPr>
          <w:b/>
          <w:spacing w:val="-18"/>
          <w:sz w:val="24"/>
        </w:rPr>
        <w:t xml:space="preserve"> </w:t>
      </w:r>
      <w:r w:rsidR="0049312F">
        <w:rPr>
          <w:b/>
          <w:sz w:val="24"/>
        </w:rPr>
        <w:t>TEACHING</w:t>
      </w:r>
    </w:p>
    <w:p w14:paraId="155C26A4" w14:textId="77777777" w:rsidR="005D0A82" w:rsidRDefault="005D0A82" w:rsidP="0008026C">
      <w:pPr>
        <w:pStyle w:val="BodyText"/>
        <w:spacing w:before="2"/>
        <w:rPr>
          <w:b/>
          <w:sz w:val="27"/>
        </w:rPr>
      </w:pPr>
    </w:p>
    <w:p w14:paraId="0B43101D" w14:textId="7E3FEE2D" w:rsidR="005D0A82" w:rsidRDefault="0049312F" w:rsidP="0008026C">
      <w:pPr>
        <w:pStyle w:val="ListParagraph"/>
        <w:numPr>
          <w:ilvl w:val="0"/>
          <w:numId w:val="4"/>
        </w:numPr>
        <w:tabs>
          <w:tab w:val="left" w:pos="1540"/>
        </w:tabs>
        <w:ind w:right="113"/>
        <w:jc w:val="left"/>
        <w:rPr>
          <w:sz w:val="24"/>
        </w:rPr>
      </w:pPr>
      <w:r>
        <w:rPr>
          <w:sz w:val="24"/>
        </w:rPr>
        <w:t>The Department expects its instructors to adhere to all university guidelines regarding</w:t>
      </w:r>
      <w:r>
        <w:rPr>
          <w:spacing w:val="-16"/>
          <w:sz w:val="24"/>
        </w:rPr>
        <w:t xml:space="preserve"> </w:t>
      </w:r>
      <w:r>
        <w:rPr>
          <w:sz w:val="24"/>
        </w:rPr>
        <w:t>student</w:t>
      </w:r>
      <w:r>
        <w:rPr>
          <w:spacing w:val="-11"/>
          <w:sz w:val="24"/>
        </w:rPr>
        <w:t xml:space="preserve"> </w:t>
      </w:r>
      <w:r>
        <w:rPr>
          <w:sz w:val="24"/>
        </w:rPr>
        <w:t>evaluation</w:t>
      </w:r>
      <w:r>
        <w:rPr>
          <w:spacing w:val="-13"/>
          <w:sz w:val="24"/>
        </w:rPr>
        <w:t xml:space="preserve"> </w:t>
      </w:r>
      <w:r>
        <w:rPr>
          <w:sz w:val="24"/>
        </w:rPr>
        <w:t>of</w:t>
      </w:r>
      <w:r>
        <w:rPr>
          <w:spacing w:val="-14"/>
          <w:sz w:val="24"/>
        </w:rPr>
        <w:t xml:space="preserve"> </w:t>
      </w:r>
      <w:r>
        <w:rPr>
          <w:sz w:val="24"/>
        </w:rPr>
        <w:t>instruction,</w:t>
      </w:r>
      <w:r>
        <w:rPr>
          <w:spacing w:val="-13"/>
          <w:sz w:val="24"/>
        </w:rPr>
        <w:t xml:space="preserve"> </w:t>
      </w:r>
      <w:r>
        <w:rPr>
          <w:sz w:val="24"/>
        </w:rPr>
        <w:t>especially</w:t>
      </w:r>
      <w:r>
        <w:rPr>
          <w:spacing w:val="-18"/>
          <w:sz w:val="24"/>
        </w:rPr>
        <w:t xml:space="preserve"> </w:t>
      </w:r>
      <w:r>
        <w:rPr>
          <w:sz w:val="24"/>
        </w:rPr>
        <w:t>the</w:t>
      </w:r>
      <w:r>
        <w:rPr>
          <w:spacing w:val="-14"/>
          <w:sz w:val="24"/>
        </w:rPr>
        <w:t xml:space="preserve"> </w:t>
      </w:r>
      <w:r>
        <w:rPr>
          <w:sz w:val="24"/>
        </w:rPr>
        <w:t>rule</w:t>
      </w:r>
      <w:r>
        <w:rPr>
          <w:spacing w:val="-14"/>
          <w:sz w:val="24"/>
        </w:rPr>
        <w:t xml:space="preserve"> </w:t>
      </w:r>
      <w:r>
        <w:rPr>
          <w:sz w:val="24"/>
        </w:rPr>
        <w:t>that</w:t>
      </w:r>
      <w:r>
        <w:rPr>
          <w:spacing w:val="-13"/>
          <w:sz w:val="24"/>
        </w:rPr>
        <w:t xml:space="preserve"> </w:t>
      </w:r>
      <w:r>
        <w:rPr>
          <w:sz w:val="24"/>
        </w:rPr>
        <w:t>students</w:t>
      </w:r>
      <w:r>
        <w:rPr>
          <w:spacing w:val="-13"/>
          <w:sz w:val="24"/>
        </w:rPr>
        <w:t xml:space="preserve"> </w:t>
      </w:r>
      <w:r>
        <w:rPr>
          <w:sz w:val="24"/>
        </w:rPr>
        <w:t>in</w:t>
      </w:r>
      <w:r>
        <w:rPr>
          <w:spacing w:val="-13"/>
          <w:sz w:val="24"/>
        </w:rPr>
        <w:t xml:space="preserve"> </w:t>
      </w:r>
      <w:r>
        <w:rPr>
          <w:sz w:val="24"/>
        </w:rPr>
        <w:t>every course must have an opportunity to evaluate their instructor. Instructors in the department</w:t>
      </w:r>
      <w:r>
        <w:rPr>
          <w:spacing w:val="-5"/>
          <w:sz w:val="24"/>
        </w:rPr>
        <w:t xml:space="preserve"> </w:t>
      </w:r>
      <w:r>
        <w:rPr>
          <w:sz w:val="24"/>
        </w:rPr>
        <w:t>are</w:t>
      </w:r>
      <w:r>
        <w:rPr>
          <w:spacing w:val="-7"/>
          <w:sz w:val="24"/>
        </w:rPr>
        <w:t xml:space="preserve"> </w:t>
      </w:r>
      <w:r>
        <w:rPr>
          <w:sz w:val="24"/>
        </w:rPr>
        <w:t>expected</w:t>
      </w:r>
      <w:r>
        <w:rPr>
          <w:spacing w:val="-3"/>
          <w:sz w:val="24"/>
        </w:rPr>
        <w:t xml:space="preserve"> </w:t>
      </w:r>
      <w:r>
        <w:rPr>
          <w:sz w:val="24"/>
        </w:rPr>
        <w:t>to</w:t>
      </w:r>
      <w:r>
        <w:rPr>
          <w:spacing w:val="-8"/>
          <w:sz w:val="24"/>
        </w:rPr>
        <w:t xml:space="preserve"> </w:t>
      </w:r>
      <w:r>
        <w:rPr>
          <w:sz w:val="24"/>
        </w:rPr>
        <w:t>administer</w:t>
      </w:r>
      <w:r>
        <w:rPr>
          <w:spacing w:val="-9"/>
          <w:sz w:val="24"/>
        </w:rPr>
        <w:t xml:space="preserve"> </w:t>
      </w:r>
      <w:r>
        <w:rPr>
          <w:sz w:val="24"/>
        </w:rPr>
        <w:t>the</w:t>
      </w:r>
      <w:r>
        <w:rPr>
          <w:spacing w:val="-9"/>
          <w:sz w:val="24"/>
        </w:rPr>
        <w:t xml:space="preserve"> </w:t>
      </w:r>
      <w:r>
        <w:rPr>
          <w:sz w:val="24"/>
        </w:rPr>
        <w:t>Student</w:t>
      </w:r>
      <w:r>
        <w:rPr>
          <w:spacing w:val="-5"/>
          <w:sz w:val="24"/>
        </w:rPr>
        <w:t xml:space="preserve"> </w:t>
      </w:r>
      <w:r>
        <w:rPr>
          <w:sz w:val="24"/>
        </w:rPr>
        <w:t>Evaluation</w:t>
      </w:r>
      <w:r>
        <w:rPr>
          <w:spacing w:val="-8"/>
          <w:sz w:val="24"/>
        </w:rPr>
        <w:t xml:space="preserve"> </w:t>
      </w:r>
      <w:r>
        <w:rPr>
          <w:sz w:val="24"/>
        </w:rPr>
        <w:t>of</w:t>
      </w:r>
      <w:r>
        <w:rPr>
          <w:spacing w:val="-4"/>
          <w:sz w:val="24"/>
        </w:rPr>
        <w:t xml:space="preserve"> </w:t>
      </w:r>
      <w:r>
        <w:rPr>
          <w:sz w:val="24"/>
        </w:rPr>
        <w:t>Instruction</w:t>
      </w:r>
      <w:r>
        <w:rPr>
          <w:spacing w:val="-6"/>
          <w:sz w:val="24"/>
        </w:rPr>
        <w:t xml:space="preserve"> </w:t>
      </w:r>
      <w:r>
        <w:rPr>
          <w:sz w:val="24"/>
        </w:rPr>
        <w:t>(SEI) form consistent with university protocols. SEI data must be included in promotion dossiers.</w:t>
      </w:r>
      <w:r>
        <w:rPr>
          <w:spacing w:val="30"/>
          <w:sz w:val="24"/>
        </w:rPr>
        <w:t xml:space="preserve"> </w:t>
      </w:r>
      <w:r>
        <w:rPr>
          <w:sz w:val="24"/>
        </w:rPr>
        <w:t>SEI</w:t>
      </w:r>
      <w:r>
        <w:rPr>
          <w:spacing w:val="-18"/>
          <w:sz w:val="24"/>
        </w:rPr>
        <w:t xml:space="preserve"> </w:t>
      </w:r>
      <w:r>
        <w:rPr>
          <w:sz w:val="24"/>
        </w:rPr>
        <w:t>reports</w:t>
      </w:r>
      <w:r>
        <w:rPr>
          <w:spacing w:val="-15"/>
          <w:sz w:val="24"/>
        </w:rPr>
        <w:t xml:space="preserve"> </w:t>
      </w:r>
      <w:r>
        <w:rPr>
          <w:sz w:val="24"/>
        </w:rPr>
        <w:t>must</w:t>
      </w:r>
      <w:r>
        <w:rPr>
          <w:spacing w:val="-14"/>
          <w:sz w:val="24"/>
        </w:rPr>
        <w:t xml:space="preserve"> </w:t>
      </w:r>
      <w:r>
        <w:rPr>
          <w:sz w:val="24"/>
        </w:rPr>
        <w:t>also</w:t>
      </w:r>
      <w:r>
        <w:rPr>
          <w:spacing w:val="-15"/>
          <w:sz w:val="24"/>
        </w:rPr>
        <w:t xml:space="preserve"> </w:t>
      </w:r>
      <w:r>
        <w:rPr>
          <w:sz w:val="24"/>
        </w:rPr>
        <w:t>be</w:t>
      </w:r>
      <w:r>
        <w:rPr>
          <w:spacing w:val="-16"/>
          <w:sz w:val="24"/>
        </w:rPr>
        <w:t xml:space="preserve"> </w:t>
      </w:r>
      <w:r>
        <w:rPr>
          <w:sz w:val="24"/>
        </w:rPr>
        <w:t>appended</w:t>
      </w:r>
      <w:r>
        <w:rPr>
          <w:spacing w:val="-15"/>
          <w:sz w:val="24"/>
        </w:rPr>
        <w:t xml:space="preserve"> </w:t>
      </w:r>
      <w:r>
        <w:rPr>
          <w:sz w:val="24"/>
        </w:rPr>
        <w:t>by</w:t>
      </w:r>
      <w:r>
        <w:rPr>
          <w:spacing w:val="-20"/>
          <w:sz w:val="24"/>
        </w:rPr>
        <w:t xml:space="preserve"> </w:t>
      </w:r>
      <w:r>
        <w:rPr>
          <w:sz w:val="24"/>
        </w:rPr>
        <w:t>faculty</w:t>
      </w:r>
      <w:r>
        <w:rPr>
          <w:spacing w:val="-20"/>
          <w:sz w:val="24"/>
        </w:rPr>
        <w:t xml:space="preserve"> </w:t>
      </w:r>
      <w:r>
        <w:rPr>
          <w:sz w:val="24"/>
        </w:rPr>
        <w:t>members</w:t>
      </w:r>
      <w:r>
        <w:rPr>
          <w:spacing w:val="-15"/>
          <w:sz w:val="24"/>
        </w:rPr>
        <w:t xml:space="preserve"> </w:t>
      </w:r>
      <w:r>
        <w:rPr>
          <w:sz w:val="24"/>
        </w:rPr>
        <w:t>to</w:t>
      </w:r>
      <w:r>
        <w:rPr>
          <w:spacing w:val="-15"/>
          <w:sz w:val="24"/>
        </w:rPr>
        <w:t xml:space="preserve"> </w:t>
      </w:r>
      <w:r>
        <w:rPr>
          <w:sz w:val="24"/>
        </w:rPr>
        <w:t>Annual</w:t>
      </w:r>
      <w:r>
        <w:rPr>
          <w:spacing w:val="-12"/>
          <w:sz w:val="24"/>
        </w:rPr>
        <w:t xml:space="preserve"> </w:t>
      </w:r>
      <w:r>
        <w:rPr>
          <w:sz w:val="24"/>
        </w:rPr>
        <w:t>Activity Reports.</w:t>
      </w:r>
    </w:p>
    <w:p w14:paraId="26CDD44C" w14:textId="77777777" w:rsidR="005D0A82" w:rsidRDefault="005D0A82" w:rsidP="0008026C">
      <w:pPr>
        <w:pStyle w:val="BodyText"/>
        <w:spacing w:before="3"/>
        <w:rPr>
          <w:sz w:val="25"/>
        </w:rPr>
      </w:pPr>
    </w:p>
    <w:p w14:paraId="41561E15" w14:textId="77777777" w:rsidR="005D0A82" w:rsidRDefault="0049312F" w:rsidP="0008026C">
      <w:pPr>
        <w:pStyle w:val="ListParagraph"/>
        <w:numPr>
          <w:ilvl w:val="0"/>
          <w:numId w:val="4"/>
        </w:numPr>
        <w:tabs>
          <w:tab w:val="left" w:pos="1540"/>
        </w:tabs>
        <w:ind w:right="116"/>
        <w:jc w:val="left"/>
        <w:rPr>
          <w:sz w:val="24"/>
        </w:rPr>
      </w:pPr>
      <w:r>
        <w:rPr>
          <w:sz w:val="24"/>
        </w:rPr>
        <w:t xml:space="preserve">Instructors are encouraged to consider using supplementary (i.e., discursive) student evaluations of their instruction. A faculty member may or may not include such data in his or her promotion dossier. However, if any such data is </w:t>
      </w:r>
      <w:proofErr w:type="gramStart"/>
      <w:r>
        <w:rPr>
          <w:sz w:val="24"/>
        </w:rPr>
        <w:t>included</w:t>
      </w:r>
      <w:proofErr w:type="gramEnd"/>
      <w:r>
        <w:rPr>
          <w:sz w:val="24"/>
        </w:rPr>
        <w:t xml:space="preserve"> the</w:t>
      </w:r>
      <w:r>
        <w:rPr>
          <w:spacing w:val="-7"/>
          <w:sz w:val="24"/>
        </w:rPr>
        <w:t xml:space="preserve"> </w:t>
      </w:r>
      <w:r>
        <w:rPr>
          <w:sz w:val="24"/>
        </w:rPr>
        <w:t>promotion</w:t>
      </w:r>
      <w:r>
        <w:rPr>
          <w:spacing w:val="-6"/>
          <w:sz w:val="24"/>
        </w:rPr>
        <w:t xml:space="preserve"> </w:t>
      </w:r>
      <w:r>
        <w:rPr>
          <w:sz w:val="24"/>
        </w:rPr>
        <w:t>dossier,</w:t>
      </w:r>
      <w:r>
        <w:rPr>
          <w:spacing w:val="-6"/>
          <w:sz w:val="24"/>
        </w:rPr>
        <w:t xml:space="preserve"> </w:t>
      </w:r>
      <w:r>
        <w:rPr>
          <w:sz w:val="24"/>
        </w:rPr>
        <w:t>all</w:t>
      </w:r>
      <w:r>
        <w:rPr>
          <w:spacing w:val="-6"/>
          <w:sz w:val="24"/>
        </w:rPr>
        <w:t xml:space="preserve"> </w:t>
      </w:r>
      <w:r>
        <w:rPr>
          <w:sz w:val="24"/>
        </w:rPr>
        <w:t>data</w:t>
      </w:r>
      <w:r>
        <w:rPr>
          <w:spacing w:val="-7"/>
          <w:sz w:val="24"/>
        </w:rPr>
        <w:t xml:space="preserve"> </w:t>
      </w:r>
      <w:r>
        <w:rPr>
          <w:sz w:val="24"/>
        </w:rPr>
        <w:t>collected</w:t>
      </w:r>
      <w:r>
        <w:rPr>
          <w:spacing w:val="-6"/>
          <w:sz w:val="24"/>
        </w:rPr>
        <w:t xml:space="preserve"> </w:t>
      </w:r>
      <w:r>
        <w:rPr>
          <w:sz w:val="24"/>
        </w:rPr>
        <w:t>by</w:t>
      </w:r>
      <w:r>
        <w:rPr>
          <w:spacing w:val="-11"/>
          <w:sz w:val="24"/>
        </w:rPr>
        <w:t xml:space="preserve"> </w:t>
      </w:r>
      <w:r>
        <w:rPr>
          <w:sz w:val="24"/>
        </w:rPr>
        <w:t>such</w:t>
      </w:r>
      <w:r>
        <w:rPr>
          <w:spacing w:val="-6"/>
          <w:sz w:val="24"/>
        </w:rPr>
        <w:t xml:space="preserve"> </w:t>
      </w:r>
      <w:r>
        <w:rPr>
          <w:sz w:val="24"/>
        </w:rPr>
        <w:t>means</w:t>
      </w:r>
      <w:r>
        <w:rPr>
          <w:spacing w:val="-6"/>
          <w:sz w:val="24"/>
        </w:rPr>
        <w:t xml:space="preserve"> </w:t>
      </w:r>
      <w:r>
        <w:rPr>
          <w:sz w:val="24"/>
        </w:rPr>
        <w:t>of</w:t>
      </w:r>
      <w:r>
        <w:rPr>
          <w:spacing w:val="-7"/>
          <w:sz w:val="24"/>
        </w:rPr>
        <w:t xml:space="preserve"> </w:t>
      </w:r>
      <w:r>
        <w:rPr>
          <w:sz w:val="24"/>
        </w:rPr>
        <w:t>supplemental</w:t>
      </w:r>
      <w:r>
        <w:rPr>
          <w:spacing w:val="-6"/>
          <w:sz w:val="24"/>
        </w:rPr>
        <w:t xml:space="preserve"> </w:t>
      </w:r>
      <w:r>
        <w:rPr>
          <w:sz w:val="24"/>
        </w:rPr>
        <w:t>evaluation must be included. Summaries of such data for the dossier will be composed by members of the Promotion and Tenure</w:t>
      </w:r>
      <w:r>
        <w:rPr>
          <w:spacing w:val="-12"/>
          <w:sz w:val="24"/>
        </w:rPr>
        <w:t xml:space="preserve"> </w:t>
      </w:r>
      <w:r>
        <w:rPr>
          <w:sz w:val="24"/>
        </w:rPr>
        <w:t>Committee.</w:t>
      </w:r>
    </w:p>
    <w:p w14:paraId="1FCCE77E" w14:textId="77777777" w:rsidR="005D0A82" w:rsidRDefault="005D0A82" w:rsidP="0008026C">
      <w:pPr>
        <w:pStyle w:val="BodyText"/>
        <w:spacing w:before="4"/>
      </w:pPr>
    </w:p>
    <w:p w14:paraId="12D99AC7" w14:textId="45317C24" w:rsidR="005D0A82" w:rsidRDefault="00B51C6E" w:rsidP="0008026C">
      <w:pPr>
        <w:pStyle w:val="Heading1"/>
        <w:tabs>
          <w:tab w:val="left" w:pos="1540"/>
        </w:tabs>
        <w:ind w:left="4680" w:hanging="4230"/>
        <w:jc w:val="left"/>
      </w:pPr>
      <w:bookmarkStart w:id="217" w:name="B._PEER_EVALUATION_OF_TEACHING"/>
      <w:bookmarkStart w:id="218" w:name="_bookmark55"/>
      <w:bookmarkEnd w:id="217"/>
      <w:bookmarkEnd w:id="218"/>
      <w:r>
        <w:t>B.</w:t>
      </w:r>
      <w:r>
        <w:tab/>
      </w:r>
      <w:r w:rsidR="0049312F">
        <w:t>PEER EVALUATION OF</w:t>
      </w:r>
      <w:r w:rsidR="0049312F">
        <w:rPr>
          <w:spacing w:val="-15"/>
        </w:rPr>
        <w:t xml:space="preserve"> </w:t>
      </w:r>
      <w:r w:rsidR="0049312F">
        <w:t>TEACHING</w:t>
      </w:r>
    </w:p>
    <w:p w14:paraId="41137B24" w14:textId="77777777" w:rsidR="005D0A82" w:rsidRDefault="005D0A82" w:rsidP="0008026C">
      <w:pPr>
        <w:pStyle w:val="BodyText"/>
        <w:spacing w:before="2"/>
        <w:rPr>
          <w:b/>
          <w:sz w:val="27"/>
        </w:rPr>
      </w:pPr>
    </w:p>
    <w:p w14:paraId="2367EC6C" w14:textId="60ACEB75" w:rsidR="005D0A82" w:rsidRDefault="0049312F" w:rsidP="0008026C">
      <w:pPr>
        <w:pStyle w:val="ListParagraph"/>
        <w:numPr>
          <w:ilvl w:val="0"/>
          <w:numId w:val="3"/>
        </w:numPr>
        <w:tabs>
          <w:tab w:val="left" w:pos="1540"/>
        </w:tabs>
        <w:ind w:right="116"/>
        <w:jc w:val="left"/>
        <w:rPr>
          <w:sz w:val="24"/>
        </w:rPr>
      </w:pPr>
      <w:r>
        <w:rPr>
          <w:sz w:val="24"/>
        </w:rPr>
        <w:t>The department chair oversees the department’s peer evaluation of teaching process, in consultation with the Undergraduate Teaching Committee (which fulfills college expectations for a Peer Review of Teaching Committee).</w:t>
      </w:r>
      <w:r w:rsidR="00974B93">
        <w:rPr>
          <w:sz w:val="24"/>
        </w:rPr>
        <w:t xml:space="preserve"> The Undergraduate Teaching Committee (UTC) will proactively arrange for reviews of assistant professors.</w:t>
      </w:r>
      <w:r>
        <w:rPr>
          <w:sz w:val="24"/>
        </w:rPr>
        <w:t xml:space="preserve"> </w:t>
      </w:r>
      <w:r w:rsidR="00974B93">
        <w:rPr>
          <w:sz w:val="24"/>
        </w:rPr>
        <w:t xml:space="preserve">Other </w:t>
      </w:r>
      <w:r>
        <w:rPr>
          <w:sz w:val="24"/>
        </w:rPr>
        <w:t>member</w:t>
      </w:r>
      <w:r w:rsidR="00974B93">
        <w:rPr>
          <w:sz w:val="24"/>
        </w:rPr>
        <w:t>s</w:t>
      </w:r>
      <w:r>
        <w:rPr>
          <w:sz w:val="24"/>
        </w:rPr>
        <w:t xml:space="preserve"> of the faculty bear responsibility for requesting peer reviews of teaching and for ensuring that an adequate number of peer reviews </w:t>
      </w:r>
      <w:proofErr w:type="gramStart"/>
      <w:r>
        <w:rPr>
          <w:sz w:val="24"/>
        </w:rPr>
        <w:t>is</w:t>
      </w:r>
      <w:proofErr w:type="gramEnd"/>
      <w:r>
        <w:rPr>
          <w:sz w:val="24"/>
        </w:rPr>
        <w:t xml:space="preserve"> conducted for promotion </w:t>
      </w:r>
      <w:proofErr w:type="gramStart"/>
      <w:r>
        <w:rPr>
          <w:sz w:val="24"/>
        </w:rPr>
        <w:t>review</w:t>
      </w:r>
      <w:proofErr w:type="gramEnd"/>
      <w:r>
        <w:rPr>
          <w:sz w:val="24"/>
        </w:rPr>
        <w:t xml:space="preserve"> and other purposes. Each faculty member seeking promotion should view peer reviews as </w:t>
      </w:r>
      <w:proofErr w:type="gramStart"/>
      <w:r>
        <w:rPr>
          <w:sz w:val="24"/>
        </w:rPr>
        <w:t>instruments useful</w:t>
      </w:r>
      <w:proofErr w:type="gramEnd"/>
      <w:r>
        <w:rPr>
          <w:sz w:val="24"/>
        </w:rPr>
        <w:t xml:space="preserve"> in demonstrating that he or she</w:t>
      </w:r>
      <w:r>
        <w:rPr>
          <w:spacing w:val="-38"/>
          <w:sz w:val="24"/>
        </w:rPr>
        <w:t xml:space="preserve"> </w:t>
      </w:r>
      <w:r>
        <w:rPr>
          <w:sz w:val="24"/>
        </w:rPr>
        <w:t>has met the department’s standards for of excellence in</w:t>
      </w:r>
      <w:r>
        <w:rPr>
          <w:spacing w:val="-16"/>
          <w:sz w:val="24"/>
        </w:rPr>
        <w:t xml:space="preserve"> </w:t>
      </w:r>
      <w:r>
        <w:rPr>
          <w:sz w:val="24"/>
        </w:rPr>
        <w:t>teaching.</w:t>
      </w:r>
    </w:p>
    <w:p w14:paraId="64E5A4A1" w14:textId="77777777" w:rsidR="005D0A82" w:rsidRDefault="005D0A82" w:rsidP="0008026C">
      <w:pPr>
        <w:pStyle w:val="BodyText"/>
        <w:spacing w:before="3"/>
        <w:rPr>
          <w:sz w:val="25"/>
        </w:rPr>
      </w:pPr>
    </w:p>
    <w:p w14:paraId="58E99392" w14:textId="61968034" w:rsidR="005D0A82" w:rsidRDefault="0049312F" w:rsidP="0008026C">
      <w:pPr>
        <w:pStyle w:val="ListParagraph"/>
        <w:numPr>
          <w:ilvl w:val="0"/>
          <w:numId w:val="3"/>
        </w:numPr>
        <w:tabs>
          <w:tab w:val="left" w:pos="1540"/>
        </w:tabs>
        <w:ind w:right="119"/>
        <w:jc w:val="left"/>
        <w:rPr>
          <w:sz w:val="24"/>
        </w:rPr>
      </w:pPr>
      <w:r>
        <w:rPr>
          <w:sz w:val="24"/>
        </w:rPr>
        <w:t>The UTC bears primary responsibility for assigning</w:t>
      </w:r>
      <w:r>
        <w:rPr>
          <w:spacing w:val="-17"/>
          <w:sz w:val="24"/>
        </w:rPr>
        <w:t xml:space="preserve"> </w:t>
      </w:r>
      <w:r>
        <w:rPr>
          <w:sz w:val="24"/>
        </w:rPr>
        <w:t>and</w:t>
      </w:r>
      <w:r>
        <w:rPr>
          <w:spacing w:val="-14"/>
          <w:sz w:val="24"/>
        </w:rPr>
        <w:t xml:space="preserve"> </w:t>
      </w:r>
      <w:r>
        <w:rPr>
          <w:sz w:val="24"/>
        </w:rPr>
        <w:t>conducting</w:t>
      </w:r>
      <w:r>
        <w:rPr>
          <w:spacing w:val="-14"/>
          <w:sz w:val="24"/>
        </w:rPr>
        <w:t xml:space="preserve"> </w:t>
      </w:r>
      <w:r>
        <w:rPr>
          <w:sz w:val="24"/>
        </w:rPr>
        <w:t>peer</w:t>
      </w:r>
      <w:r>
        <w:rPr>
          <w:spacing w:val="-15"/>
          <w:sz w:val="24"/>
        </w:rPr>
        <w:t xml:space="preserve"> </w:t>
      </w:r>
      <w:r>
        <w:rPr>
          <w:sz w:val="24"/>
        </w:rPr>
        <w:t>reviews</w:t>
      </w:r>
      <w:r>
        <w:rPr>
          <w:spacing w:val="-14"/>
          <w:sz w:val="24"/>
        </w:rPr>
        <w:t xml:space="preserve"> </w:t>
      </w:r>
      <w:r>
        <w:rPr>
          <w:sz w:val="24"/>
        </w:rPr>
        <w:t>of</w:t>
      </w:r>
      <w:r>
        <w:rPr>
          <w:spacing w:val="-15"/>
          <w:sz w:val="24"/>
        </w:rPr>
        <w:t xml:space="preserve"> </w:t>
      </w:r>
      <w:r>
        <w:rPr>
          <w:sz w:val="24"/>
        </w:rPr>
        <w:t>teaching</w:t>
      </w:r>
      <w:r w:rsidR="00974B93">
        <w:rPr>
          <w:sz w:val="24"/>
        </w:rPr>
        <w:t>, including periodic reviews of all faculty at all ranks</w:t>
      </w:r>
      <w:r>
        <w:rPr>
          <w:sz w:val="24"/>
        </w:rPr>
        <w:t>.</w:t>
      </w:r>
      <w:r>
        <w:rPr>
          <w:spacing w:val="33"/>
          <w:sz w:val="24"/>
        </w:rPr>
        <w:t xml:space="preserve"> </w:t>
      </w:r>
      <w:r>
        <w:rPr>
          <w:sz w:val="24"/>
        </w:rPr>
        <w:t>The</w:t>
      </w:r>
      <w:r>
        <w:rPr>
          <w:spacing w:val="-15"/>
          <w:sz w:val="24"/>
        </w:rPr>
        <w:t xml:space="preserve"> </w:t>
      </w:r>
      <w:r>
        <w:rPr>
          <w:sz w:val="24"/>
        </w:rPr>
        <w:t>UTC</w:t>
      </w:r>
      <w:r>
        <w:rPr>
          <w:spacing w:val="-14"/>
          <w:sz w:val="24"/>
        </w:rPr>
        <w:t xml:space="preserve"> </w:t>
      </w:r>
      <w:r>
        <w:rPr>
          <w:sz w:val="24"/>
        </w:rPr>
        <w:t>chair</w:t>
      </w:r>
      <w:r>
        <w:rPr>
          <w:spacing w:val="-15"/>
          <w:sz w:val="24"/>
        </w:rPr>
        <w:t xml:space="preserve"> </w:t>
      </w:r>
      <w:r>
        <w:rPr>
          <w:sz w:val="24"/>
        </w:rPr>
        <w:t>solicits</w:t>
      </w:r>
      <w:r>
        <w:rPr>
          <w:spacing w:val="-14"/>
          <w:sz w:val="24"/>
        </w:rPr>
        <w:t xml:space="preserve"> </w:t>
      </w:r>
      <w:r>
        <w:rPr>
          <w:sz w:val="24"/>
        </w:rPr>
        <w:t>requests for</w:t>
      </w:r>
      <w:r>
        <w:rPr>
          <w:spacing w:val="-12"/>
          <w:sz w:val="24"/>
        </w:rPr>
        <w:t xml:space="preserve"> </w:t>
      </w:r>
      <w:r>
        <w:rPr>
          <w:sz w:val="24"/>
        </w:rPr>
        <w:t>reviews</w:t>
      </w:r>
      <w:r>
        <w:rPr>
          <w:spacing w:val="-8"/>
          <w:sz w:val="24"/>
        </w:rPr>
        <w:t xml:space="preserve"> </w:t>
      </w:r>
      <w:r>
        <w:rPr>
          <w:sz w:val="24"/>
        </w:rPr>
        <w:t>during</w:t>
      </w:r>
      <w:r>
        <w:rPr>
          <w:spacing w:val="-13"/>
          <w:sz w:val="24"/>
        </w:rPr>
        <w:t xml:space="preserve"> </w:t>
      </w:r>
      <w:r>
        <w:rPr>
          <w:sz w:val="24"/>
        </w:rPr>
        <w:t>the</w:t>
      </w:r>
      <w:r>
        <w:rPr>
          <w:spacing w:val="-10"/>
          <w:sz w:val="24"/>
        </w:rPr>
        <w:t xml:space="preserve"> </w:t>
      </w:r>
      <w:r>
        <w:rPr>
          <w:sz w:val="24"/>
        </w:rPr>
        <w:t>first</w:t>
      </w:r>
      <w:r>
        <w:rPr>
          <w:spacing w:val="-11"/>
          <w:sz w:val="24"/>
        </w:rPr>
        <w:t xml:space="preserve"> </w:t>
      </w:r>
      <w:r>
        <w:rPr>
          <w:sz w:val="24"/>
        </w:rPr>
        <w:t>week</w:t>
      </w:r>
      <w:r>
        <w:rPr>
          <w:spacing w:val="-9"/>
          <w:sz w:val="24"/>
        </w:rPr>
        <w:t xml:space="preserve"> </w:t>
      </w:r>
      <w:r>
        <w:rPr>
          <w:sz w:val="24"/>
        </w:rPr>
        <w:t>of</w:t>
      </w:r>
      <w:r>
        <w:rPr>
          <w:spacing w:val="-9"/>
          <w:sz w:val="24"/>
        </w:rPr>
        <w:t xml:space="preserve"> </w:t>
      </w:r>
      <w:r>
        <w:rPr>
          <w:sz w:val="24"/>
        </w:rPr>
        <w:t>each</w:t>
      </w:r>
      <w:r>
        <w:rPr>
          <w:spacing w:val="-11"/>
          <w:sz w:val="24"/>
        </w:rPr>
        <w:t xml:space="preserve"> </w:t>
      </w:r>
      <w:r>
        <w:rPr>
          <w:sz w:val="24"/>
        </w:rPr>
        <w:t>semester</w:t>
      </w:r>
      <w:r>
        <w:rPr>
          <w:spacing w:val="-9"/>
          <w:sz w:val="24"/>
        </w:rPr>
        <w:t xml:space="preserve"> </w:t>
      </w:r>
      <w:r>
        <w:rPr>
          <w:sz w:val="24"/>
        </w:rPr>
        <w:t>and</w:t>
      </w:r>
      <w:r>
        <w:rPr>
          <w:spacing w:val="-11"/>
          <w:sz w:val="24"/>
        </w:rPr>
        <w:t xml:space="preserve"> </w:t>
      </w:r>
      <w:r>
        <w:rPr>
          <w:sz w:val="24"/>
        </w:rPr>
        <w:t>arranges</w:t>
      </w:r>
      <w:r>
        <w:rPr>
          <w:spacing w:val="-11"/>
          <w:sz w:val="24"/>
        </w:rPr>
        <w:t xml:space="preserve"> </w:t>
      </w:r>
      <w:r>
        <w:rPr>
          <w:sz w:val="24"/>
        </w:rPr>
        <w:t>reviews</w:t>
      </w:r>
      <w:r>
        <w:rPr>
          <w:spacing w:val="-8"/>
          <w:sz w:val="24"/>
        </w:rPr>
        <w:t xml:space="preserve"> </w:t>
      </w:r>
      <w:r>
        <w:rPr>
          <w:sz w:val="24"/>
        </w:rPr>
        <w:t>in</w:t>
      </w:r>
      <w:r>
        <w:rPr>
          <w:spacing w:val="-11"/>
          <w:sz w:val="24"/>
        </w:rPr>
        <w:t xml:space="preserve"> </w:t>
      </w:r>
      <w:r>
        <w:rPr>
          <w:sz w:val="24"/>
        </w:rPr>
        <w:t xml:space="preserve">response to those requests. The UTC Chair should assign reviews to members of the UTC and, if necessary to meet demand, to </w:t>
      </w:r>
      <w:r>
        <w:rPr>
          <w:sz w:val="24"/>
        </w:rPr>
        <w:lastRenderedPageBreak/>
        <w:t>other members of the</w:t>
      </w:r>
      <w:r>
        <w:rPr>
          <w:spacing w:val="-17"/>
          <w:sz w:val="24"/>
        </w:rPr>
        <w:t xml:space="preserve"> </w:t>
      </w:r>
      <w:r>
        <w:rPr>
          <w:sz w:val="24"/>
        </w:rPr>
        <w:t>faculty.</w:t>
      </w:r>
    </w:p>
    <w:p w14:paraId="13CF3523" w14:textId="77777777" w:rsidR="005D0A82" w:rsidRDefault="005D0A82" w:rsidP="0008026C">
      <w:pPr>
        <w:pStyle w:val="BodyText"/>
        <w:spacing w:before="3"/>
        <w:rPr>
          <w:sz w:val="25"/>
        </w:rPr>
      </w:pPr>
    </w:p>
    <w:p w14:paraId="0F36452D" w14:textId="0C8F6871" w:rsidR="005D0A82" w:rsidRDefault="0049312F" w:rsidP="0008026C">
      <w:pPr>
        <w:pStyle w:val="ListParagraph"/>
        <w:numPr>
          <w:ilvl w:val="0"/>
          <w:numId w:val="3"/>
        </w:numPr>
        <w:tabs>
          <w:tab w:val="left" w:pos="1540"/>
        </w:tabs>
        <w:ind w:right="116"/>
        <w:jc w:val="left"/>
        <w:rPr>
          <w:sz w:val="24"/>
        </w:rPr>
      </w:pPr>
      <w:r w:rsidRPr="008D3848">
        <w:rPr>
          <w:sz w:val="24"/>
        </w:rPr>
        <w:t xml:space="preserve">Peer reviews of teaching may be conducted on an informal or a formal basis. Each request for a peer review should specify whether an informal or formal review is desired. Informal reviews may be requested </w:t>
      </w:r>
      <w:proofErr w:type="gramStart"/>
      <w:r w:rsidRPr="008D3848">
        <w:rPr>
          <w:sz w:val="24"/>
        </w:rPr>
        <w:t>in</w:t>
      </w:r>
      <w:proofErr w:type="gramEnd"/>
      <w:r w:rsidRPr="008D3848">
        <w:rPr>
          <w:sz w:val="24"/>
        </w:rPr>
        <w:t xml:space="preserve"> any course. Reports resulting from informal reviews are not filed as part of the promotion dossier or personnel file. Formal</w:t>
      </w:r>
      <w:r w:rsidRPr="008D3848">
        <w:rPr>
          <w:spacing w:val="-4"/>
          <w:sz w:val="24"/>
        </w:rPr>
        <w:t xml:space="preserve"> </w:t>
      </w:r>
      <w:r w:rsidRPr="008D3848">
        <w:rPr>
          <w:sz w:val="24"/>
        </w:rPr>
        <w:t>reviews</w:t>
      </w:r>
      <w:r w:rsidRPr="008D3848">
        <w:rPr>
          <w:spacing w:val="-5"/>
          <w:sz w:val="24"/>
        </w:rPr>
        <w:t xml:space="preserve"> </w:t>
      </w:r>
      <w:r w:rsidRPr="008D3848">
        <w:rPr>
          <w:sz w:val="24"/>
        </w:rPr>
        <w:t>result</w:t>
      </w:r>
      <w:r w:rsidRPr="008D3848">
        <w:rPr>
          <w:spacing w:val="-4"/>
          <w:sz w:val="24"/>
        </w:rPr>
        <w:t xml:space="preserve"> </w:t>
      </w:r>
      <w:r w:rsidRPr="008D3848">
        <w:rPr>
          <w:sz w:val="24"/>
        </w:rPr>
        <w:t>in</w:t>
      </w:r>
      <w:r w:rsidRPr="008D3848">
        <w:rPr>
          <w:spacing w:val="-5"/>
          <w:sz w:val="24"/>
        </w:rPr>
        <w:t xml:space="preserve"> </w:t>
      </w:r>
      <w:r w:rsidRPr="008D3848">
        <w:rPr>
          <w:sz w:val="24"/>
        </w:rPr>
        <w:t>reports</w:t>
      </w:r>
      <w:r w:rsidRPr="008D3848">
        <w:rPr>
          <w:spacing w:val="-5"/>
          <w:sz w:val="24"/>
        </w:rPr>
        <w:t xml:space="preserve"> </w:t>
      </w:r>
      <w:r w:rsidRPr="008D3848">
        <w:rPr>
          <w:sz w:val="24"/>
        </w:rPr>
        <w:t>that</w:t>
      </w:r>
      <w:r w:rsidRPr="008D3848">
        <w:rPr>
          <w:spacing w:val="-4"/>
          <w:sz w:val="24"/>
        </w:rPr>
        <w:t xml:space="preserve"> </w:t>
      </w:r>
      <w:r w:rsidRPr="008D3848">
        <w:rPr>
          <w:sz w:val="24"/>
        </w:rPr>
        <w:t>become</w:t>
      </w:r>
      <w:r w:rsidRPr="008D3848">
        <w:rPr>
          <w:spacing w:val="-6"/>
          <w:sz w:val="24"/>
        </w:rPr>
        <w:t xml:space="preserve"> </w:t>
      </w:r>
      <w:r w:rsidRPr="008D3848">
        <w:rPr>
          <w:sz w:val="24"/>
        </w:rPr>
        <w:t>part</w:t>
      </w:r>
      <w:r w:rsidRPr="008D3848">
        <w:rPr>
          <w:spacing w:val="-2"/>
          <w:sz w:val="24"/>
        </w:rPr>
        <w:t xml:space="preserve"> </w:t>
      </w:r>
      <w:r w:rsidRPr="008D3848">
        <w:rPr>
          <w:sz w:val="24"/>
        </w:rPr>
        <w:t>of</w:t>
      </w:r>
      <w:r w:rsidRPr="008D3848">
        <w:rPr>
          <w:spacing w:val="-6"/>
          <w:sz w:val="24"/>
        </w:rPr>
        <w:t xml:space="preserve"> </w:t>
      </w:r>
      <w:r w:rsidRPr="008D3848">
        <w:rPr>
          <w:sz w:val="24"/>
        </w:rPr>
        <w:t>a</w:t>
      </w:r>
      <w:r w:rsidRPr="008D3848">
        <w:rPr>
          <w:spacing w:val="-6"/>
          <w:sz w:val="24"/>
        </w:rPr>
        <w:t xml:space="preserve"> </w:t>
      </w:r>
      <w:r w:rsidRPr="008D3848">
        <w:rPr>
          <w:sz w:val="24"/>
        </w:rPr>
        <w:t>faculty</w:t>
      </w:r>
      <w:r w:rsidRPr="008D3848">
        <w:rPr>
          <w:spacing w:val="-12"/>
          <w:sz w:val="24"/>
        </w:rPr>
        <w:t xml:space="preserve"> </w:t>
      </w:r>
      <w:r w:rsidRPr="008D3848">
        <w:rPr>
          <w:sz w:val="24"/>
        </w:rPr>
        <w:t>member’s</w:t>
      </w:r>
      <w:r w:rsidRPr="008D3848">
        <w:rPr>
          <w:spacing w:val="-5"/>
          <w:sz w:val="24"/>
        </w:rPr>
        <w:t xml:space="preserve"> </w:t>
      </w:r>
      <w:r w:rsidRPr="008D3848">
        <w:rPr>
          <w:sz w:val="24"/>
        </w:rPr>
        <w:t>promotion</w:t>
      </w:r>
      <w:r w:rsidR="008D3848">
        <w:rPr>
          <w:sz w:val="24"/>
        </w:rPr>
        <w:t xml:space="preserve"> dossier and permanent personnel file.</w:t>
      </w:r>
    </w:p>
    <w:p w14:paraId="0F28B439" w14:textId="77777777" w:rsidR="005D0A82" w:rsidRDefault="005D0A82" w:rsidP="0008026C">
      <w:pPr>
        <w:pStyle w:val="BodyText"/>
        <w:spacing w:before="4"/>
        <w:rPr>
          <w:sz w:val="25"/>
        </w:rPr>
      </w:pPr>
    </w:p>
    <w:p w14:paraId="5C4E0EEA" w14:textId="78244D55" w:rsidR="005D0A82" w:rsidRPr="008D3848" w:rsidRDefault="0049312F" w:rsidP="0008026C">
      <w:pPr>
        <w:pStyle w:val="ListParagraph"/>
        <w:numPr>
          <w:ilvl w:val="0"/>
          <w:numId w:val="2"/>
        </w:numPr>
        <w:spacing w:before="4"/>
        <w:ind w:left="1530" w:right="116"/>
        <w:jc w:val="left"/>
        <w:rPr>
          <w:sz w:val="25"/>
        </w:rPr>
      </w:pPr>
      <w:r>
        <w:rPr>
          <w:sz w:val="24"/>
        </w:rPr>
        <w:t>Formal peer reviews should take the form of letters addressed to the chair and should include data about the course (instructor, course name and number, semester, date and time of class visitation, number of students enrolled and attending). Such reviews should be based upon class visitation and upon examination of the syllabus and other course material (including reading and writing</w:t>
      </w:r>
      <w:r w:rsidRPr="008D3848">
        <w:rPr>
          <w:spacing w:val="-10"/>
          <w:sz w:val="24"/>
        </w:rPr>
        <w:t xml:space="preserve"> </w:t>
      </w:r>
      <w:r>
        <w:rPr>
          <w:sz w:val="24"/>
        </w:rPr>
        <w:t>assignments,</w:t>
      </w:r>
      <w:r w:rsidRPr="008D3848">
        <w:rPr>
          <w:spacing w:val="-10"/>
          <w:sz w:val="24"/>
        </w:rPr>
        <w:t xml:space="preserve"> </w:t>
      </w:r>
      <w:r>
        <w:rPr>
          <w:sz w:val="24"/>
        </w:rPr>
        <w:t>handouts,</w:t>
      </w:r>
      <w:r w:rsidRPr="008D3848">
        <w:rPr>
          <w:spacing w:val="-10"/>
          <w:sz w:val="24"/>
        </w:rPr>
        <w:t xml:space="preserve"> </w:t>
      </w:r>
      <w:r>
        <w:rPr>
          <w:sz w:val="24"/>
        </w:rPr>
        <w:t>examinations,</w:t>
      </w:r>
      <w:r w:rsidRPr="008D3848">
        <w:rPr>
          <w:spacing w:val="-10"/>
          <w:sz w:val="24"/>
        </w:rPr>
        <w:t xml:space="preserve"> </w:t>
      </w:r>
      <w:r>
        <w:rPr>
          <w:sz w:val="24"/>
        </w:rPr>
        <w:t>class</w:t>
      </w:r>
      <w:r w:rsidRPr="008D3848">
        <w:rPr>
          <w:spacing w:val="-9"/>
          <w:sz w:val="24"/>
        </w:rPr>
        <w:t xml:space="preserve"> </w:t>
      </w:r>
      <w:r>
        <w:rPr>
          <w:sz w:val="24"/>
        </w:rPr>
        <w:t>web</w:t>
      </w:r>
      <w:r w:rsidRPr="008D3848">
        <w:rPr>
          <w:spacing w:val="-10"/>
          <w:sz w:val="24"/>
        </w:rPr>
        <w:t xml:space="preserve"> </w:t>
      </w:r>
      <w:r>
        <w:rPr>
          <w:sz w:val="24"/>
        </w:rPr>
        <w:t>site,</w:t>
      </w:r>
      <w:r w:rsidRPr="008D3848">
        <w:rPr>
          <w:spacing w:val="-7"/>
          <w:sz w:val="24"/>
        </w:rPr>
        <w:t xml:space="preserve"> </w:t>
      </w:r>
      <w:r>
        <w:rPr>
          <w:sz w:val="24"/>
        </w:rPr>
        <w:t>and</w:t>
      </w:r>
      <w:r w:rsidRPr="008D3848">
        <w:rPr>
          <w:spacing w:val="-10"/>
          <w:sz w:val="24"/>
        </w:rPr>
        <w:t xml:space="preserve"> </w:t>
      </w:r>
      <w:r>
        <w:rPr>
          <w:sz w:val="24"/>
        </w:rPr>
        <w:t>other</w:t>
      </w:r>
      <w:r w:rsidRPr="008D3848">
        <w:rPr>
          <w:spacing w:val="-8"/>
          <w:sz w:val="24"/>
        </w:rPr>
        <w:t xml:space="preserve"> </w:t>
      </w:r>
      <w:r>
        <w:rPr>
          <w:sz w:val="24"/>
        </w:rPr>
        <w:t xml:space="preserve">technology- based teaching </w:t>
      </w:r>
      <w:proofErr w:type="gramStart"/>
      <w:r>
        <w:rPr>
          <w:sz w:val="24"/>
        </w:rPr>
        <w:t>material</w:t>
      </w:r>
      <w:proofErr w:type="gramEnd"/>
      <w:r>
        <w:rPr>
          <w:sz w:val="24"/>
        </w:rPr>
        <w:t>). Such reviews should assess the instructor’s style of pedagogy, quality of organization, command of material, clarity of presentation, and other relevant topics. The faculty member</w:t>
      </w:r>
      <w:r w:rsidR="0039316B">
        <w:rPr>
          <w:sz w:val="24"/>
        </w:rPr>
        <w:t xml:space="preserve"> and the reviewer will arrange the time.</w:t>
      </w:r>
      <w:r>
        <w:rPr>
          <w:sz w:val="24"/>
        </w:rPr>
        <w:t xml:space="preserve"> </w:t>
      </w:r>
    </w:p>
    <w:p w14:paraId="2E6E3A9F" w14:textId="77777777" w:rsidR="0039316B" w:rsidRPr="008D3848" w:rsidRDefault="0039316B" w:rsidP="0008026C">
      <w:pPr>
        <w:pStyle w:val="ListParagraph"/>
        <w:jc w:val="left"/>
        <w:rPr>
          <w:strike/>
          <w:sz w:val="24"/>
        </w:rPr>
      </w:pPr>
    </w:p>
    <w:p w14:paraId="43942E41" w14:textId="04D5884B" w:rsidR="0039316B" w:rsidRPr="00580719" w:rsidRDefault="00580719" w:rsidP="0008026C">
      <w:pPr>
        <w:pStyle w:val="ListParagraph"/>
        <w:numPr>
          <w:ilvl w:val="0"/>
          <w:numId w:val="2"/>
        </w:numPr>
        <w:ind w:left="1530" w:right="121"/>
        <w:jc w:val="left"/>
        <w:rPr>
          <w:sz w:val="24"/>
        </w:rPr>
      </w:pPr>
      <w:r w:rsidRPr="008D3848">
        <w:rPr>
          <w:sz w:val="24"/>
        </w:rPr>
        <w:t>Any</w:t>
      </w:r>
      <w:r>
        <w:rPr>
          <w:sz w:val="24"/>
        </w:rPr>
        <w:t xml:space="preserve"> lecturer, adjunct professor, visiting faculty and graduate student offering an online course for the first time must have the first offering evaluated by the UTC.</w:t>
      </w:r>
    </w:p>
    <w:p w14:paraId="3D40BDEC" w14:textId="77777777" w:rsidR="0039316B" w:rsidRDefault="0039316B" w:rsidP="0008026C">
      <w:pPr>
        <w:pStyle w:val="BodyText"/>
        <w:spacing w:before="4"/>
        <w:ind w:left="1530" w:hanging="360"/>
        <w:rPr>
          <w:sz w:val="25"/>
        </w:rPr>
      </w:pPr>
    </w:p>
    <w:p w14:paraId="0EBCD032" w14:textId="041EACB4" w:rsidR="006C4ECF" w:rsidRPr="008D3848" w:rsidRDefault="0039316B" w:rsidP="0008026C">
      <w:pPr>
        <w:pStyle w:val="ListParagraph"/>
        <w:numPr>
          <w:ilvl w:val="0"/>
          <w:numId w:val="2"/>
        </w:numPr>
        <w:ind w:left="1530"/>
        <w:jc w:val="left"/>
        <w:rPr>
          <w:color w:val="000000"/>
          <w:sz w:val="24"/>
          <w:szCs w:val="24"/>
        </w:rPr>
      </w:pPr>
      <w:r w:rsidRPr="008D3848">
        <w:rPr>
          <w:color w:val="000000"/>
          <w:sz w:val="24"/>
          <w:szCs w:val="24"/>
        </w:rPr>
        <w:t>Senior lecturers, adjunct professors and visiting faculty can request teaching reviews at any time. The chair</w:t>
      </w:r>
      <w:r w:rsidR="00974B93">
        <w:rPr>
          <w:color w:val="000000"/>
          <w:sz w:val="24"/>
          <w:szCs w:val="24"/>
        </w:rPr>
        <w:t xml:space="preserve"> or his or her designee</w:t>
      </w:r>
      <w:r w:rsidRPr="008D3848">
        <w:rPr>
          <w:color w:val="000000"/>
          <w:sz w:val="24"/>
          <w:szCs w:val="24"/>
        </w:rPr>
        <w:t xml:space="preserve"> also has the right to organize a teaching review of senior lecturers, adjunct professors and visiting faculty. </w:t>
      </w:r>
    </w:p>
    <w:p w14:paraId="5D4B8709" w14:textId="77777777" w:rsidR="006C4ECF" w:rsidRPr="008D3848" w:rsidRDefault="006C4ECF" w:rsidP="0008026C">
      <w:pPr>
        <w:ind w:left="1530" w:right="115" w:hanging="360"/>
        <w:rPr>
          <w:sz w:val="24"/>
        </w:rPr>
      </w:pPr>
    </w:p>
    <w:p w14:paraId="4C72BDB8" w14:textId="4B397CDB" w:rsidR="005D0A82" w:rsidRDefault="0049312F" w:rsidP="0008026C">
      <w:pPr>
        <w:pStyle w:val="ListParagraph"/>
        <w:numPr>
          <w:ilvl w:val="0"/>
          <w:numId w:val="2"/>
        </w:numPr>
        <w:ind w:left="1530" w:right="115"/>
        <w:jc w:val="left"/>
        <w:rPr>
          <w:sz w:val="24"/>
        </w:rPr>
      </w:pPr>
      <w:r>
        <w:rPr>
          <w:sz w:val="24"/>
        </w:rPr>
        <w:t xml:space="preserve">Tenure-eligible </w:t>
      </w:r>
      <w:r w:rsidR="00974B93">
        <w:rPr>
          <w:sz w:val="24"/>
        </w:rPr>
        <w:t>assistant professors</w:t>
      </w:r>
      <w:r>
        <w:rPr>
          <w:sz w:val="24"/>
        </w:rPr>
        <w:t xml:space="preserve"> are expected to </w:t>
      </w:r>
      <w:r w:rsidR="00974B93">
        <w:rPr>
          <w:sz w:val="24"/>
        </w:rPr>
        <w:t>have</w:t>
      </w:r>
      <w:r w:rsidR="006D0860">
        <w:rPr>
          <w:sz w:val="24"/>
        </w:rPr>
        <w:t xml:space="preserve"> </w:t>
      </w:r>
      <w:r>
        <w:rPr>
          <w:sz w:val="24"/>
        </w:rPr>
        <w:t xml:space="preserve">at least five peer reviews </w:t>
      </w:r>
      <w:r w:rsidR="00974B93">
        <w:rPr>
          <w:sz w:val="24"/>
        </w:rPr>
        <w:t xml:space="preserve">conducted </w:t>
      </w:r>
      <w:r>
        <w:rPr>
          <w:sz w:val="24"/>
        </w:rPr>
        <w:t>during</w:t>
      </w:r>
      <w:r>
        <w:rPr>
          <w:spacing w:val="-9"/>
          <w:sz w:val="24"/>
        </w:rPr>
        <w:t xml:space="preserve"> </w:t>
      </w:r>
      <w:r>
        <w:rPr>
          <w:sz w:val="24"/>
        </w:rPr>
        <w:t>semesters</w:t>
      </w:r>
      <w:r>
        <w:rPr>
          <w:spacing w:val="-6"/>
          <w:sz w:val="24"/>
        </w:rPr>
        <w:t xml:space="preserve"> </w:t>
      </w:r>
      <w:r>
        <w:rPr>
          <w:sz w:val="24"/>
        </w:rPr>
        <w:t>that</w:t>
      </w:r>
      <w:r>
        <w:rPr>
          <w:spacing w:val="-6"/>
          <w:sz w:val="24"/>
        </w:rPr>
        <w:t xml:space="preserve"> </w:t>
      </w:r>
      <w:r>
        <w:rPr>
          <w:sz w:val="24"/>
        </w:rPr>
        <w:t>they</w:t>
      </w:r>
      <w:r>
        <w:rPr>
          <w:spacing w:val="-9"/>
          <w:sz w:val="24"/>
        </w:rPr>
        <w:t xml:space="preserve"> </w:t>
      </w:r>
      <w:r>
        <w:rPr>
          <w:sz w:val="24"/>
        </w:rPr>
        <w:t>are</w:t>
      </w:r>
      <w:r>
        <w:rPr>
          <w:spacing w:val="-7"/>
          <w:sz w:val="24"/>
        </w:rPr>
        <w:t xml:space="preserve"> </w:t>
      </w:r>
      <w:r>
        <w:rPr>
          <w:sz w:val="24"/>
        </w:rPr>
        <w:t>on</w:t>
      </w:r>
      <w:r>
        <w:rPr>
          <w:spacing w:val="-6"/>
          <w:sz w:val="24"/>
        </w:rPr>
        <w:t xml:space="preserve"> </w:t>
      </w:r>
      <w:r>
        <w:rPr>
          <w:sz w:val="24"/>
        </w:rPr>
        <w:t>duty</w:t>
      </w:r>
      <w:r>
        <w:rPr>
          <w:spacing w:val="-13"/>
          <w:sz w:val="24"/>
        </w:rPr>
        <w:t xml:space="preserve"> </w:t>
      </w:r>
      <w:r>
        <w:rPr>
          <w:sz w:val="24"/>
        </w:rPr>
        <w:t>and</w:t>
      </w:r>
      <w:r>
        <w:rPr>
          <w:spacing w:val="-6"/>
          <w:sz w:val="24"/>
        </w:rPr>
        <w:t xml:space="preserve"> </w:t>
      </w:r>
      <w:r>
        <w:rPr>
          <w:sz w:val="24"/>
        </w:rPr>
        <w:t>teaching</w:t>
      </w:r>
      <w:r>
        <w:rPr>
          <w:spacing w:val="-8"/>
          <w:sz w:val="24"/>
        </w:rPr>
        <w:t xml:space="preserve"> </w:t>
      </w:r>
      <w:r>
        <w:rPr>
          <w:sz w:val="24"/>
        </w:rPr>
        <w:t>during</w:t>
      </w:r>
      <w:r>
        <w:rPr>
          <w:spacing w:val="-9"/>
          <w:sz w:val="24"/>
        </w:rPr>
        <w:t xml:space="preserve"> </w:t>
      </w:r>
      <w:r>
        <w:rPr>
          <w:sz w:val="24"/>
        </w:rPr>
        <w:t>the</w:t>
      </w:r>
      <w:r>
        <w:rPr>
          <w:spacing w:val="-7"/>
          <w:sz w:val="24"/>
        </w:rPr>
        <w:t xml:space="preserve"> </w:t>
      </w:r>
      <w:r>
        <w:rPr>
          <w:sz w:val="24"/>
        </w:rPr>
        <w:t>probationary</w:t>
      </w:r>
      <w:r>
        <w:rPr>
          <w:spacing w:val="-9"/>
          <w:sz w:val="24"/>
        </w:rPr>
        <w:t xml:space="preserve"> </w:t>
      </w:r>
      <w:r>
        <w:rPr>
          <w:sz w:val="24"/>
        </w:rPr>
        <w:t xml:space="preserve">period. </w:t>
      </w:r>
      <w:r w:rsidR="00974B93">
        <w:rPr>
          <w:sz w:val="24"/>
        </w:rPr>
        <w:t xml:space="preserve">It is the responsibility of the UTC chair to arrange these reviews, in consultation with the faculty member. </w:t>
      </w:r>
      <w:r>
        <w:rPr>
          <w:sz w:val="24"/>
        </w:rPr>
        <w:t>Generally,</w:t>
      </w:r>
      <w:r>
        <w:rPr>
          <w:spacing w:val="-11"/>
          <w:sz w:val="24"/>
        </w:rPr>
        <w:t xml:space="preserve"> </w:t>
      </w:r>
      <w:r>
        <w:rPr>
          <w:sz w:val="24"/>
        </w:rPr>
        <w:t>such</w:t>
      </w:r>
      <w:r>
        <w:rPr>
          <w:spacing w:val="-11"/>
          <w:sz w:val="24"/>
        </w:rPr>
        <w:t xml:space="preserve"> </w:t>
      </w:r>
      <w:r>
        <w:rPr>
          <w:sz w:val="24"/>
        </w:rPr>
        <w:t>reviews</w:t>
      </w:r>
      <w:r>
        <w:rPr>
          <w:spacing w:val="-11"/>
          <w:sz w:val="24"/>
        </w:rPr>
        <w:t xml:space="preserve"> </w:t>
      </w:r>
      <w:r>
        <w:rPr>
          <w:sz w:val="24"/>
        </w:rPr>
        <w:t>should</w:t>
      </w:r>
      <w:r>
        <w:rPr>
          <w:spacing w:val="-11"/>
          <w:sz w:val="24"/>
        </w:rPr>
        <w:t xml:space="preserve"> </w:t>
      </w:r>
      <w:r>
        <w:rPr>
          <w:sz w:val="24"/>
        </w:rPr>
        <w:t>be</w:t>
      </w:r>
      <w:r>
        <w:rPr>
          <w:spacing w:val="-12"/>
          <w:sz w:val="24"/>
        </w:rPr>
        <w:t xml:space="preserve"> </w:t>
      </w:r>
      <w:r>
        <w:rPr>
          <w:sz w:val="24"/>
        </w:rPr>
        <w:t>distributed</w:t>
      </w:r>
      <w:r>
        <w:rPr>
          <w:spacing w:val="-11"/>
          <w:sz w:val="24"/>
        </w:rPr>
        <w:t xml:space="preserve"> </w:t>
      </w:r>
      <w:r>
        <w:rPr>
          <w:sz w:val="24"/>
        </w:rPr>
        <w:t>across</w:t>
      </w:r>
      <w:r>
        <w:rPr>
          <w:spacing w:val="-11"/>
          <w:sz w:val="24"/>
        </w:rPr>
        <w:t xml:space="preserve"> </w:t>
      </w:r>
      <w:r>
        <w:rPr>
          <w:sz w:val="24"/>
        </w:rPr>
        <w:t>a</w:t>
      </w:r>
      <w:r>
        <w:rPr>
          <w:spacing w:val="-12"/>
          <w:sz w:val="24"/>
        </w:rPr>
        <w:t xml:space="preserve"> </w:t>
      </w:r>
      <w:r>
        <w:rPr>
          <w:sz w:val="24"/>
        </w:rPr>
        <w:t>wide</w:t>
      </w:r>
      <w:r>
        <w:rPr>
          <w:spacing w:val="-12"/>
          <w:sz w:val="24"/>
        </w:rPr>
        <w:t xml:space="preserve"> </w:t>
      </w:r>
      <w:r>
        <w:rPr>
          <w:sz w:val="24"/>
        </w:rPr>
        <w:t>range</w:t>
      </w:r>
      <w:r>
        <w:rPr>
          <w:spacing w:val="-12"/>
          <w:sz w:val="24"/>
        </w:rPr>
        <w:t xml:space="preserve"> </w:t>
      </w:r>
      <w:r>
        <w:rPr>
          <w:sz w:val="24"/>
        </w:rPr>
        <w:t>of</w:t>
      </w:r>
      <w:r>
        <w:rPr>
          <w:spacing w:val="-12"/>
          <w:sz w:val="24"/>
        </w:rPr>
        <w:t xml:space="preserve"> </w:t>
      </w:r>
      <w:r>
        <w:rPr>
          <w:sz w:val="24"/>
        </w:rPr>
        <w:t xml:space="preserve">undergraduate </w:t>
      </w:r>
      <w:proofErr w:type="gramStart"/>
      <w:r>
        <w:rPr>
          <w:sz w:val="24"/>
        </w:rPr>
        <w:t>courses, and</w:t>
      </w:r>
      <w:proofErr w:type="gramEnd"/>
      <w:r>
        <w:rPr>
          <w:sz w:val="24"/>
        </w:rPr>
        <w:t xml:space="preserve"> must include General Education courses. College guidelines require tenure-eligible faculty to secure a minimum of five peer reviews during the probationary</w:t>
      </w:r>
      <w:r>
        <w:rPr>
          <w:spacing w:val="-5"/>
          <w:sz w:val="24"/>
        </w:rPr>
        <w:t xml:space="preserve"> </w:t>
      </w:r>
      <w:proofErr w:type="gramStart"/>
      <w:r>
        <w:rPr>
          <w:sz w:val="24"/>
        </w:rPr>
        <w:t>period;</w:t>
      </w:r>
      <w:proofErr w:type="gramEnd"/>
    </w:p>
    <w:p w14:paraId="68E51DB3" w14:textId="77777777" w:rsidR="005D0A82" w:rsidRDefault="005D0A82" w:rsidP="0008026C">
      <w:pPr>
        <w:pStyle w:val="BodyText"/>
        <w:spacing w:before="4"/>
        <w:ind w:left="1530" w:hanging="360"/>
        <w:rPr>
          <w:sz w:val="25"/>
        </w:rPr>
      </w:pPr>
    </w:p>
    <w:p w14:paraId="38B13E69" w14:textId="01A1B37D" w:rsidR="005D0A82" w:rsidRPr="008D3848" w:rsidRDefault="00580719" w:rsidP="0008026C">
      <w:pPr>
        <w:pStyle w:val="ListParagraph"/>
        <w:numPr>
          <w:ilvl w:val="0"/>
          <w:numId w:val="2"/>
        </w:numPr>
        <w:ind w:left="1530" w:right="117"/>
        <w:jc w:val="left"/>
        <w:rPr>
          <w:strike/>
          <w:sz w:val="24"/>
        </w:rPr>
      </w:pPr>
      <w:r>
        <w:rPr>
          <w:sz w:val="24"/>
        </w:rPr>
        <w:t>Tenured associate professors are expected to arrange a minimum of three formal peer reviews for their promotion dossiers. At least two of these reviews should be undertaken in the three years preceding a promotion review.</w:t>
      </w:r>
    </w:p>
    <w:p w14:paraId="02B40895" w14:textId="77777777" w:rsidR="005D0A82" w:rsidRDefault="005D0A82" w:rsidP="0008026C">
      <w:pPr>
        <w:pStyle w:val="BodyText"/>
        <w:spacing w:before="4"/>
        <w:rPr>
          <w:sz w:val="25"/>
        </w:rPr>
      </w:pPr>
    </w:p>
    <w:p w14:paraId="4FB9E5B7" w14:textId="38A97DE4" w:rsidR="005D0A82" w:rsidRDefault="008D3848" w:rsidP="0008026C">
      <w:pPr>
        <w:pStyle w:val="ListParagraph"/>
        <w:numPr>
          <w:ilvl w:val="0"/>
          <w:numId w:val="2"/>
        </w:numPr>
        <w:ind w:left="1530" w:hanging="450"/>
        <w:jc w:val="left"/>
        <w:rPr>
          <w:sz w:val="24"/>
        </w:rPr>
      </w:pPr>
      <w:r>
        <w:rPr>
          <w:sz w:val="24"/>
        </w:rPr>
        <w:t>P</w:t>
      </w:r>
      <w:r w:rsidR="0049312F">
        <w:rPr>
          <w:sz w:val="24"/>
        </w:rPr>
        <w:t>rofessors should be evaluated once every four</w:t>
      </w:r>
      <w:r w:rsidR="0049312F">
        <w:rPr>
          <w:spacing w:val="-15"/>
          <w:sz w:val="24"/>
        </w:rPr>
        <w:t xml:space="preserve"> </w:t>
      </w:r>
      <w:r w:rsidR="0049312F">
        <w:rPr>
          <w:sz w:val="24"/>
        </w:rPr>
        <w:t>years.</w:t>
      </w:r>
    </w:p>
    <w:p w14:paraId="29AE700E" w14:textId="77777777" w:rsidR="005D0A82" w:rsidRDefault="005D0A82" w:rsidP="0008026C">
      <w:pPr>
        <w:pStyle w:val="BodyText"/>
        <w:spacing w:before="6"/>
        <w:ind w:left="1530" w:hanging="450"/>
        <w:rPr>
          <w:sz w:val="25"/>
        </w:rPr>
      </w:pPr>
    </w:p>
    <w:p w14:paraId="240D9A03" w14:textId="02C0B9AD" w:rsidR="005D0A82" w:rsidRDefault="0049312F" w:rsidP="0008026C">
      <w:pPr>
        <w:pStyle w:val="ListParagraph"/>
        <w:numPr>
          <w:ilvl w:val="0"/>
          <w:numId w:val="2"/>
        </w:numPr>
        <w:ind w:left="1530" w:right="117" w:hanging="450"/>
        <w:jc w:val="left"/>
        <w:rPr>
          <w:sz w:val="24"/>
        </w:rPr>
      </w:pPr>
      <w:r>
        <w:rPr>
          <w:sz w:val="24"/>
        </w:rPr>
        <w:t>Senior</w:t>
      </w:r>
      <w:r>
        <w:rPr>
          <w:spacing w:val="-9"/>
          <w:sz w:val="24"/>
        </w:rPr>
        <w:t xml:space="preserve"> </w:t>
      </w:r>
      <w:r>
        <w:rPr>
          <w:sz w:val="24"/>
        </w:rPr>
        <w:t>lecturers</w:t>
      </w:r>
      <w:r>
        <w:rPr>
          <w:spacing w:val="-8"/>
          <w:sz w:val="24"/>
        </w:rPr>
        <w:t xml:space="preserve"> </w:t>
      </w:r>
      <w:r>
        <w:rPr>
          <w:sz w:val="24"/>
        </w:rPr>
        <w:t>and</w:t>
      </w:r>
      <w:r>
        <w:rPr>
          <w:spacing w:val="-6"/>
          <w:sz w:val="24"/>
        </w:rPr>
        <w:t xml:space="preserve"> </w:t>
      </w:r>
      <w:r>
        <w:rPr>
          <w:sz w:val="24"/>
        </w:rPr>
        <w:t>assistant</w:t>
      </w:r>
      <w:r>
        <w:rPr>
          <w:spacing w:val="-8"/>
          <w:sz w:val="24"/>
        </w:rPr>
        <w:t xml:space="preserve"> </w:t>
      </w:r>
      <w:r>
        <w:rPr>
          <w:sz w:val="24"/>
        </w:rPr>
        <w:t>professors</w:t>
      </w:r>
      <w:r>
        <w:rPr>
          <w:spacing w:val="-6"/>
          <w:sz w:val="24"/>
        </w:rPr>
        <w:t xml:space="preserve"> </w:t>
      </w:r>
      <w:r>
        <w:rPr>
          <w:sz w:val="24"/>
        </w:rPr>
        <w:t>must</w:t>
      </w:r>
      <w:r>
        <w:rPr>
          <w:spacing w:val="-8"/>
          <w:sz w:val="24"/>
        </w:rPr>
        <w:t xml:space="preserve"> </w:t>
      </w:r>
      <w:r>
        <w:rPr>
          <w:sz w:val="24"/>
        </w:rPr>
        <w:t>be</w:t>
      </w:r>
      <w:r>
        <w:rPr>
          <w:spacing w:val="-10"/>
          <w:sz w:val="24"/>
        </w:rPr>
        <w:t xml:space="preserve"> </w:t>
      </w:r>
      <w:r>
        <w:rPr>
          <w:sz w:val="24"/>
        </w:rPr>
        <w:t>peer</w:t>
      </w:r>
      <w:r>
        <w:rPr>
          <w:spacing w:val="-7"/>
          <w:sz w:val="24"/>
        </w:rPr>
        <w:t xml:space="preserve"> </w:t>
      </w:r>
      <w:r>
        <w:rPr>
          <w:sz w:val="24"/>
        </w:rPr>
        <w:t>reviewed</w:t>
      </w:r>
      <w:r>
        <w:rPr>
          <w:spacing w:val="-9"/>
          <w:sz w:val="24"/>
        </w:rPr>
        <w:t xml:space="preserve"> </w:t>
      </w:r>
      <w:r>
        <w:rPr>
          <w:sz w:val="24"/>
        </w:rPr>
        <w:t>by</w:t>
      </w:r>
      <w:r>
        <w:rPr>
          <w:spacing w:val="-11"/>
          <w:sz w:val="24"/>
        </w:rPr>
        <w:t xml:space="preserve"> </w:t>
      </w:r>
      <w:r>
        <w:rPr>
          <w:sz w:val="24"/>
        </w:rPr>
        <w:t>faculty</w:t>
      </w:r>
      <w:r>
        <w:rPr>
          <w:spacing w:val="-11"/>
          <w:sz w:val="24"/>
        </w:rPr>
        <w:t xml:space="preserve"> </w:t>
      </w:r>
      <w:r>
        <w:rPr>
          <w:sz w:val="24"/>
        </w:rPr>
        <w:t>at</w:t>
      </w:r>
      <w:r>
        <w:rPr>
          <w:spacing w:val="-8"/>
          <w:sz w:val="24"/>
        </w:rPr>
        <w:t xml:space="preserve"> </w:t>
      </w:r>
      <w:r>
        <w:rPr>
          <w:sz w:val="24"/>
        </w:rPr>
        <w:t xml:space="preserve">higher ranks. Associate professors may be reviewed by associate </w:t>
      </w:r>
      <w:r w:rsidR="008D3848">
        <w:rPr>
          <w:sz w:val="24"/>
        </w:rPr>
        <w:t xml:space="preserve">professors </w:t>
      </w:r>
      <w:r>
        <w:rPr>
          <w:sz w:val="24"/>
        </w:rPr>
        <w:t xml:space="preserve">or </w:t>
      </w:r>
      <w:r>
        <w:rPr>
          <w:sz w:val="24"/>
        </w:rPr>
        <w:lastRenderedPageBreak/>
        <w:t xml:space="preserve">professors, although at least 50 percent of formal reviews must be written by professors. </w:t>
      </w:r>
      <w:r w:rsidR="008D3848">
        <w:rPr>
          <w:sz w:val="24"/>
        </w:rPr>
        <w:t>P</w:t>
      </w:r>
      <w:r>
        <w:rPr>
          <w:sz w:val="24"/>
        </w:rPr>
        <w:t>rofessors should be evaluated by other professors.</w:t>
      </w:r>
    </w:p>
    <w:p w14:paraId="38DA1F29" w14:textId="77777777" w:rsidR="005D0A82" w:rsidRDefault="005D0A82" w:rsidP="0008026C">
      <w:pPr>
        <w:pStyle w:val="BodyText"/>
        <w:spacing w:before="3"/>
        <w:ind w:left="1530" w:hanging="450"/>
        <w:rPr>
          <w:sz w:val="25"/>
        </w:rPr>
      </w:pPr>
    </w:p>
    <w:p w14:paraId="22EA38F8" w14:textId="77777777" w:rsidR="005D0A82" w:rsidRDefault="0049312F" w:rsidP="0008026C">
      <w:pPr>
        <w:pStyle w:val="ListParagraph"/>
        <w:numPr>
          <w:ilvl w:val="0"/>
          <w:numId w:val="2"/>
        </w:numPr>
        <w:spacing w:before="1"/>
        <w:ind w:left="1530" w:right="120" w:hanging="450"/>
        <w:jc w:val="left"/>
        <w:rPr>
          <w:sz w:val="24"/>
        </w:rPr>
      </w:pPr>
      <w:r>
        <w:rPr>
          <w:sz w:val="24"/>
        </w:rPr>
        <w:t>Peer review of regional campus faculty should follow the expectations set at the regional</w:t>
      </w:r>
      <w:r>
        <w:rPr>
          <w:spacing w:val="-7"/>
          <w:sz w:val="24"/>
        </w:rPr>
        <w:t xml:space="preserve"> </w:t>
      </w:r>
      <w:r>
        <w:rPr>
          <w:sz w:val="24"/>
        </w:rPr>
        <w:t>campus.</w:t>
      </w:r>
    </w:p>
    <w:p w14:paraId="0E984A1A" w14:textId="77777777" w:rsidR="005D0A82" w:rsidRDefault="005D0A82" w:rsidP="0008026C">
      <w:pPr>
        <w:pStyle w:val="BodyText"/>
        <w:spacing w:before="4"/>
        <w:rPr>
          <w:sz w:val="25"/>
        </w:rPr>
      </w:pPr>
    </w:p>
    <w:p w14:paraId="035F9048" w14:textId="5CE47640" w:rsidR="005D0A82" w:rsidRDefault="0049312F" w:rsidP="0008026C">
      <w:pPr>
        <w:pStyle w:val="ListParagraph"/>
        <w:numPr>
          <w:ilvl w:val="0"/>
          <w:numId w:val="2"/>
        </w:numPr>
        <w:ind w:left="1530" w:right="115" w:hanging="450"/>
        <w:jc w:val="left"/>
        <w:rPr>
          <w:sz w:val="24"/>
        </w:rPr>
      </w:pPr>
      <w:r>
        <w:rPr>
          <w:sz w:val="24"/>
        </w:rPr>
        <w:t xml:space="preserve">If peer reviews reveal problems or under-performance, the chair should meet with the instructor and suggest steps to improve teaching performance. The chair may require additional peer reviews </w:t>
      </w:r>
      <w:proofErr w:type="gramStart"/>
      <w:r>
        <w:rPr>
          <w:sz w:val="24"/>
        </w:rPr>
        <w:t>in excess of</w:t>
      </w:r>
      <w:proofErr w:type="gramEnd"/>
      <w:r>
        <w:rPr>
          <w:sz w:val="24"/>
        </w:rPr>
        <w:t xml:space="preserve"> the minimum numbers provided for in this policy. The chair may also require peer reviews of professors whose teaching records reveal problems or</w:t>
      </w:r>
      <w:r>
        <w:rPr>
          <w:spacing w:val="-14"/>
          <w:sz w:val="24"/>
        </w:rPr>
        <w:t xml:space="preserve"> </w:t>
      </w:r>
      <w:r>
        <w:rPr>
          <w:sz w:val="24"/>
        </w:rPr>
        <w:t>under-performance.</w:t>
      </w:r>
      <w:r w:rsidR="00F06EF6" w:rsidRPr="00F06EF6">
        <w:rPr>
          <w:sz w:val="24"/>
          <w:szCs w:val="24"/>
        </w:rPr>
        <w:t xml:space="preserve"> </w:t>
      </w:r>
      <w:r w:rsidR="00F06EF6" w:rsidRPr="00A011B5">
        <w:rPr>
          <w:sz w:val="24"/>
          <w:szCs w:val="24"/>
        </w:rPr>
        <w:t xml:space="preserve">Faculty seeking formative reviews should also seek the services </w:t>
      </w:r>
      <w:bookmarkStart w:id="219" w:name="_Hlk145313168"/>
      <w:r w:rsidR="00F06EF6" w:rsidRPr="00A011B5">
        <w:rPr>
          <w:sz w:val="24"/>
          <w:szCs w:val="24"/>
        </w:rPr>
        <w:t xml:space="preserve">of the </w:t>
      </w:r>
      <w:bookmarkStart w:id="220" w:name="_Hlk158292792"/>
      <w:r w:rsidR="00F06EF6" w:rsidRPr="00A011B5">
        <w:fldChar w:fldCharType="begin"/>
      </w:r>
      <w:r w:rsidR="00F06EF6" w:rsidRPr="00A011B5">
        <w:rPr>
          <w:sz w:val="24"/>
          <w:szCs w:val="24"/>
        </w:rPr>
        <w:instrText xml:space="preserve"> HYPERLINK "https://drakeinstitute.osu.edu/" </w:instrText>
      </w:r>
      <w:r w:rsidR="00F06EF6" w:rsidRPr="00A011B5">
        <w:fldChar w:fldCharType="separate"/>
      </w:r>
      <w:r w:rsidR="00F06EF6" w:rsidRPr="00A011B5">
        <w:rPr>
          <w:rStyle w:val="Hyperlink"/>
          <w:sz w:val="24"/>
          <w:szCs w:val="24"/>
        </w:rPr>
        <w:t>Michael V. Drake Institute for Teaching and Learning</w:t>
      </w:r>
      <w:r w:rsidR="00F06EF6" w:rsidRPr="00A011B5">
        <w:rPr>
          <w:rStyle w:val="Hyperlink"/>
          <w:sz w:val="24"/>
          <w:szCs w:val="24"/>
        </w:rPr>
        <w:fldChar w:fldCharType="end"/>
      </w:r>
      <w:bookmarkEnd w:id="220"/>
      <w:r w:rsidR="00F06EF6" w:rsidRPr="00A011B5">
        <w:rPr>
          <w:sz w:val="24"/>
          <w:szCs w:val="24"/>
        </w:rPr>
        <w:t>.</w:t>
      </w:r>
      <w:bookmarkEnd w:id="219"/>
    </w:p>
    <w:p w14:paraId="792AD52D" w14:textId="77777777" w:rsidR="00596BBA" w:rsidRPr="00F40F0F" w:rsidRDefault="00596BBA" w:rsidP="0008026C">
      <w:pPr>
        <w:pStyle w:val="ListParagraph"/>
        <w:jc w:val="left"/>
        <w:rPr>
          <w:sz w:val="24"/>
        </w:rPr>
      </w:pPr>
    </w:p>
    <w:p w14:paraId="76355EEC" w14:textId="4F330AEA" w:rsidR="00596BBA" w:rsidRPr="00F40F0F" w:rsidRDefault="00B51C6E" w:rsidP="0008026C">
      <w:pPr>
        <w:pStyle w:val="ListParagraph"/>
        <w:tabs>
          <w:tab w:val="left" w:pos="1160"/>
        </w:tabs>
        <w:ind w:left="3960" w:right="115" w:hanging="3870"/>
        <w:jc w:val="left"/>
        <w:rPr>
          <w:b/>
          <w:bCs/>
          <w:sz w:val="24"/>
        </w:rPr>
      </w:pPr>
      <w:r>
        <w:rPr>
          <w:b/>
          <w:bCs/>
          <w:sz w:val="24"/>
        </w:rPr>
        <w:t>X.</w:t>
      </w:r>
      <w:r>
        <w:rPr>
          <w:b/>
          <w:bCs/>
          <w:sz w:val="24"/>
        </w:rPr>
        <w:tab/>
      </w:r>
      <w:r w:rsidR="00596BBA" w:rsidRPr="00F40F0F">
        <w:rPr>
          <w:b/>
          <w:bCs/>
          <w:sz w:val="24"/>
        </w:rPr>
        <w:t>APPENDIX</w:t>
      </w:r>
    </w:p>
    <w:p w14:paraId="4DCBBC14" w14:textId="3A8A505A" w:rsidR="00596BBA" w:rsidRDefault="00596BBA" w:rsidP="0008026C">
      <w:pPr>
        <w:tabs>
          <w:tab w:val="left" w:pos="1160"/>
        </w:tabs>
        <w:ind w:right="115"/>
        <w:rPr>
          <w:sz w:val="24"/>
        </w:rPr>
      </w:pPr>
    </w:p>
    <w:p w14:paraId="4953AAE6" w14:textId="482CA10C" w:rsidR="00596BBA" w:rsidRPr="00D802C5" w:rsidRDefault="00596BBA" w:rsidP="0008026C">
      <w:pPr>
        <w:pStyle w:val="ListParagraph"/>
        <w:numPr>
          <w:ilvl w:val="0"/>
          <w:numId w:val="38"/>
        </w:numPr>
        <w:tabs>
          <w:tab w:val="left" w:pos="1160"/>
        </w:tabs>
        <w:ind w:right="115" w:hanging="4590"/>
        <w:jc w:val="left"/>
      </w:pPr>
      <w:r w:rsidRPr="00F40F0F">
        <w:rPr>
          <w:b/>
          <w:bCs/>
        </w:rPr>
        <w:t>PROSPECTIVE SPOUSAL/PARTNER</w:t>
      </w:r>
      <w:r w:rsidRPr="00F40F0F">
        <w:rPr>
          <w:b/>
          <w:bCs/>
          <w:spacing w:val="-16"/>
        </w:rPr>
        <w:t xml:space="preserve"> </w:t>
      </w:r>
      <w:r w:rsidRPr="00F40F0F">
        <w:rPr>
          <w:b/>
          <w:bCs/>
        </w:rPr>
        <w:t>HIRES</w:t>
      </w:r>
    </w:p>
    <w:p w14:paraId="29D0090E" w14:textId="77777777" w:rsidR="00596BBA" w:rsidRDefault="00596BBA" w:rsidP="0008026C">
      <w:pPr>
        <w:pStyle w:val="BodyText"/>
        <w:spacing w:before="9"/>
        <w:rPr>
          <w:b/>
          <w:sz w:val="29"/>
        </w:rPr>
      </w:pPr>
    </w:p>
    <w:p w14:paraId="053B6104" w14:textId="2801067A" w:rsidR="000B41BE" w:rsidRDefault="00397726" w:rsidP="0008026C">
      <w:pPr>
        <w:pStyle w:val="Heading1"/>
        <w:tabs>
          <w:tab w:val="left" w:pos="1890"/>
        </w:tabs>
        <w:ind w:left="5400" w:hanging="4230"/>
        <w:jc w:val="left"/>
      </w:pPr>
      <w:r>
        <w:t>1</w:t>
      </w:r>
      <w:r w:rsidR="00137F40">
        <w:t>)</w:t>
      </w:r>
      <w:r>
        <w:tab/>
      </w:r>
      <w:r w:rsidR="000B41BE">
        <w:t>PROCEDURES</w:t>
      </w:r>
    </w:p>
    <w:p w14:paraId="47EB4343" w14:textId="77777777" w:rsidR="00596BBA" w:rsidRDefault="00596BBA" w:rsidP="0008026C">
      <w:pPr>
        <w:pStyle w:val="BodyText"/>
        <w:spacing w:before="6"/>
        <w:rPr>
          <w:b/>
          <w:sz w:val="23"/>
        </w:rPr>
      </w:pPr>
    </w:p>
    <w:p w14:paraId="7569CFDC" w14:textId="75A12CE8" w:rsidR="00AC1887" w:rsidRDefault="00407DE5" w:rsidP="0008026C">
      <w:pPr>
        <w:pStyle w:val="BodyText"/>
        <w:spacing w:before="1"/>
        <w:ind w:left="1880" w:right="117"/>
      </w:pPr>
      <w:r>
        <w:t>For all cases of prospective spousal/partner hires, t</w:t>
      </w:r>
      <w:r w:rsidR="00596BBA">
        <w:t xml:space="preserve">he Department </w:t>
      </w:r>
      <w:r>
        <w:t>will follow the OAA Office of Faculty Affairs program, Dual Partners and Faculty Relocation</w:t>
      </w:r>
      <w:r w:rsidR="00AC1887">
        <w:t>.  For cases beginning within the Department of History, the department chair will issue a request to the Dean of the College of Arts and Sciences for approval to pursue a partner hire.  Should the dean approve, the chair will then submit a request to the OAA Office of Faculty Affairs for a waiver to search and a request for funds.</w:t>
      </w:r>
    </w:p>
    <w:p w14:paraId="6CDC406F" w14:textId="77777777" w:rsidR="00AC1887" w:rsidRDefault="00AC1887" w:rsidP="0008026C">
      <w:pPr>
        <w:pStyle w:val="BodyText"/>
        <w:spacing w:before="1"/>
        <w:ind w:left="1880" w:right="117"/>
      </w:pPr>
    </w:p>
    <w:p w14:paraId="27804898" w14:textId="3E08194E" w:rsidR="00596BBA" w:rsidRDefault="00AC1887" w:rsidP="0008026C">
      <w:pPr>
        <w:pStyle w:val="BodyText"/>
        <w:spacing w:before="1"/>
        <w:ind w:left="1880" w:right="117"/>
      </w:pPr>
      <w:r>
        <w:t xml:space="preserve">The Department of History </w:t>
      </w:r>
      <w:r w:rsidR="00596BBA">
        <w:t>recognizes that partner appointments fall into one of three hiring categories:</w:t>
      </w:r>
    </w:p>
    <w:p w14:paraId="7F6DAE3B" w14:textId="77777777" w:rsidR="00596BBA" w:rsidRDefault="00596BBA" w:rsidP="0008026C">
      <w:pPr>
        <w:pStyle w:val="BodyText"/>
      </w:pPr>
    </w:p>
    <w:p w14:paraId="2DC2046C" w14:textId="77777777" w:rsidR="00596BBA" w:rsidRDefault="00596BBA" w:rsidP="0008026C">
      <w:pPr>
        <w:pStyle w:val="BodyText"/>
        <w:ind w:left="1880" w:right="121"/>
      </w:pPr>
      <w:r>
        <w:rPr>
          <w:b/>
        </w:rPr>
        <w:t>Internal</w:t>
      </w:r>
      <w:r>
        <w:t>: when the individual being considered is the partner of an individual whom the history department is actively trying to recruit.</w:t>
      </w:r>
    </w:p>
    <w:p w14:paraId="073067CC" w14:textId="77777777" w:rsidR="00596BBA" w:rsidRDefault="00596BBA" w:rsidP="0008026C">
      <w:pPr>
        <w:pStyle w:val="BodyText"/>
        <w:ind w:left="1880" w:right="119"/>
      </w:pPr>
      <w:r>
        <w:rPr>
          <w:b/>
        </w:rPr>
        <w:t>Retention</w:t>
      </w:r>
      <w:r>
        <w:t>: when the individual being considered is the partner of a</w:t>
      </w:r>
      <w:r>
        <w:rPr>
          <w:spacing w:val="-20"/>
        </w:rPr>
        <w:t xml:space="preserve"> </w:t>
      </w:r>
      <w:r>
        <w:t>current colleague whom the department is actively trying to</w:t>
      </w:r>
      <w:r>
        <w:rPr>
          <w:spacing w:val="-18"/>
        </w:rPr>
        <w:t xml:space="preserve"> </w:t>
      </w:r>
      <w:r>
        <w:t>retain.</w:t>
      </w:r>
    </w:p>
    <w:p w14:paraId="670AB84D" w14:textId="77777777" w:rsidR="00596BBA" w:rsidRDefault="00596BBA" w:rsidP="0008026C">
      <w:pPr>
        <w:pStyle w:val="BodyText"/>
        <w:ind w:left="1880" w:right="118"/>
      </w:pPr>
      <w:r>
        <w:rPr>
          <w:b/>
        </w:rPr>
        <w:t>External</w:t>
      </w:r>
      <w:r>
        <w:t>: when the individual being considered is the partner of an individual whom a different unit is actively trying to recruit.</w:t>
      </w:r>
    </w:p>
    <w:p w14:paraId="214D4ED8" w14:textId="77777777" w:rsidR="00596BBA" w:rsidRDefault="00596BBA" w:rsidP="0008026C">
      <w:pPr>
        <w:pStyle w:val="BodyText"/>
        <w:spacing w:before="11"/>
        <w:rPr>
          <w:sz w:val="23"/>
        </w:rPr>
      </w:pPr>
    </w:p>
    <w:p w14:paraId="2DD68B63" w14:textId="77777777" w:rsidR="00596BBA" w:rsidRDefault="00596BBA" w:rsidP="0008026C">
      <w:pPr>
        <w:pStyle w:val="BodyText"/>
        <w:ind w:left="1879" w:right="115"/>
      </w:pPr>
      <w:r>
        <w:t>All requests for partner appointments begin with the chair. Upon receiving a</w:t>
      </w:r>
      <w:r>
        <w:rPr>
          <w:spacing w:val="-10"/>
        </w:rPr>
        <w:t xml:space="preserve"> </w:t>
      </w:r>
      <w:r>
        <w:t>request</w:t>
      </w:r>
      <w:r>
        <w:rPr>
          <w:spacing w:val="-8"/>
        </w:rPr>
        <w:t xml:space="preserve"> </w:t>
      </w:r>
      <w:r>
        <w:t>to</w:t>
      </w:r>
      <w:r>
        <w:rPr>
          <w:spacing w:val="-9"/>
        </w:rPr>
        <w:t xml:space="preserve"> </w:t>
      </w:r>
      <w:r>
        <w:t>consider</w:t>
      </w:r>
      <w:r>
        <w:rPr>
          <w:spacing w:val="-9"/>
        </w:rPr>
        <w:t xml:space="preserve"> </w:t>
      </w:r>
      <w:r>
        <w:t>a</w:t>
      </w:r>
      <w:r>
        <w:rPr>
          <w:spacing w:val="-7"/>
        </w:rPr>
        <w:t xml:space="preserve"> </w:t>
      </w:r>
      <w:r>
        <w:t>partner</w:t>
      </w:r>
      <w:r>
        <w:rPr>
          <w:spacing w:val="-9"/>
        </w:rPr>
        <w:t xml:space="preserve"> </w:t>
      </w:r>
      <w:r>
        <w:t>appointment</w:t>
      </w:r>
      <w:r>
        <w:rPr>
          <w:spacing w:val="-6"/>
        </w:rPr>
        <w:t xml:space="preserve"> </w:t>
      </w:r>
      <w:r>
        <w:t>from</w:t>
      </w:r>
      <w:r>
        <w:rPr>
          <w:spacing w:val="-8"/>
        </w:rPr>
        <w:t xml:space="preserve"> </w:t>
      </w:r>
      <w:r>
        <w:t>another</w:t>
      </w:r>
      <w:r>
        <w:rPr>
          <w:spacing w:val="-9"/>
        </w:rPr>
        <w:t xml:space="preserve"> </w:t>
      </w:r>
      <w:r>
        <w:t>university</w:t>
      </w:r>
      <w:r>
        <w:rPr>
          <w:spacing w:val="-13"/>
        </w:rPr>
        <w:t xml:space="preserve"> </w:t>
      </w:r>
      <w:r>
        <w:t>unit</w:t>
      </w:r>
      <w:r>
        <w:rPr>
          <w:spacing w:val="-8"/>
        </w:rPr>
        <w:t xml:space="preserve"> </w:t>
      </w:r>
      <w:r>
        <w:t xml:space="preserve">(an </w:t>
      </w:r>
      <w:r>
        <w:rPr>
          <w:b/>
        </w:rPr>
        <w:t xml:space="preserve">External </w:t>
      </w:r>
      <w:r>
        <w:t xml:space="preserve">case), the chair shall distribute the candidate’s CV to faculty in the relevant field(s) and elicit feedback. If the chair finds that the case </w:t>
      </w:r>
      <w:r>
        <w:rPr>
          <w:u w:val="single"/>
        </w:rPr>
        <w:t>clearly lacks merit</w:t>
      </w:r>
      <w:r>
        <w:t>, then the chair should decline to move forward with the request for a partner</w:t>
      </w:r>
      <w:r>
        <w:rPr>
          <w:spacing w:val="-7"/>
        </w:rPr>
        <w:t xml:space="preserve"> </w:t>
      </w:r>
      <w:r>
        <w:t>appointment.</w:t>
      </w:r>
    </w:p>
    <w:p w14:paraId="1AAE236B" w14:textId="77777777" w:rsidR="00596BBA" w:rsidRDefault="00596BBA" w:rsidP="0008026C">
      <w:pPr>
        <w:pStyle w:val="BodyText"/>
        <w:spacing w:before="8"/>
        <w:rPr>
          <w:sz w:val="29"/>
        </w:rPr>
      </w:pPr>
    </w:p>
    <w:p w14:paraId="25917A2B" w14:textId="77777777" w:rsidR="00596BBA" w:rsidRDefault="00596BBA" w:rsidP="0008026C">
      <w:pPr>
        <w:pStyle w:val="BodyText"/>
        <w:spacing w:before="90"/>
        <w:ind w:left="1880" w:right="115"/>
      </w:pPr>
      <w:r>
        <w:t xml:space="preserve">For all </w:t>
      </w:r>
      <w:r>
        <w:rPr>
          <w:b/>
        </w:rPr>
        <w:t xml:space="preserve">Internal </w:t>
      </w:r>
      <w:r>
        <w:t xml:space="preserve">and </w:t>
      </w:r>
      <w:r>
        <w:rPr>
          <w:b/>
        </w:rPr>
        <w:t xml:space="preserve">Retention </w:t>
      </w:r>
      <w:r>
        <w:t xml:space="preserve">cases, and for </w:t>
      </w:r>
      <w:r>
        <w:rPr>
          <w:b/>
        </w:rPr>
        <w:t xml:space="preserve">External </w:t>
      </w:r>
      <w:r>
        <w:t xml:space="preserve">cases where the </w:t>
      </w:r>
      <w:r>
        <w:lastRenderedPageBreak/>
        <w:t>chair finds that the individual in question may merit further scrutiny, the chair shall convene a screening committee consisting of three faculty members (ideally two representatives of the relevant field(s) and one of</w:t>
      </w:r>
      <w:r>
        <w:rPr>
          <w:spacing w:val="-36"/>
        </w:rPr>
        <w:t xml:space="preserve"> </w:t>
      </w:r>
      <w:r>
        <w:t xml:space="preserve">the tenured elected members of the chair’s Advisory Committee) and one non- voting </w:t>
      </w:r>
      <w:proofErr w:type="gramStart"/>
      <w:r>
        <w:t>graduate student</w:t>
      </w:r>
      <w:proofErr w:type="gramEnd"/>
      <w:r>
        <w:t xml:space="preserve"> representative of the graduate students. This screening committee shall analyze the full dossier of the candidate, consult carefully with representatives of the relevant field(s), and take into consideration a range of criteria detailed below). If faculty members from within the relevant fields are away from campus, the screening committee shall make a concerted effort to elicit feedback from them using electronic means.</w:t>
      </w:r>
    </w:p>
    <w:p w14:paraId="5908833C" w14:textId="77777777" w:rsidR="00596BBA" w:rsidRDefault="00596BBA" w:rsidP="0008026C">
      <w:pPr>
        <w:pStyle w:val="BodyText"/>
        <w:spacing w:before="10"/>
        <w:rPr>
          <w:sz w:val="23"/>
        </w:rPr>
      </w:pPr>
    </w:p>
    <w:p w14:paraId="369F76CE" w14:textId="643E9F04" w:rsidR="00596BBA" w:rsidRDefault="00596BBA" w:rsidP="0008026C">
      <w:pPr>
        <w:pStyle w:val="BodyText"/>
        <w:spacing w:before="1"/>
        <w:ind w:left="1880" w:right="113"/>
      </w:pPr>
      <w:r>
        <w:rPr>
          <w:u w:val="single"/>
        </w:rPr>
        <w:t>The screening committee shall report its conclusions to the Advisory</w:t>
      </w:r>
      <w:r>
        <w:t xml:space="preserve"> </w:t>
      </w:r>
      <w:r>
        <w:rPr>
          <w:u w:val="single"/>
        </w:rPr>
        <w:t>Committee.</w:t>
      </w:r>
      <w:r>
        <w:t xml:space="preserve"> The case will then be treated in one of three ways. In each of these,</w:t>
      </w:r>
      <w:r>
        <w:rPr>
          <w:spacing w:val="-16"/>
        </w:rPr>
        <w:t xml:space="preserve"> </w:t>
      </w:r>
      <w:r>
        <w:t>the</w:t>
      </w:r>
      <w:r>
        <w:rPr>
          <w:spacing w:val="-17"/>
        </w:rPr>
        <w:t xml:space="preserve"> </w:t>
      </w:r>
      <w:r>
        <w:t>seven</w:t>
      </w:r>
      <w:r>
        <w:rPr>
          <w:spacing w:val="-13"/>
        </w:rPr>
        <w:t xml:space="preserve"> </w:t>
      </w:r>
      <w:r>
        <w:t>elected</w:t>
      </w:r>
      <w:r>
        <w:rPr>
          <w:spacing w:val="-13"/>
        </w:rPr>
        <w:t xml:space="preserve"> </w:t>
      </w:r>
      <w:r>
        <w:t>members</w:t>
      </w:r>
      <w:r>
        <w:rPr>
          <w:spacing w:val="-16"/>
        </w:rPr>
        <w:t xml:space="preserve"> </w:t>
      </w:r>
      <w:r>
        <w:t>of</w:t>
      </w:r>
      <w:r>
        <w:rPr>
          <w:spacing w:val="-14"/>
        </w:rPr>
        <w:t xml:space="preserve"> </w:t>
      </w:r>
      <w:r>
        <w:t>the</w:t>
      </w:r>
      <w:r>
        <w:rPr>
          <w:spacing w:val="-17"/>
        </w:rPr>
        <w:t xml:space="preserve"> </w:t>
      </w:r>
      <w:r>
        <w:t>Advisory</w:t>
      </w:r>
      <w:r>
        <w:rPr>
          <w:spacing w:val="-21"/>
        </w:rPr>
        <w:t xml:space="preserve"> </w:t>
      </w:r>
      <w:r>
        <w:t>Committee</w:t>
      </w:r>
      <w:r>
        <w:rPr>
          <w:spacing w:val="-17"/>
        </w:rPr>
        <w:t xml:space="preserve"> </w:t>
      </w:r>
      <w:r>
        <w:t>will</w:t>
      </w:r>
      <w:r>
        <w:rPr>
          <w:spacing w:val="-15"/>
        </w:rPr>
        <w:t xml:space="preserve"> </w:t>
      </w:r>
      <w:r>
        <w:t>determine a</w:t>
      </w:r>
      <w:r>
        <w:rPr>
          <w:spacing w:val="-6"/>
        </w:rPr>
        <w:t xml:space="preserve"> </w:t>
      </w:r>
      <w:r>
        <w:t>recommended</w:t>
      </w:r>
      <w:r>
        <w:rPr>
          <w:spacing w:val="-3"/>
        </w:rPr>
        <w:t xml:space="preserve"> </w:t>
      </w:r>
      <w:r>
        <w:t>course</w:t>
      </w:r>
      <w:r>
        <w:rPr>
          <w:spacing w:val="-6"/>
        </w:rPr>
        <w:t xml:space="preserve"> </w:t>
      </w:r>
      <w:r>
        <w:t>of</w:t>
      </w:r>
      <w:r>
        <w:rPr>
          <w:spacing w:val="-6"/>
        </w:rPr>
        <w:t xml:space="preserve"> </w:t>
      </w:r>
      <w:r>
        <w:t>action</w:t>
      </w:r>
      <w:r>
        <w:rPr>
          <w:spacing w:val="-5"/>
        </w:rPr>
        <w:t xml:space="preserve"> </w:t>
      </w:r>
      <w:r>
        <w:t>by</w:t>
      </w:r>
      <w:r>
        <w:rPr>
          <w:spacing w:val="-10"/>
        </w:rPr>
        <w:t xml:space="preserve"> </w:t>
      </w:r>
      <w:r>
        <w:t>a</w:t>
      </w:r>
      <w:r>
        <w:rPr>
          <w:spacing w:val="-4"/>
        </w:rPr>
        <w:t xml:space="preserve"> </w:t>
      </w:r>
      <w:r>
        <w:t>simple</w:t>
      </w:r>
      <w:r>
        <w:rPr>
          <w:spacing w:val="-6"/>
        </w:rPr>
        <w:t xml:space="preserve"> </w:t>
      </w:r>
      <w:r>
        <w:t>majority</w:t>
      </w:r>
      <w:r>
        <w:rPr>
          <w:spacing w:val="-10"/>
        </w:rPr>
        <w:t xml:space="preserve"> </w:t>
      </w:r>
      <w:r>
        <w:t>vote.</w:t>
      </w:r>
      <w:r>
        <w:rPr>
          <w:spacing w:val="-5"/>
        </w:rPr>
        <w:t xml:space="preserve"> </w:t>
      </w:r>
      <w:r>
        <w:t>Given</w:t>
      </w:r>
      <w:r>
        <w:rPr>
          <w:spacing w:val="-3"/>
        </w:rPr>
        <w:t xml:space="preserve"> </w:t>
      </w:r>
      <w:r>
        <w:t>that</w:t>
      </w:r>
      <w:r>
        <w:rPr>
          <w:spacing w:val="-5"/>
        </w:rPr>
        <w:t xml:space="preserve"> </w:t>
      </w:r>
      <w:r>
        <w:t>time is of the essence in such matters, the Advisory Committee action may be completed by electronic</w:t>
      </w:r>
      <w:r>
        <w:rPr>
          <w:spacing w:val="-9"/>
        </w:rPr>
        <w:t xml:space="preserve"> </w:t>
      </w:r>
      <w:r>
        <w:t>means.</w:t>
      </w:r>
    </w:p>
    <w:p w14:paraId="51674A72" w14:textId="029FEA22" w:rsidR="000B41BE" w:rsidRDefault="000B41BE" w:rsidP="0008026C">
      <w:pPr>
        <w:pStyle w:val="BodyText"/>
        <w:spacing w:before="1"/>
        <w:ind w:left="1880" w:right="113"/>
      </w:pPr>
    </w:p>
    <w:p w14:paraId="1C48D7F0" w14:textId="6240D827" w:rsidR="00596BBA" w:rsidRDefault="00596BBA" w:rsidP="0008026C">
      <w:pPr>
        <w:pStyle w:val="BodyText"/>
        <w:numPr>
          <w:ilvl w:val="0"/>
          <w:numId w:val="21"/>
        </w:numPr>
        <w:spacing w:before="1"/>
        <w:ind w:right="113"/>
      </w:pPr>
      <w:r>
        <w:t>If</w:t>
      </w:r>
      <w:r>
        <w:rPr>
          <w:spacing w:val="-17"/>
        </w:rPr>
        <w:t xml:space="preserve"> </w:t>
      </w:r>
      <w:r>
        <w:t>the</w:t>
      </w:r>
      <w:r>
        <w:rPr>
          <w:spacing w:val="-17"/>
        </w:rPr>
        <w:t xml:space="preserve"> </w:t>
      </w:r>
      <w:r>
        <w:t>Advisory</w:t>
      </w:r>
      <w:r>
        <w:rPr>
          <w:spacing w:val="-23"/>
        </w:rPr>
        <w:t xml:space="preserve"> </w:t>
      </w:r>
      <w:r>
        <w:t>Committee</w:t>
      </w:r>
      <w:r>
        <w:rPr>
          <w:spacing w:val="-17"/>
        </w:rPr>
        <w:t xml:space="preserve"> </w:t>
      </w:r>
      <w:r>
        <w:t>finds</w:t>
      </w:r>
      <w:r>
        <w:rPr>
          <w:spacing w:val="-16"/>
        </w:rPr>
        <w:t xml:space="preserve"> </w:t>
      </w:r>
      <w:r>
        <w:t>that</w:t>
      </w:r>
      <w:r>
        <w:rPr>
          <w:spacing w:val="-15"/>
        </w:rPr>
        <w:t xml:space="preserve"> </w:t>
      </w:r>
      <w:r>
        <w:t>the</w:t>
      </w:r>
      <w:r>
        <w:rPr>
          <w:spacing w:val="-17"/>
        </w:rPr>
        <w:t xml:space="preserve"> </w:t>
      </w:r>
      <w:r>
        <w:t>case</w:t>
      </w:r>
      <w:r>
        <w:rPr>
          <w:spacing w:val="-17"/>
        </w:rPr>
        <w:t xml:space="preserve"> </w:t>
      </w:r>
      <w:r>
        <w:t>clearly</w:t>
      </w:r>
      <w:r>
        <w:rPr>
          <w:spacing w:val="-18"/>
        </w:rPr>
        <w:t xml:space="preserve"> </w:t>
      </w:r>
      <w:r>
        <w:t>has</w:t>
      </w:r>
      <w:r>
        <w:rPr>
          <w:spacing w:val="-16"/>
        </w:rPr>
        <w:t xml:space="preserve"> </w:t>
      </w:r>
      <w:r>
        <w:t>sufficient</w:t>
      </w:r>
      <w:r>
        <w:rPr>
          <w:spacing w:val="-15"/>
        </w:rPr>
        <w:t xml:space="preserve"> </w:t>
      </w:r>
      <w:r>
        <w:t xml:space="preserve">merit to move forward, then the screening committee shall take the case before the </w:t>
      </w:r>
      <w:proofErr w:type="gramStart"/>
      <w:r>
        <w:t>department</w:t>
      </w:r>
      <w:proofErr w:type="gramEnd"/>
      <w:r>
        <w:t xml:space="preserve"> with a recommendation to vote in favor of bringing the candidate to campus for a full interview and job</w:t>
      </w:r>
      <w:r>
        <w:rPr>
          <w:spacing w:val="-15"/>
        </w:rPr>
        <w:t xml:space="preserve"> </w:t>
      </w:r>
      <w:r>
        <w:t>talk.</w:t>
      </w:r>
    </w:p>
    <w:p w14:paraId="6CB1376B" w14:textId="77777777" w:rsidR="000B41BE" w:rsidRDefault="000B41BE" w:rsidP="0008026C">
      <w:pPr>
        <w:pStyle w:val="BodyText"/>
        <w:spacing w:before="1"/>
        <w:ind w:left="2240" w:right="113"/>
      </w:pPr>
    </w:p>
    <w:p w14:paraId="1E5CE9FF" w14:textId="65A7E93F" w:rsidR="00596BBA" w:rsidRDefault="00596BBA" w:rsidP="0008026C">
      <w:pPr>
        <w:pStyle w:val="BodyText"/>
        <w:numPr>
          <w:ilvl w:val="0"/>
          <w:numId w:val="21"/>
        </w:numPr>
        <w:spacing w:before="1"/>
        <w:ind w:right="113"/>
      </w:pPr>
      <w:r w:rsidRPr="000B41BE">
        <w:t>If the Advisory Committee finds that the case clearly lacks sufficient merit to justify moving forward, then the case shall be dropped with no further</w:t>
      </w:r>
      <w:r w:rsidRPr="000B41BE">
        <w:rPr>
          <w:spacing w:val="-4"/>
        </w:rPr>
        <w:t xml:space="preserve"> </w:t>
      </w:r>
      <w:r w:rsidRPr="000B41BE">
        <w:t>action.</w:t>
      </w:r>
    </w:p>
    <w:p w14:paraId="75AC0CF2" w14:textId="77777777" w:rsidR="000B41BE" w:rsidRDefault="000B41BE" w:rsidP="0008026C">
      <w:pPr>
        <w:pStyle w:val="BodyText"/>
        <w:spacing w:before="1"/>
        <w:ind w:left="2240" w:right="113"/>
      </w:pPr>
    </w:p>
    <w:p w14:paraId="51CE1700" w14:textId="77777777" w:rsidR="00596BBA" w:rsidRPr="00FB5D03" w:rsidRDefault="00596BBA" w:rsidP="0008026C">
      <w:pPr>
        <w:pStyle w:val="BodyText"/>
        <w:numPr>
          <w:ilvl w:val="0"/>
          <w:numId w:val="21"/>
        </w:numPr>
        <w:spacing w:before="1"/>
        <w:ind w:right="113"/>
      </w:pPr>
      <w:r w:rsidRPr="000B41BE">
        <w:t>If the screening committee’s recommendation lacks clarity or the Advisory</w:t>
      </w:r>
      <w:r w:rsidRPr="000B41BE">
        <w:rPr>
          <w:spacing w:val="-11"/>
        </w:rPr>
        <w:t xml:space="preserve"> </w:t>
      </w:r>
      <w:r w:rsidRPr="000B41BE">
        <w:t>Committee</w:t>
      </w:r>
      <w:r w:rsidRPr="000B41BE">
        <w:rPr>
          <w:spacing w:val="-7"/>
        </w:rPr>
        <w:t xml:space="preserve"> </w:t>
      </w:r>
      <w:proofErr w:type="gramStart"/>
      <w:r w:rsidRPr="000B41BE">
        <w:t>is</w:t>
      </w:r>
      <w:r w:rsidRPr="000B41BE">
        <w:rPr>
          <w:spacing w:val="-6"/>
        </w:rPr>
        <w:t xml:space="preserve"> </w:t>
      </w:r>
      <w:r w:rsidRPr="000B41BE">
        <w:t>in</w:t>
      </w:r>
      <w:r w:rsidRPr="000B41BE">
        <w:rPr>
          <w:spacing w:val="-6"/>
        </w:rPr>
        <w:t xml:space="preserve"> </w:t>
      </w:r>
      <w:r w:rsidRPr="000B41BE">
        <w:t>need</w:t>
      </w:r>
      <w:r w:rsidRPr="000B41BE">
        <w:rPr>
          <w:spacing w:val="-6"/>
        </w:rPr>
        <w:t xml:space="preserve"> </w:t>
      </w:r>
      <w:r w:rsidRPr="000B41BE">
        <w:t>of</w:t>
      </w:r>
      <w:proofErr w:type="gramEnd"/>
      <w:r w:rsidRPr="000B41BE">
        <w:rPr>
          <w:spacing w:val="-7"/>
        </w:rPr>
        <w:t xml:space="preserve"> </w:t>
      </w:r>
      <w:r w:rsidRPr="000B41BE">
        <w:t>additional</w:t>
      </w:r>
      <w:r w:rsidRPr="000B41BE">
        <w:rPr>
          <w:spacing w:val="-6"/>
        </w:rPr>
        <w:t xml:space="preserve"> </w:t>
      </w:r>
      <w:r w:rsidRPr="000B41BE">
        <w:t>information</w:t>
      </w:r>
      <w:r w:rsidRPr="000B41BE">
        <w:rPr>
          <w:spacing w:val="-6"/>
        </w:rPr>
        <w:t xml:space="preserve"> </w:t>
      </w:r>
      <w:r w:rsidRPr="000B41BE">
        <w:t>before</w:t>
      </w:r>
      <w:r w:rsidRPr="000B41BE">
        <w:rPr>
          <w:spacing w:val="-7"/>
        </w:rPr>
        <w:t xml:space="preserve"> </w:t>
      </w:r>
      <w:r w:rsidRPr="000B41BE">
        <w:t xml:space="preserve">issuing </w:t>
      </w:r>
      <w:r w:rsidRPr="00D802C5">
        <w:t>a decision, the chair will assign the case to the further consideration of the seven elected members of the Advi</w:t>
      </w:r>
      <w:r w:rsidRPr="001A64DE">
        <w:t>sory</w:t>
      </w:r>
      <w:r w:rsidRPr="001A64DE">
        <w:rPr>
          <w:spacing w:val="-13"/>
        </w:rPr>
        <w:t xml:space="preserve"> </w:t>
      </w:r>
      <w:r w:rsidRPr="00AF02DC">
        <w:t>Committee.</w:t>
      </w:r>
    </w:p>
    <w:p w14:paraId="6A552E8B" w14:textId="77777777" w:rsidR="00596BBA" w:rsidRDefault="00596BBA" w:rsidP="0008026C">
      <w:pPr>
        <w:pStyle w:val="BodyText"/>
        <w:spacing w:before="11"/>
        <w:rPr>
          <w:sz w:val="23"/>
        </w:rPr>
      </w:pPr>
    </w:p>
    <w:p w14:paraId="60E778A4" w14:textId="77777777" w:rsidR="00596BBA" w:rsidRDefault="00596BBA" w:rsidP="00270AF7">
      <w:pPr>
        <w:pStyle w:val="BodyText"/>
        <w:ind w:left="1879" w:right="-90"/>
      </w:pPr>
      <w:r>
        <w:t>After the candidate completes the interview, the screening committee will elicit</w:t>
      </w:r>
      <w:r>
        <w:rPr>
          <w:spacing w:val="-9"/>
        </w:rPr>
        <w:t xml:space="preserve"> </w:t>
      </w:r>
      <w:r>
        <w:t>feedback</w:t>
      </w:r>
      <w:r>
        <w:rPr>
          <w:spacing w:val="-10"/>
        </w:rPr>
        <w:t xml:space="preserve"> </w:t>
      </w:r>
      <w:r>
        <w:t>from</w:t>
      </w:r>
      <w:r>
        <w:rPr>
          <w:spacing w:val="-9"/>
        </w:rPr>
        <w:t xml:space="preserve"> </w:t>
      </w:r>
      <w:r>
        <w:t>the</w:t>
      </w:r>
      <w:r>
        <w:rPr>
          <w:spacing w:val="-11"/>
        </w:rPr>
        <w:t xml:space="preserve"> </w:t>
      </w:r>
      <w:r>
        <w:t>department</w:t>
      </w:r>
      <w:r>
        <w:rPr>
          <w:spacing w:val="-9"/>
        </w:rPr>
        <w:t xml:space="preserve"> </w:t>
      </w:r>
      <w:r>
        <w:t>regarding</w:t>
      </w:r>
      <w:r>
        <w:rPr>
          <w:spacing w:val="-12"/>
        </w:rPr>
        <w:t xml:space="preserve"> </w:t>
      </w:r>
      <w:r>
        <w:t>the</w:t>
      </w:r>
      <w:r>
        <w:rPr>
          <w:spacing w:val="-11"/>
        </w:rPr>
        <w:t xml:space="preserve"> </w:t>
      </w:r>
      <w:r>
        <w:t>candidate’s</w:t>
      </w:r>
      <w:r>
        <w:rPr>
          <w:spacing w:val="-9"/>
        </w:rPr>
        <w:t xml:space="preserve"> </w:t>
      </w:r>
      <w:r>
        <w:t>suitability</w:t>
      </w:r>
      <w:r>
        <w:rPr>
          <w:spacing w:val="-14"/>
        </w:rPr>
        <w:t xml:space="preserve"> </w:t>
      </w:r>
      <w:r>
        <w:t xml:space="preserve">for a position in History. The chair shall then convene a meeting of the department at which the screening committee will present its summary </w:t>
      </w:r>
      <w:proofErr w:type="gramStart"/>
      <w:r>
        <w:t>report</w:t>
      </w:r>
      <w:proofErr w:type="gramEnd"/>
      <w:r>
        <w:t xml:space="preserve"> and the faculty will hold a full and open discussion to assess the candidate’s qualifications, with reference to the criteria outlined below. At this meeting the department will determine by vote whether to offer </w:t>
      </w:r>
      <w:proofErr w:type="gramStart"/>
      <w:r>
        <w:t>appointment</w:t>
      </w:r>
      <w:proofErr w:type="gramEnd"/>
      <w:r>
        <w:t>. This vote will require two-thirds majority for an affirmative outcome.</w:t>
      </w:r>
    </w:p>
    <w:p w14:paraId="2B0C05DE" w14:textId="77777777" w:rsidR="00596BBA" w:rsidRDefault="00596BBA" w:rsidP="0008026C">
      <w:pPr>
        <w:pStyle w:val="BodyText"/>
        <w:ind w:left="1879" w:right="115"/>
      </w:pPr>
    </w:p>
    <w:p w14:paraId="29020FD0" w14:textId="6361CDC7" w:rsidR="000B41BE" w:rsidRDefault="00397726" w:rsidP="0008026C">
      <w:pPr>
        <w:pStyle w:val="Heading1"/>
        <w:tabs>
          <w:tab w:val="left" w:pos="1890"/>
        </w:tabs>
        <w:ind w:left="2260" w:hanging="1270"/>
        <w:jc w:val="left"/>
      </w:pPr>
      <w:r>
        <w:t>2</w:t>
      </w:r>
      <w:r w:rsidR="00137F40">
        <w:t>)</w:t>
      </w:r>
      <w:r>
        <w:tab/>
      </w:r>
      <w:r w:rsidR="000B41BE">
        <w:t>CRITERIA</w:t>
      </w:r>
    </w:p>
    <w:p w14:paraId="39C0483B" w14:textId="53544DEF" w:rsidR="00596BBA" w:rsidRDefault="00596BBA" w:rsidP="0008026C">
      <w:pPr>
        <w:pStyle w:val="BodyText"/>
        <w:spacing w:before="6"/>
        <w:rPr>
          <w:b/>
          <w:sz w:val="23"/>
        </w:rPr>
      </w:pPr>
    </w:p>
    <w:p w14:paraId="209FCFE9" w14:textId="69A40A0B" w:rsidR="00596BBA" w:rsidRDefault="00596BBA" w:rsidP="0008026C">
      <w:pPr>
        <w:pStyle w:val="BodyText"/>
        <w:spacing w:before="1"/>
        <w:ind w:left="1880" w:right="117"/>
      </w:pPr>
      <w:r>
        <w:t xml:space="preserve">In considering partner appointments in </w:t>
      </w:r>
      <w:proofErr w:type="gramStart"/>
      <w:r>
        <w:t>all of</w:t>
      </w:r>
      <w:proofErr w:type="gramEnd"/>
      <w:r>
        <w:t xml:space="preserve"> the above categories, the department</w:t>
      </w:r>
      <w:r>
        <w:rPr>
          <w:spacing w:val="-12"/>
        </w:rPr>
        <w:t xml:space="preserve"> </w:t>
      </w:r>
      <w:r>
        <w:t>shall</w:t>
      </w:r>
      <w:r>
        <w:rPr>
          <w:spacing w:val="-12"/>
        </w:rPr>
        <w:t xml:space="preserve"> </w:t>
      </w:r>
      <w:r>
        <w:t>carefully</w:t>
      </w:r>
      <w:r>
        <w:rPr>
          <w:spacing w:val="-14"/>
        </w:rPr>
        <w:t xml:space="preserve"> </w:t>
      </w:r>
      <w:r>
        <w:t>consider</w:t>
      </w:r>
      <w:r>
        <w:rPr>
          <w:spacing w:val="-13"/>
        </w:rPr>
        <w:t xml:space="preserve"> </w:t>
      </w:r>
      <w:r>
        <w:t>the</w:t>
      </w:r>
      <w:r>
        <w:rPr>
          <w:spacing w:val="-13"/>
        </w:rPr>
        <w:t xml:space="preserve"> </w:t>
      </w:r>
      <w:r>
        <w:t>following</w:t>
      </w:r>
      <w:r>
        <w:rPr>
          <w:spacing w:val="-14"/>
        </w:rPr>
        <w:t xml:space="preserve"> </w:t>
      </w:r>
      <w:r>
        <w:t>interrelated</w:t>
      </w:r>
      <w:r>
        <w:rPr>
          <w:spacing w:val="-12"/>
        </w:rPr>
        <w:t xml:space="preserve"> </w:t>
      </w:r>
      <w:r>
        <w:t>criteria</w:t>
      </w:r>
      <w:r>
        <w:rPr>
          <w:spacing w:val="-13"/>
        </w:rPr>
        <w:t xml:space="preserve"> </w:t>
      </w:r>
      <w:r>
        <w:t xml:space="preserve">(listed </w:t>
      </w:r>
      <w:r>
        <w:lastRenderedPageBreak/>
        <w:t>alphabetically).</w:t>
      </w:r>
    </w:p>
    <w:p w14:paraId="55224653" w14:textId="1EF0C16F" w:rsidR="000B41BE" w:rsidRDefault="000B41BE" w:rsidP="0008026C">
      <w:pPr>
        <w:pStyle w:val="BodyText"/>
        <w:spacing w:before="1"/>
        <w:ind w:left="1880" w:right="117"/>
      </w:pPr>
    </w:p>
    <w:p w14:paraId="17971E81" w14:textId="77777777" w:rsidR="00596BBA" w:rsidRDefault="00596BBA" w:rsidP="0008026C">
      <w:pPr>
        <w:pStyle w:val="ListParagraph"/>
        <w:numPr>
          <w:ilvl w:val="0"/>
          <w:numId w:val="14"/>
        </w:numPr>
        <w:tabs>
          <w:tab w:val="left" w:pos="2240"/>
        </w:tabs>
        <w:jc w:val="left"/>
        <w:rPr>
          <w:sz w:val="24"/>
        </w:rPr>
      </w:pPr>
      <w:r>
        <w:rPr>
          <w:b/>
          <w:sz w:val="24"/>
        </w:rPr>
        <w:t>Departmental Need</w:t>
      </w:r>
      <w:r>
        <w:rPr>
          <w:sz w:val="24"/>
        </w:rPr>
        <w:t>: in the context of both field(s) and</w:t>
      </w:r>
      <w:r>
        <w:rPr>
          <w:spacing w:val="-18"/>
          <w:sz w:val="24"/>
        </w:rPr>
        <w:t xml:space="preserve"> </w:t>
      </w:r>
      <w:r>
        <w:rPr>
          <w:sz w:val="24"/>
        </w:rPr>
        <w:t>constellations.</w:t>
      </w:r>
    </w:p>
    <w:p w14:paraId="1B7A00A0" w14:textId="77777777" w:rsidR="00596BBA" w:rsidRDefault="00596BBA" w:rsidP="0008026C">
      <w:pPr>
        <w:pStyle w:val="BodyText"/>
        <w:spacing w:before="11"/>
        <w:rPr>
          <w:sz w:val="23"/>
        </w:rPr>
      </w:pPr>
    </w:p>
    <w:p w14:paraId="4C344CC6" w14:textId="77777777" w:rsidR="00596BBA" w:rsidRDefault="00596BBA" w:rsidP="0008026C">
      <w:pPr>
        <w:pStyle w:val="ListParagraph"/>
        <w:numPr>
          <w:ilvl w:val="0"/>
          <w:numId w:val="14"/>
        </w:numPr>
        <w:tabs>
          <w:tab w:val="left" w:pos="2240"/>
        </w:tabs>
        <w:ind w:right="118"/>
        <w:jc w:val="left"/>
        <w:rPr>
          <w:sz w:val="24"/>
        </w:rPr>
      </w:pPr>
      <w:r>
        <w:rPr>
          <w:b/>
          <w:sz w:val="24"/>
        </w:rPr>
        <w:t>Dossier</w:t>
      </w:r>
      <w:r>
        <w:rPr>
          <w:sz w:val="24"/>
        </w:rPr>
        <w:t>:</w:t>
      </w:r>
      <w:r>
        <w:rPr>
          <w:spacing w:val="-8"/>
          <w:sz w:val="24"/>
        </w:rPr>
        <w:t xml:space="preserve"> </w:t>
      </w:r>
      <w:r>
        <w:rPr>
          <w:sz w:val="24"/>
        </w:rPr>
        <w:t>referring</w:t>
      </w:r>
      <w:r>
        <w:rPr>
          <w:spacing w:val="-11"/>
          <w:sz w:val="24"/>
        </w:rPr>
        <w:t xml:space="preserve"> </w:t>
      </w:r>
      <w:r>
        <w:rPr>
          <w:sz w:val="24"/>
        </w:rPr>
        <w:t>to</w:t>
      </w:r>
      <w:r>
        <w:rPr>
          <w:spacing w:val="-9"/>
          <w:sz w:val="24"/>
        </w:rPr>
        <w:t xml:space="preserve"> </w:t>
      </w:r>
      <w:r>
        <w:rPr>
          <w:sz w:val="24"/>
        </w:rPr>
        <w:t>all</w:t>
      </w:r>
      <w:r>
        <w:rPr>
          <w:spacing w:val="-8"/>
          <w:sz w:val="24"/>
        </w:rPr>
        <w:t xml:space="preserve"> </w:t>
      </w:r>
      <w:r>
        <w:rPr>
          <w:sz w:val="24"/>
        </w:rPr>
        <w:t>issues</w:t>
      </w:r>
      <w:r>
        <w:rPr>
          <w:spacing w:val="-8"/>
          <w:sz w:val="24"/>
        </w:rPr>
        <w:t xml:space="preserve"> </w:t>
      </w:r>
      <w:r>
        <w:rPr>
          <w:sz w:val="24"/>
        </w:rPr>
        <w:t>that</w:t>
      </w:r>
      <w:r>
        <w:rPr>
          <w:spacing w:val="-8"/>
          <w:sz w:val="24"/>
        </w:rPr>
        <w:t xml:space="preserve"> </w:t>
      </w:r>
      <w:r>
        <w:rPr>
          <w:sz w:val="24"/>
        </w:rPr>
        <w:t>pertain</w:t>
      </w:r>
      <w:r>
        <w:rPr>
          <w:spacing w:val="-9"/>
          <w:sz w:val="24"/>
        </w:rPr>
        <w:t xml:space="preserve"> </w:t>
      </w:r>
      <w:r>
        <w:rPr>
          <w:sz w:val="24"/>
        </w:rPr>
        <w:t>to</w:t>
      </w:r>
      <w:r>
        <w:rPr>
          <w:spacing w:val="-9"/>
          <w:sz w:val="24"/>
        </w:rPr>
        <w:t xml:space="preserve"> </w:t>
      </w:r>
      <w:r>
        <w:rPr>
          <w:sz w:val="24"/>
        </w:rPr>
        <w:t>scholarly</w:t>
      </w:r>
      <w:r>
        <w:rPr>
          <w:spacing w:val="-13"/>
          <w:sz w:val="24"/>
        </w:rPr>
        <w:t xml:space="preserve"> </w:t>
      </w:r>
      <w:r>
        <w:rPr>
          <w:sz w:val="24"/>
        </w:rPr>
        <w:t>merit</w:t>
      </w:r>
      <w:r>
        <w:rPr>
          <w:spacing w:val="-8"/>
          <w:sz w:val="24"/>
        </w:rPr>
        <w:t xml:space="preserve"> </w:t>
      </w:r>
      <w:r>
        <w:rPr>
          <w:sz w:val="24"/>
        </w:rPr>
        <w:t>in</w:t>
      </w:r>
      <w:r>
        <w:rPr>
          <w:spacing w:val="-9"/>
          <w:sz w:val="24"/>
        </w:rPr>
        <w:t xml:space="preserve"> </w:t>
      </w:r>
      <w:r>
        <w:rPr>
          <w:sz w:val="24"/>
        </w:rPr>
        <w:t>training, experience, publication record and the quality of publications, national or international reputation, teaching experience, and evidence of effectiveness in the</w:t>
      </w:r>
      <w:r>
        <w:rPr>
          <w:spacing w:val="-8"/>
          <w:sz w:val="24"/>
        </w:rPr>
        <w:t xml:space="preserve"> </w:t>
      </w:r>
      <w:r>
        <w:rPr>
          <w:sz w:val="24"/>
        </w:rPr>
        <w:t>classroom.</w:t>
      </w:r>
    </w:p>
    <w:p w14:paraId="0D722AC3" w14:textId="77777777" w:rsidR="00596BBA" w:rsidRDefault="00596BBA" w:rsidP="0008026C">
      <w:pPr>
        <w:pStyle w:val="BodyText"/>
        <w:spacing w:before="11"/>
        <w:rPr>
          <w:sz w:val="23"/>
        </w:rPr>
      </w:pPr>
    </w:p>
    <w:p w14:paraId="6FDF44B7" w14:textId="77777777" w:rsidR="00596BBA" w:rsidRDefault="00596BBA" w:rsidP="0008026C">
      <w:pPr>
        <w:pStyle w:val="ListParagraph"/>
        <w:numPr>
          <w:ilvl w:val="0"/>
          <w:numId w:val="14"/>
        </w:numPr>
        <w:tabs>
          <w:tab w:val="left" w:pos="2240"/>
        </w:tabs>
        <w:ind w:right="118"/>
        <w:jc w:val="left"/>
        <w:rPr>
          <w:sz w:val="24"/>
        </w:rPr>
      </w:pPr>
      <w:r>
        <w:rPr>
          <w:b/>
          <w:sz w:val="24"/>
        </w:rPr>
        <w:t>Potential</w:t>
      </w:r>
      <w:r>
        <w:rPr>
          <w:sz w:val="24"/>
        </w:rPr>
        <w:t xml:space="preserve">: referring to evidence that suggests that the individual </w:t>
      </w:r>
      <w:r>
        <w:rPr>
          <w:sz w:val="24"/>
          <w:u w:val="single"/>
        </w:rPr>
        <w:t>will contribute</w:t>
      </w:r>
      <w:r>
        <w:rPr>
          <w:sz w:val="24"/>
        </w:rPr>
        <w:t xml:space="preserve"> to the department’s scholarly profile and department life in terms of research, teaching (at both the undergraduate and graduate levels) and</w:t>
      </w:r>
      <w:r>
        <w:rPr>
          <w:spacing w:val="-8"/>
          <w:sz w:val="24"/>
        </w:rPr>
        <w:t xml:space="preserve"> </w:t>
      </w:r>
      <w:r>
        <w:rPr>
          <w:sz w:val="24"/>
        </w:rPr>
        <w:t>service.</w:t>
      </w:r>
    </w:p>
    <w:p w14:paraId="635C246D" w14:textId="77777777" w:rsidR="00596BBA" w:rsidRDefault="00596BBA" w:rsidP="0008026C">
      <w:pPr>
        <w:pStyle w:val="BodyText"/>
        <w:spacing w:before="11"/>
        <w:rPr>
          <w:sz w:val="23"/>
        </w:rPr>
      </w:pPr>
    </w:p>
    <w:p w14:paraId="60EE64DA" w14:textId="77777777" w:rsidR="00596BBA" w:rsidRDefault="00596BBA" w:rsidP="0008026C">
      <w:pPr>
        <w:pStyle w:val="BodyText"/>
        <w:ind w:left="1879" w:right="118"/>
      </w:pPr>
      <w:r>
        <w:t>For</w:t>
      </w:r>
      <w:r>
        <w:rPr>
          <w:spacing w:val="-9"/>
        </w:rPr>
        <w:t xml:space="preserve"> </w:t>
      </w:r>
      <w:r>
        <w:t>a</w:t>
      </w:r>
      <w:r>
        <w:rPr>
          <w:spacing w:val="-10"/>
        </w:rPr>
        <w:t xml:space="preserve"> </w:t>
      </w:r>
      <w:r>
        <w:t>partner</w:t>
      </w:r>
      <w:r>
        <w:rPr>
          <w:spacing w:val="-9"/>
        </w:rPr>
        <w:t xml:space="preserve"> </w:t>
      </w:r>
      <w:r>
        <w:t>hire</w:t>
      </w:r>
      <w:r>
        <w:rPr>
          <w:spacing w:val="-10"/>
        </w:rPr>
        <w:t xml:space="preserve"> </w:t>
      </w:r>
      <w:r>
        <w:t>to</w:t>
      </w:r>
      <w:r>
        <w:rPr>
          <w:spacing w:val="-9"/>
        </w:rPr>
        <w:t xml:space="preserve"> </w:t>
      </w:r>
      <w:r>
        <w:t>be</w:t>
      </w:r>
      <w:r>
        <w:rPr>
          <w:spacing w:val="-10"/>
        </w:rPr>
        <w:t xml:space="preserve"> </w:t>
      </w:r>
      <w:r>
        <w:t>deemed</w:t>
      </w:r>
      <w:r>
        <w:rPr>
          <w:spacing w:val="-9"/>
        </w:rPr>
        <w:t xml:space="preserve"> </w:t>
      </w:r>
      <w:r>
        <w:t>sufficiently</w:t>
      </w:r>
      <w:r>
        <w:rPr>
          <w:spacing w:val="-13"/>
        </w:rPr>
        <w:t xml:space="preserve"> </w:t>
      </w:r>
      <w:r>
        <w:t>advantageous</w:t>
      </w:r>
      <w:r>
        <w:rPr>
          <w:spacing w:val="-8"/>
        </w:rPr>
        <w:t xml:space="preserve"> </w:t>
      </w:r>
      <w:r>
        <w:t>to</w:t>
      </w:r>
      <w:r>
        <w:rPr>
          <w:spacing w:val="-9"/>
        </w:rPr>
        <w:t xml:space="preserve"> </w:t>
      </w:r>
      <w:r>
        <w:t>justify</w:t>
      </w:r>
      <w:r>
        <w:rPr>
          <w:spacing w:val="-13"/>
        </w:rPr>
        <w:t xml:space="preserve"> </w:t>
      </w:r>
      <w:r>
        <w:t>offering an</w:t>
      </w:r>
      <w:r>
        <w:rPr>
          <w:spacing w:val="-12"/>
        </w:rPr>
        <w:t xml:space="preserve"> </w:t>
      </w:r>
      <w:r>
        <w:t>appointment</w:t>
      </w:r>
      <w:r>
        <w:rPr>
          <w:spacing w:val="-12"/>
        </w:rPr>
        <w:t xml:space="preserve"> </w:t>
      </w:r>
      <w:r>
        <w:t>in</w:t>
      </w:r>
      <w:r>
        <w:rPr>
          <w:spacing w:val="-12"/>
        </w:rPr>
        <w:t xml:space="preserve"> </w:t>
      </w:r>
      <w:r>
        <w:t>either</w:t>
      </w:r>
      <w:r>
        <w:rPr>
          <w:spacing w:val="-10"/>
        </w:rPr>
        <w:t xml:space="preserve"> </w:t>
      </w:r>
      <w:r>
        <w:t>a</w:t>
      </w:r>
      <w:r>
        <w:rPr>
          <w:spacing w:val="-13"/>
        </w:rPr>
        <w:t xml:space="preserve"> </w:t>
      </w:r>
      <w:proofErr w:type="gramStart"/>
      <w:r>
        <w:t>tenured</w:t>
      </w:r>
      <w:proofErr w:type="gramEnd"/>
      <w:r>
        <w:rPr>
          <w:spacing w:val="-12"/>
        </w:rPr>
        <w:t xml:space="preserve"> </w:t>
      </w:r>
      <w:r>
        <w:t>or</w:t>
      </w:r>
      <w:r>
        <w:rPr>
          <w:spacing w:val="-13"/>
        </w:rPr>
        <w:t xml:space="preserve"> </w:t>
      </w:r>
      <w:r>
        <w:t>tenure-track</w:t>
      </w:r>
      <w:r>
        <w:rPr>
          <w:spacing w:val="-10"/>
        </w:rPr>
        <w:t xml:space="preserve"> </w:t>
      </w:r>
      <w:r>
        <w:t>position,</w:t>
      </w:r>
      <w:r>
        <w:rPr>
          <w:spacing w:val="-12"/>
        </w:rPr>
        <w:t xml:space="preserve"> </w:t>
      </w:r>
      <w:r>
        <w:t>an</w:t>
      </w:r>
      <w:r>
        <w:rPr>
          <w:spacing w:val="-12"/>
        </w:rPr>
        <w:t xml:space="preserve"> </w:t>
      </w:r>
      <w:r>
        <w:t>open</w:t>
      </w:r>
      <w:r>
        <w:rPr>
          <w:spacing w:val="-12"/>
        </w:rPr>
        <w:t xml:space="preserve"> </w:t>
      </w:r>
      <w:r>
        <w:t xml:space="preserve">analysis must show </w:t>
      </w:r>
      <w:r>
        <w:rPr>
          <w:u w:val="single"/>
        </w:rPr>
        <w:t>compelling affirmative evidence of a combination of these</w:t>
      </w:r>
      <w:r>
        <w:t xml:space="preserve"> </w:t>
      </w:r>
      <w:r>
        <w:rPr>
          <w:u w:val="single"/>
        </w:rPr>
        <w:t>factors</w:t>
      </w:r>
      <w:r>
        <w:t>.</w:t>
      </w:r>
    </w:p>
    <w:sectPr w:rsidR="00596BBA" w:rsidSect="003E1963">
      <w:headerReference w:type="default" r:id="rId59"/>
      <w:pgSz w:w="12240" w:h="15840"/>
      <w:pgMar w:top="1440" w:right="1440" w:bottom="1440" w:left="1440" w:header="101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8B546" w14:textId="77777777" w:rsidR="008F2323" w:rsidRDefault="008F2323">
      <w:r>
        <w:separator/>
      </w:r>
    </w:p>
  </w:endnote>
  <w:endnote w:type="continuationSeparator" w:id="0">
    <w:p w14:paraId="6388C5D6" w14:textId="77777777" w:rsidR="008F2323" w:rsidRDefault="008F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B2DA4" w14:textId="77777777" w:rsidR="008F2323" w:rsidRDefault="008F2323">
      <w:r>
        <w:separator/>
      </w:r>
    </w:p>
  </w:footnote>
  <w:footnote w:type="continuationSeparator" w:id="0">
    <w:p w14:paraId="14E39BF2" w14:textId="77777777" w:rsidR="008F2323" w:rsidRDefault="008F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539D" w14:textId="21E080BF" w:rsidR="009375B3" w:rsidRDefault="009375B3">
    <w:pPr>
      <w:pStyle w:val="BodyText"/>
      <w:spacing w:line="14" w:lineRule="auto"/>
      <w:rPr>
        <w:sz w:val="20"/>
      </w:rPr>
    </w:pPr>
    <w:r>
      <w:rPr>
        <w:noProof/>
      </w:rPr>
      <mc:AlternateContent>
        <mc:Choice Requires="wps">
          <w:drawing>
            <wp:anchor distT="0" distB="0" distL="114300" distR="114300" simplePos="0" relativeHeight="503288432" behindDoc="1" locked="0" layoutInCell="1" allowOverlap="1" wp14:anchorId="541D092C" wp14:editId="395F8E3D">
              <wp:simplePos x="0" y="0"/>
              <wp:positionH relativeFrom="page">
                <wp:posOffset>6680200</wp:posOffset>
              </wp:positionH>
              <wp:positionV relativeFrom="page">
                <wp:posOffset>630555</wp:posOffset>
              </wp:positionV>
              <wp:extent cx="203200" cy="194310"/>
              <wp:effectExtent l="3175" t="1905"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0B2BF" w14:textId="7FDC19D0" w:rsidR="009375B3" w:rsidRDefault="009375B3">
                          <w:pPr>
                            <w:pStyle w:val="BodyText"/>
                            <w:spacing w:before="10"/>
                            <w:ind w:left="40"/>
                          </w:pPr>
                          <w:r>
                            <w:fldChar w:fldCharType="begin"/>
                          </w:r>
                          <w:r>
                            <w:instrText xml:space="preserve"> PAGE </w:instrText>
                          </w:r>
                          <w:r>
                            <w:fldChar w:fldCharType="separate"/>
                          </w:r>
                          <w:r w:rsidR="00DD25F8">
                            <w:rPr>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D092C" id="_x0000_t202" coordsize="21600,21600" o:spt="202" path="m,l,21600r21600,l21600,xe">
              <v:stroke joinstyle="miter"/>
              <v:path gradientshapeok="t" o:connecttype="rect"/>
            </v:shapetype>
            <v:shape id="Text Box 1" o:spid="_x0000_s1026" type="#_x0000_t202" style="position:absolute;margin-left:526pt;margin-top:49.65pt;width:16pt;height:15.3pt;z-index:-2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1uV5Q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" filled="f" stroked="f">
              <v:textbox inset="0,0,0,0">
                <w:txbxContent>
                  <w:p w14:paraId="0810B2BF" w14:textId="7FDC19D0" w:rsidR="009375B3" w:rsidRDefault="009375B3">
                    <w:pPr>
                      <w:pStyle w:val="BodyText"/>
                      <w:spacing w:before="10"/>
                      <w:ind w:left="40"/>
                    </w:pPr>
                    <w:r>
                      <w:fldChar w:fldCharType="begin"/>
                    </w:r>
                    <w:r>
                      <w:instrText xml:space="preserve"> PAGE </w:instrText>
                    </w:r>
                    <w:r>
                      <w:fldChar w:fldCharType="separate"/>
                    </w:r>
                    <w:r w:rsidR="00DD25F8">
                      <w:rPr>
                        <w:noProof/>
                      </w:rPr>
                      <w:t>37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2CA2"/>
    <w:multiLevelType w:val="hybridMultilevel"/>
    <w:tmpl w:val="2D8497DA"/>
    <w:lvl w:ilvl="0" w:tplc="3C1C716A">
      <w:start w:val="1"/>
      <w:numFmt w:val="upperRoman"/>
      <w:lvlText w:val="%1."/>
      <w:lvlJc w:val="left"/>
      <w:pPr>
        <w:ind w:left="820" w:hanging="720"/>
      </w:pPr>
      <w:rPr>
        <w:rFonts w:ascii="Times New Roman" w:eastAsia="Times New Roman" w:hAnsi="Times New Roman" w:cs="Times New Roman" w:hint="default"/>
        <w:b/>
        <w:bCs/>
        <w:w w:val="99"/>
        <w:sz w:val="24"/>
        <w:szCs w:val="24"/>
      </w:rPr>
    </w:lvl>
    <w:lvl w:ilvl="1" w:tplc="5C96551C">
      <w:start w:val="1"/>
      <w:numFmt w:val="upperLetter"/>
      <w:lvlText w:val="%2."/>
      <w:lvlJc w:val="left"/>
      <w:pPr>
        <w:ind w:left="3600" w:hanging="720"/>
      </w:pPr>
      <w:rPr>
        <w:rFonts w:ascii="Times New Roman" w:eastAsia="Times New Roman" w:hAnsi="Times New Roman" w:cs="Times New Roman" w:hint="default"/>
        <w:b/>
        <w:bCs/>
        <w:spacing w:val="-1"/>
        <w:w w:val="99"/>
        <w:sz w:val="24"/>
        <w:szCs w:val="24"/>
      </w:rPr>
    </w:lvl>
    <w:lvl w:ilvl="2" w:tplc="D5664A6C">
      <w:start w:val="1"/>
      <w:numFmt w:val="decimal"/>
      <w:lvlText w:val="%3)"/>
      <w:lvlJc w:val="left"/>
      <w:pPr>
        <w:ind w:left="2260" w:hanging="720"/>
      </w:pPr>
      <w:rPr>
        <w:rFonts w:ascii="Times New Roman" w:eastAsia="Times New Roman" w:hAnsi="Times New Roman" w:cs="Times New Roman" w:hint="default"/>
        <w:b w:val="0"/>
        <w:bCs/>
        <w:i w:val="0"/>
        <w:spacing w:val="-20"/>
        <w:w w:val="99"/>
        <w:sz w:val="24"/>
        <w:szCs w:val="24"/>
      </w:rPr>
    </w:lvl>
    <w:lvl w:ilvl="3" w:tplc="718446C8">
      <w:start w:val="1"/>
      <w:numFmt w:val="lowerLetter"/>
      <w:lvlText w:val="%4."/>
      <w:lvlJc w:val="left"/>
      <w:pPr>
        <w:ind w:left="2600" w:hanging="720"/>
      </w:pPr>
      <w:rPr>
        <w:rFonts w:ascii="Times New Roman" w:eastAsia="Times New Roman" w:hAnsi="Times New Roman" w:cs="Times New Roman" w:hint="default"/>
        <w:b/>
        <w:bCs/>
        <w:spacing w:val="-1"/>
        <w:w w:val="99"/>
        <w:sz w:val="24"/>
        <w:szCs w:val="24"/>
      </w:rPr>
    </w:lvl>
    <w:lvl w:ilvl="4" w:tplc="B2C81C84">
      <w:numFmt w:val="bullet"/>
      <w:lvlText w:val="•"/>
      <w:lvlJc w:val="left"/>
      <w:pPr>
        <w:ind w:left="2260" w:hanging="720"/>
      </w:pPr>
      <w:rPr>
        <w:rFonts w:hint="default"/>
      </w:rPr>
    </w:lvl>
    <w:lvl w:ilvl="5" w:tplc="343E90D4">
      <w:numFmt w:val="bullet"/>
      <w:lvlText w:val="•"/>
      <w:lvlJc w:val="left"/>
      <w:pPr>
        <w:ind w:left="2600" w:hanging="720"/>
      </w:pPr>
      <w:rPr>
        <w:rFonts w:hint="default"/>
      </w:rPr>
    </w:lvl>
    <w:lvl w:ilvl="6" w:tplc="AE80F652">
      <w:numFmt w:val="bullet"/>
      <w:lvlText w:val="•"/>
      <w:lvlJc w:val="left"/>
      <w:pPr>
        <w:ind w:left="3920" w:hanging="720"/>
      </w:pPr>
      <w:rPr>
        <w:rFonts w:hint="default"/>
      </w:rPr>
    </w:lvl>
    <w:lvl w:ilvl="7" w:tplc="40B6DF1A">
      <w:numFmt w:val="bullet"/>
      <w:lvlText w:val="•"/>
      <w:lvlJc w:val="left"/>
      <w:pPr>
        <w:ind w:left="5240" w:hanging="720"/>
      </w:pPr>
      <w:rPr>
        <w:rFonts w:hint="default"/>
      </w:rPr>
    </w:lvl>
    <w:lvl w:ilvl="8" w:tplc="9864CE5E">
      <w:numFmt w:val="bullet"/>
      <w:lvlText w:val="•"/>
      <w:lvlJc w:val="left"/>
      <w:pPr>
        <w:ind w:left="6560" w:hanging="720"/>
      </w:pPr>
      <w:rPr>
        <w:rFonts w:hint="default"/>
      </w:rPr>
    </w:lvl>
  </w:abstractNum>
  <w:abstractNum w:abstractNumId="1" w15:restartNumberingAfterBreak="0">
    <w:nsid w:val="04E61418"/>
    <w:multiLevelType w:val="hybridMultilevel"/>
    <w:tmpl w:val="265288DA"/>
    <w:lvl w:ilvl="0" w:tplc="BB02BC18">
      <w:numFmt w:val="bullet"/>
      <w:lvlText w:val="•"/>
      <w:lvlJc w:val="left"/>
      <w:pPr>
        <w:ind w:left="1540" w:hanging="360"/>
      </w:pPr>
      <w:rPr>
        <w:rFonts w:ascii="Arial" w:eastAsia="Arial" w:hAnsi="Arial" w:cs="Arial" w:hint="default"/>
        <w:w w:val="131"/>
        <w:sz w:val="24"/>
        <w:szCs w:val="24"/>
      </w:rPr>
    </w:lvl>
    <w:lvl w:ilvl="1" w:tplc="9DA427B8">
      <w:numFmt w:val="bullet"/>
      <w:lvlText w:val="•"/>
      <w:lvlJc w:val="left"/>
      <w:pPr>
        <w:ind w:left="2344" w:hanging="360"/>
      </w:pPr>
      <w:rPr>
        <w:rFonts w:hint="default"/>
      </w:rPr>
    </w:lvl>
    <w:lvl w:ilvl="2" w:tplc="09AE9AF6">
      <w:numFmt w:val="bullet"/>
      <w:lvlText w:val="•"/>
      <w:lvlJc w:val="left"/>
      <w:pPr>
        <w:ind w:left="3148" w:hanging="360"/>
      </w:pPr>
      <w:rPr>
        <w:rFonts w:hint="default"/>
      </w:rPr>
    </w:lvl>
    <w:lvl w:ilvl="3" w:tplc="3DCC4DFA">
      <w:numFmt w:val="bullet"/>
      <w:lvlText w:val="•"/>
      <w:lvlJc w:val="left"/>
      <w:pPr>
        <w:ind w:left="3952" w:hanging="360"/>
      </w:pPr>
      <w:rPr>
        <w:rFonts w:hint="default"/>
      </w:rPr>
    </w:lvl>
    <w:lvl w:ilvl="4" w:tplc="F0B282F2">
      <w:numFmt w:val="bullet"/>
      <w:lvlText w:val="•"/>
      <w:lvlJc w:val="left"/>
      <w:pPr>
        <w:ind w:left="4756" w:hanging="360"/>
      </w:pPr>
      <w:rPr>
        <w:rFonts w:hint="default"/>
      </w:rPr>
    </w:lvl>
    <w:lvl w:ilvl="5" w:tplc="11149848">
      <w:numFmt w:val="bullet"/>
      <w:lvlText w:val="•"/>
      <w:lvlJc w:val="left"/>
      <w:pPr>
        <w:ind w:left="5560" w:hanging="360"/>
      </w:pPr>
      <w:rPr>
        <w:rFonts w:hint="default"/>
      </w:rPr>
    </w:lvl>
    <w:lvl w:ilvl="6" w:tplc="B284262A">
      <w:numFmt w:val="bullet"/>
      <w:lvlText w:val="•"/>
      <w:lvlJc w:val="left"/>
      <w:pPr>
        <w:ind w:left="6364" w:hanging="360"/>
      </w:pPr>
      <w:rPr>
        <w:rFonts w:hint="default"/>
      </w:rPr>
    </w:lvl>
    <w:lvl w:ilvl="7" w:tplc="83281CAA">
      <w:numFmt w:val="bullet"/>
      <w:lvlText w:val="•"/>
      <w:lvlJc w:val="left"/>
      <w:pPr>
        <w:ind w:left="7168" w:hanging="360"/>
      </w:pPr>
      <w:rPr>
        <w:rFonts w:hint="default"/>
      </w:rPr>
    </w:lvl>
    <w:lvl w:ilvl="8" w:tplc="EA8230BE">
      <w:numFmt w:val="bullet"/>
      <w:lvlText w:val="•"/>
      <w:lvlJc w:val="left"/>
      <w:pPr>
        <w:ind w:left="7972" w:hanging="360"/>
      </w:pPr>
      <w:rPr>
        <w:rFonts w:hint="default"/>
      </w:rPr>
    </w:lvl>
  </w:abstractNum>
  <w:abstractNum w:abstractNumId="2" w15:restartNumberingAfterBreak="0">
    <w:nsid w:val="077E1118"/>
    <w:multiLevelType w:val="hybridMultilevel"/>
    <w:tmpl w:val="9216E0C6"/>
    <w:lvl w:ilvl="0" w:tplc="04090017">
      <w:start w:val="1"/>
      <w:numFmt w:val="lowerLetter"/>
      <w:lvlText w:val="%1)"/>
      <w:lvlJc w:val="left"/>
      <w:pPr>
        <w:ind w:left="2240" w:hanging="360"/>
      </w:pPr>
      <w:rPr>
        <w:rFonts w:hint="default"/>
        <w:spacing w:val="-1"/>
        <w:w w:val="99"/>
        <w:sz w:val="24"/>
        <w:szCs w:val="24"/>
      </w:rPr>
    </w:lvl>
    <w:lvl w:ilvl="1" w:tplc="49709C3C">
      <w:numFmt w:val="bullet"/>
      <w:lvlText w:val="•"/>
      <w:lvlJc w:val="left"/>
      <w:pPr>
        <w:ind w:left="3036" w:hanging="360"/>
      </w:pPr>
      <w:rPr>
        <w:rFonts w:hint="default"/>
      </w:rPr>
    </w:lvl>
    <w:lvl w:ilvl="2" w:tplc="245E9E40">
      <w:numFmt w:val="bullet"/>
      <w:lvlText w:val="•"/>
      <w:lvlJc w:val="left"/>
      <w:pPr>
        <w:ind w:left="3732" w:hanging="360"/>
      </w:pPr>
      <w:rPr>
        <w:rFonts w:hint="default"/>
      </w:rPr>
    </w:lvl>
    <w:lvl w:ilvl="3" w:tplc="875C7206">
      <w:numFmt w:val="bullet"/>
      <w:lvlText w:val="•"/>
      <w:lvlJc w:val="left"/>
      <w:pPr>
        <w:ind w:left="4428" w:hanging="360"/>
      </w:pPr>
      <w:rPr>
        <w:rFonts w:hint="default"/>
      </w:rPr>
    </w:lvl>
    <w:lvl w:ilvl="4" w:tplc="CBDAE82A">
      <w:numFmt w:val="bullet"/>
      <w:lvlText w:val="•"/>
      <w:lvlJc w:val="left"/>
      <w:pPr>
        <w:ind w:left="5124" w:hanging="360"/>
      </w:pPr>
      <w:rPr>
        <w:rFonts w:hint="default"/>
      </w:rPr>
    </w:lvl>
    <w:lvl w:ilvl="5" w:tplc="16AC4C7E">
      <w:numFmt w:val="bullet"/>
      <w:lvlText w:val="•"/>
      <w:lvlJc w:val="left"/>
      <w:pPr>
        <w:ind w:left="5820" w:hanging="360"/>
      </w:pPr>
      <w:rPr>
        <w:rFonts w:hint="default"/>
      </w:rPr>
    </w:lvl>
    <w:lvl w:ilvl="6" w:tplc="0608CB26">
      <w:numFmt w:val="bullet"/>
      <w:lvlText w:val="•"/>
      <w:lvlJc w:val="left"/>
      <w:pPr>
        <w:ind w:left="6516" w:hanging="360"/>
      </w:pPr>
      <w:rPr>
        <w:rFonts w:hint="default"/>
      </w:rPr>
    </w:lvl>
    <w:lvl w:ilvl="7" w:tplc="2D043FD2">
      <w:numFmt w:val="bullet"/>
      <w:lvlText w:val="•"/>
      <w:lvlJc w:val="left"/>
      <w:pPr>
        <w:ind w:left="7212" w:hanging="360"/>
      </w:pPr>
      <w:rPr>
        <w:rFonts w:hint="default"/>
      </w:rPr>
    </w:lvl>
    <w:lvl w:ilvl="8" w:tplc="ADAC3C32">
      <w:numFmt w:val="bullet"/>
      <w:lvlText w:val="•"/>
      <w:lvlJc w:val="left"/>
      <w:pPr>
        <w:ind w:left="7908" w:hanging="360"/>
      </w:pPr>
      <w:rPr>
        <w:rFonts w:hint="default"/>
      </w:rPr>
    </w:lvl>
  </w:abstractNum>
  <w:abstractNum w:abstractNumId="3" w15:restartNumberingAfterBreak="0">
    <w:nsid w:val="0CC45D4A"/>
    <w:multiLevelType w:val="hybridMultilevel"/>
    <w:tmpl w:val="030C626A"/>
    <w:lvl w:ilvl="0" w:tplc="39EA2B3C">
      <w:start w:val="1"/>
      <w:numFmt w:val="decimal"/>
      <w:lvlText w:val="%1)"/>
      <w:lvlJc w:val="left"/>
      <w:pPr>
        <w:ind w:left="2240" w:hanging="360"/>
      </w:pPr>
      <w:rPr>
        <w:rFonts w:hint="default"/>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4" w15:restartNumberingAfterBreak="0">
    <w:nsid w:val="0CC62C8C"/>
    <w:multiLevelType w:val="hybridMultilevel"/>
    <w:tmpl w:val="5238A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B3005"/>
    <w:multiLevelType w:val="hybridMultilevel"/>
    <w:tmpl w:val="E1AACAA6"/>
    <w:lvl w:ilvl="0" w:tplc="E610A28C">
      <w:numFmt w:val="bullet"/>
      <w:lvlText w:val="•"/>
      <w:lvlJc w:val="left"/>
      <w:pPr>
        <w:ind w:left="1520" w:hanging="360"/>
      </w:pPr>
      <w:rPr>
        <w:rFonts w:ascii="Arial" w:eastAsia="Arial" w:hAnsi="Arial" w:cs="Arial" w:hint="default"/>
        <w:w w:val="131"/>
        <w:sz w:val="24"/>
        <w:szCs w:val="24"/>
      </w:rPr>
    </w:lvl>
    <w:lvl w:ilvl="1" w:tplc="70E6C556">
      <w:numFmt w:val="bullet"/>
      <w:lvlText w:val="o"/>
      <w:lvlJc w:val="left"/>
      <w:pPr>
        <w:ind w:left="2240" w:hanging="360"/>
      </w:pPr>
      <w:rPr>
        <w:rFonts w:ascii="Courier New" w:eastAsia="Courier New" w:hAnsi="Courier New" w:cs="Courier New" w:hint="default"/>
        <w:w w:val="99"/>
        <w:sz w:val="24"/>
        <w:szCs w:val="24"/>
      </w:rPr>
    </w:lvl>
    <w:lvl w:ilvl="2" w:tplc="1CEC0AC0">
      <w:numFmt w:val="bullet"/>
      <w:lvlText w:val="•"/>
      <w:lvlJc w:val="left"/>
      <w:pPr>
        <w:ind w:left="3013" w:hanging="360"/>
      </w:pPr>
      <w:rPr>
        <w:rFonts w:hint="default"/>
      </w:rPr>
    </w:lvl>
    <w:lvl w:ilvl="3" w:tplc="AF84DF68">
      <w:numFmt w:val="bullet"/>
      <w:lvlText w:val="•"/>
      <w:lvlJc w:val="left"/>
      <w:pPr>
        <w:ind w:left="3786" w:hanging="360"/>
      </w:pPr>
      <w:rPr>
        <w:rFonts w:hint="default"/>
      </w:rPr>
    </w:lvl>
    <w:lvl w:ilvl="4" w:tplc="1200D10C">
      <w:numFmt w:val="bullet"/>
      <w:lvlText w:val="•"/>
      <w:lvlJc w:val="left"/>
      <w:pPr>
        <w:ind w:left="4560" w:hanging="360"/>
      </w:pPr>
      <w:rPr>
        <w:rFonts w:hint="default"/>
      </w:rPr>
    </w:lvl>
    <w:lvl w:ilvl="5" w:tplc="5F2A5DD2">
      <w:numFmt w:val="bullet"/>
      <w:lvlText w:val="•"/>
      <w:lvlJc w:val="left"/>
      <w:pPr>
        <w:ind w:left="5333" w:hanging="360"/>
      </w:pPr>
      <w:rPr>
        <w:rFonts w:hint="default"/>
      </w:rPr>
    </w:lvl>
    <w:lvl w:ilvl="6" w:tplc="ACA608BA">
      <w:numFmt w:val="bullet"/>
      <w:lvlText w:val="•"/>
      <w:lvlJc w:val="left"/>
      <w:pPr>
        <w:ind w:left="6106" w:hanging="360"/>
      </w:pPr>
      <w:rPr>
        <w:rFonts w:hint="default"/>
      </w:rPr>
    </w:lvl>
    <w:lvl w:ilvl="7" w:tplc="47C84636">
      <w:numFmt w:val="bullet"/>
      <w:lvlText w:val="•"/>
      <w:lvlJc w:val="left"/>
      <w:pPr>
        <w:ind w:left="6880" w:hanging="360"/>
      </w:pPr>
      <w:rPr>
        <w:rFonts w:hint="default"/>
      </w:rPr>
    </w:lvl>
    <w:lvl w:ilvl="8" w:tplc="06A07820">
      <w:numFmt w:val="bullet"/>
      <w:lvlText w:val="•"/>
      <w:lvlJc w:val="left"/>
      <w:pPr>
        <w:ind w:left="7653" w:hanging="360"/>
      </w:pPr>
      <w:rPr>
        <w:rFonts w:hint="default"/>
      </w:rPr>
    </w:lvl>
  </w:abstractNum>
  <w:abstractNum w:abstractNumId="6" w15:restartNumberingAfterBreak="0">
    <w:nsid w:val="133C0EBE"/>
    <w:multiLevelType w:val="hybridMultilevel"/>
    <w:tmpl w:val="896ED774"/>
    <w:lvl w:ilvl="0" w:tplc="D5664A6C">
      <w:start w:val="1"/>
      <w:numFmt w:val="decimal"/>
      <w:lvlText w:val="%1)"/>
      <w:lvlJc w:val="left"/>
      <w:pPr>
        <w:ind w:left="2260" w:hanging="720"/>
      </w:pPr>
      <w:rPr>
        <w:rFonts w:ascii="Times New Roman" w:eastAsia="Times New Roman" w:hAnsi="Times New Roman" w:cs="Times New Roman" w:hint="default"/>
        <w:b w:val="0"/>
        <w:bCs/>
        <w:i w:val="0"/>
        <w:spacing w:val="-2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D0750"/>
    <w:multiLevelType w:val="hybridMultilevel"/>
    <w:tmpl w:val="4EEC0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526B9"/>
    <w:multiLevelType w:val="hybridMultilevel"/>
    <w:tmpl w:val="A2BA65BA"/>
    <w:lvl w:ilvl="0" w:tplc="E7A079AE">
      <w:numFmt w:val="bullet"/>
      <w:lvlText w:val="o"/>
      <w:lvlJc w:val="left"/>
      <w:pPr>
        <w:ind w:left="2240" w:hanging="360"/>
      </w:pPr>
      <w:rPr>
        <w:rFonts w:ascii="Courier New" w:eastAsia="Courier New" w:hAnsi="Courier New" w:cs="Courier New" w:hint="default"/>
        <w:w w:val="99"/>
        <w:sz w:val="24"/>
        <w:szCs w:val="24"/>
      </w:rPr>
    </w:lvl>
    <w:lvl w:ilvl="1" w:tplc="9D6CACE4">
      <w:numFmt w:val="bullet"/>
      <w:lvlText w:val="•"/>
      <w:lvlJc w:val="left"/>
      <w:pPr>
        <w:ind w:left="2936" w:hanging="360"/>
      </w:pPr>
      <w:rPr>
        <w:rFonts w:hint="default"/>
      </w:rPr>
    </w:lvl>
    <w:lvl w:ilvl="2" w:tplc="4B4AE8DC">
      <w:numFmt w:val="bullet"/>
      <w:lvlText w:val="•"/>
      <w:lvlJc w:val="left"/>
      <w:pPr>
        <w:ind w:left="3632" w:hanging="360"/>
      </w:pPr>
      <w:rPr>
        <w:rFonts w:hint="default"/>
      </w:rPr>
    </w:lvl>
    <w:lvl w:ilvl="3" w:tplc="DEA29632">
      <w:numFmt w:val="bullet"/>
      <w:lvlText w:val="•"/>
      <w:lvlJc w:val="left"/>
      <w:pPr>
        <w:ind w:left="4328" w:hanging="360"/>
      </w:pPr>
      <w:rPr>
        <w:rFonts w:hint="default"/>
      </w:rPr>
    </w:lvl>
    <w:lvl w:ilvl="4" w:tplc="7AA234DA">
      <w:numFmt w:val="bullet"/>
      <w:lvlText w:val="•"/>
      <w:lvlJc w:val="left"/>
      <w:pPr>
        <w:ind w:left="5024" w:hanging="360"/>
      </w:pPr>
      <w:rPr>
        <w:rFonts w:hint="default"/>
      </w:rPr>
    </w:lvl>
    <w:lvl w:ilvl="5" w:tplc="E5F8F870">
      <w:numFmt w:val="bullet"/>
      <w:lvlText w:val="•"/>
      <w:lvlJc w:val="left"/>
      <w:pPr>
        <w:ind w:left="5720" w:hanging="360"/>
      </w:pPr>
      <w:rPr>
        <w:rFonts w:hint="default"/>
      </w:rPr>
    </w:lvl>
    <w:lvl w:ilvl="6" w:tplc="AAAE8892">
      <w:numFmt w:val="bullet"/>
      <w:lvlText w:val="•"/>
      <w:lvlJc w:val="left"/>
      <w:pPr>
        <w:ind w:left="6416" w:hanging="360"/>
      </w:pPr>
      <w:rPr>
        <w:rFonts w:hint="default"/>
      </w:rPr>
    </w:lvl>
    <w:lvl w:ilvl="7" w:tplc="DB80725A">
      <w:numFmt w:val="bullet"/>
      <w:lvlText w:val="•"/>
      <w:lvlJc w:val="left"/>
      <w:pPr>
        <w:ind w:left="7112" w:hanging="360"/>
      </w:pPr>
      <w:rPr>
        <w:rFonts w:hint="default"/>
      </w:rPr>
    </w:lvl>
    <w:lvl w:ilvl="8" w:tplc="5030AA18">
      <w:numFmt w:val="bullet"/>
      <w:lvlText w:val="•"/>
      <w:lvlJc w:val="left"/>
      <w:pPr>
        <w:ind w:left="7808" w:hanging="360"/>
      </w:pPr>
      <w:rPr>
        <w:rFonts w:hint="default"/>
      </w:rPr>
    </w:lvl>
  </w:abstractNum>
  <w:abstractNum w:abstractNumId="9" w15:restartNumberingAfterBreak="0">
    <w:nsid w:val="19F74FB9"/>
    <w:multiLevelType w:val="hybridMultilevel"/>
    <w:tmpl w:val="665EAE06"/>
    <w:lvl w:ilvl="0" w:tplc="A1C0D700">
      <w:numFmt w:val="bullet"/>
      <w:lvlText w:val="•"/>
      <w:lvlJc w:val="left"/>
      <w:pPr>
        <w:ind w:left="1080" w:hanging="360"/>
      </w:pPr>
      <w:rPr>
        <w:rFonts w:ascii="Arial" w:eastAsia="Arial" w:hAnsi="Arial" w:cs="Arial" w:hint="default"/>
        <w:w w:val="131"/>
        <w:sz w:val="24"/>
        <w:szCs w:val="24"/>
      </w:rPr>
    </w:lvl>
    <w:lvl w:ilvl="1" w:tplc="C7AA45BE">
      <w:numFmt w:val="bullet"/>
      <w:lvlText w:val="•"/>
      <w:lvlJc w:val="left"/>
      <w:pPr>
        <w:ind w:left="1800" w:hanging="360"/>
      </w:pPr>
      <w:rPr>
        <w:rFonts w:ascii="Arial" w:eastAsia="Arial" w:hAnsi="Arial" w:cs="Arial" w:hint="default"/>
        <w:w w:val="131"/>
        <w:sz w:val="24"/>
        <w:szCs w:val="24"/>
      </w:rPr>
    </w:lvl>
    <w:lvl w:ilvl="2" w:tplc="014075BC">
      <w:numFmt w:val="bullet"/>
      <w:lvlText w:val="•"/>
      <w:lvlJc w:val="left"/>
      <w:pPr>
        <w:ind w:left="2653" w:hanging="360"/>
      </w:pPr>
      <w:rPr>
        <w:rFonts w:hint="default"/>
      </w:rPr>
    </w:lvl>
    <w:lvl w:ilvl="3" w:tplc="3B3E29C4">
      <w:numFmt w:val="bullet"/>
      <w:lvlText w:val="•"/>
      <w:lvlJc w:val="left"/>
      <w:pPr>
        <w:ind w:left="3506" w:hanging="360"/>
      </w:pPr>
      <w:rPr>
        <w:rFonts w:hint="default"/>
      </w:rPr>
    </w:lvl>
    <w:lvl w:ilvl="4" w:tplc="D13EEE1C">
      <w:numFmt w:val="bullet"/>
      <w:lvlText w:val="•"/>
      <w:lvlJc w:val="left"/>
      <w:pPr>
        <w:ind w:left="4360" w:hanging="360"/>
      </w:pPr>
      <w:rPr>
        <w:rFonts w:hint="default"/>
      </w:rPr>
    </w:lvl>
    <w:lvl w:ilvl="5" w:tplc="6BEE25C4">
      <w:numFmt w:val="bullet"/>
      <w:lvlText w:val="•"/>
      <w:lvlJc w:val="left"/>
      <w:pPr>
        <w:ind w:left="5213" w:hanging="360"/>
      </w:pPr>
      <w:rPr>
        <w:rFonts w:hint="default"/>
      </w:rPr>
    </w:lvl>
    <w:lvl w:ilvl="6" w:tplc="1E9E0A56">
      <w:numFmt w:val="bullet"/>
      <w:lvlText w:val="•"/>
      <w:lvlJc w:val="left"/>
      <w:pPr>
        <w:ind w:left="6066" w:hanging="360"/>
      </w:pPr>
      <w:rPr>
        <w:rFonts w:hint="default"/>
      </w:rPr>
    </w:lvl>
    <w:lvl w:ilvl="7" w:tplc="F37C7702">
      <w:numFmt w:val="bullet"/>
      <w:lvlText w:val="•"/>
      <w:lvlJc w:val="left"/>
      <w:pPr>
        <w:ind w:left="6920" w:hanging="360"/>
      </w:pPr>
      <w:rPr>
        <w:rFonts w:hint="default"/>
      </w:rPr>
    </w:lvl>
    <w:lvl w:ilvl="8" w:tplc="07FC8BF8">
      <w:numFmt w:val="bullet"/>
      <w:lvlText w:val="•"/>
      <w:lvlJc w:val="left"/>
      <w:pPr>
        <w:ind w:left="7773" w:hanging="360"/>
      </w:pPr>
      <w:rPr>
        <w:rFonts w:hint="default"/>
      </w:rPr>
    </w:lvl>
  </w:abstractNum>
  <w:abstractNum w:abstractNumId="10" w15:restartNumberingAfterBreak="0">
    <w:nsid w:val="1D603350"/>
    <w:multiLevelType w:val="hybridMultilevel"/>
    <w:tmpl w:val="65BEA26A"/>
    <w:lvl w:ilvl="0" w:tplc="B8C05514">
      <w:numFmt w:val="bullet"/>
      <w:lvlText w:val="•"/>
      <w:lvlJc w:val="left"/>
      <w:pPr>
        <w:ind w:left="720" w:hanging="360"/>
      </w:pPr>
      <w:rPr>
        <w:rFonts w:ascii="Arial" w:eastAsia="Arial" w:hAnsi="Arial" w:cs="Arial" w:hint="default"/>
        <w:w w:val="13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062E1"/>
    <w:multiLevelType w:val="hybridMultilevel"/>
    <w:tmpl w:val="52DE9F46"/>
    <w:lvl w:ilvl="0" w:tplc="D5664A6C">
      <w:start w:val="1"/>
      <w:numFmt w:val="decimal"/>
      <w:lvlText w:val="%1)"/>
      <w:lvlJc w:val="left"/>
      <w:pPr>
        <w:ind w:left="2260" w:hanging="720"/>
      </w:pPr>
      <w:rPr>
        <w:rFonts w:ascii="Times New Roman" w:eastAsia="Times New Roman" w:hAnsi="Times New Roman" w:cs="Times New Roman" w:hint="default"/>
        <w:b w:val="0"/>
        <w:bCs/>
        <w:i w:val="0"/>
        <w:spacing w:val="-2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002E4"/>
    <w:multiLevelType w:val="hybridMultilevel"/>
    <w:tmpl w:val="27F0A248"/>
    <w:lvl w:ilvl="0" w:tplc="0C767E16">
      <w:start w:val="1"/>
      <w:numFmt w:val="lowerRoman"/>
      <w:lvlText w:val="%1)"/>
      <w:lvlJc w:val="left"/>
      <w:pPr>
        <w:ind w:left="2240" w:hanging="720"/>
      </w:pPr>
      <w:rPr>
        <w:rFonts w:ascii="Times New Roman" w:eastAsia="Times New Roman" w:hAnsi="Times New Roman" w:cs="Times New Roman" w:hint="default"/>
        <w:spacing w:val="-28"/>
        <w:w w:val="99"/>
        <w:sz w:val="24"/>
        <w:szCs w:val="24"/>
      </w:rPr>
    </w:lvl>
    <w:lvl w:ilvl="1" w:tplc="8A9CEB08">
      <w:numFmt w:val="bullet"/>
      <w:lvlText w:val="•"/>
      <w:lvlJc w:val="left"/>
      <w:pPr>
        <w:ind w:left="2936" w:hanging="720"/>
      </w:pPr>
      <w:rPr>
        <w:rFonts w:hint="default"/>
      </w:rPr>
    </w:lvl>
    <w:lvl w:ilvl="2" w:tplc="136EB302">
      <w:numFmt w:val="bullet"/>
      <w:lvlText w:val="•"/>
      <w:lvlJc w:val="left"/>
      <w:pPr>
        <w:ind w:left="3632" w:hanging="720"/>
      </w:pPr>
      <w:rPr>
        <w:rFonts w:hint="default"/>
      </w:rPr>
    </w:lvl>
    <w:lvl w:ilvl="3" w:tplc="080E49D2">
      <w:numFmt w:val="bullet"/>
      <w:lvlText w:val="•"/>
      <w:lvlJc w:val="left"/>
      <w:pPr>
        <w:ind w:left="4328" w:hanging="720"/>
      </w:pPr>
      <w:rPr>
        <w:rFonts w:hint="default"/>
      </w:rPr>
    </w:lvl>
    <w:lvl w:ilvl="4" w:tplc="53067554">
      <w:numFmt w:val="bullet"/>
      <w:lvlText w:val="•"/>
      <w:lvlJc w:val="left"/>
      <w:pPr>
        <w:ind w:left="5024" w:hanging="720"/>
      </w:pPr>
      <w:rPr>
        <w:rFonts w:hint="default"/>
      </w:rPr>
    </w:lvl>
    <w:lvl w:ilvl="5" w:tplc="8B84EFB0">
      <w:numFmt w:val="bullet"/>
      <w:lvlText w:val="•"/>
      <w:lvlJc w:val="left"/>
      <w:pPr>
        <w:ind w:left="5720" w:hanging="720"/>
      </w:pPr>
      <w:rPr>
        <w:rFonts w:hint="default"/>
      </w:rPr>
    </w:lvl>
    <w:lvl w:ilvl="6" w:tplc="E3A49330">
      <w:numFmt w:val="bullet"/>
      <w:lvlText w:val="•"/>
      <w:lvlJc w:val="left"/>
      <w:pPr>
        <w:ind w:left="6416" w:hanging="720"/>
      </w:pPr>
      <w:rPr>
        <w:rFonts w:hint="default"/>
      </w:rPr>
    </w:lvl>
    <w:lvl w:ilvl="7" w:tplc="21F2C3C0">
      <w:numFmt w:val="bullet"/>
      <w:lvlText w:val="•"/>
      <w:lvlJc w:val="left"/>
      <w:pPr>
        <w:ind w:left="7112" w:hanging="720"/>
      </w:pPr>
      <w:rPr>
        <w:rFonts w:hint="default"/>
      </w:rPr>
    </w:lvl>
    <w:lvl w:ilvl="8" w:tplc="2BE426F8">
      <w:numFmt w:val="bullet"/>
      <w:lvlText w:val="•"/>
      <w:lvlJc w:val="left"/>
      <w:pPr>
        <w:ind w:left="7808" w:hanging="720"/>
      </w:pPr>
      <w:rPr>
        <w:rFonts w:hint="default"/>
      </w:rPr>
    </w:lvl>
  </w:abstractNum>
  <w:abstractNum w:abstractNumId="13" w15:restartNumberingAfterBreak="0">
    <w:nsid w:val="23384F17"/>
    <w:multiLevelType w:val="hybridMultilevel"/>
    <w:tmpl w:val="DFCC59CC"/>
    <w:lvl w:ilvl="0" w:tplc="6A407E7A">
      <w:numFmt w:val="bullet"/>
      <w:lvlText w:val="•"/>
      <w:lvlJc w:val="left"/>
      <w:pPr>
        <w:ind w:left="1880" w:hanging="360"/>
      </w:pPr>
      <w:rPr>
        <w:rFonts w:ascii="Arial" w:eastAsia="Arial" w:hAnsi="Arial" w:cs="Arial" w:hint="default"/>
        <w:w w:val="131"/>
        <w:sz w:val="24"/>
        <w:szCs w:val="24"/>
      </w:rPr>
    </w:lvl>
    <w:lvl w:ilvl="1" w:tplc="6BC4CC72">
      <w:numFmt w:val="bullet"/>
      <w:lvlText w:val="•"/>
      <w:lvlJc w:val="left"/>
      <w:pPr>
        <w:ind w:left="2612" w:hanging="360"/>
      </w:pPr>
      <w:rPr>
        <w:rFonts w:hint="default"/>
      </w:rPr>
    </w:lvl>
    <w:lvl w:ilvl="2" w:tplc="C8C24696">
      <w:numFmt w:val="bullet"/>
      <w:lvlText w:val="•"/>
      <w:lvlJc w:val="left"/>
      <w:pPr>
        <w:ind w:left="3344" w:hanging="360"/>
      </w:pPr>
      <w:rPr>
        <w:rFonts w:hint="default"/>
      </w:rPr>
    </w:lvl>
    <w:lvl w:ilvl="3" w:tplc="556461E2">
      <w:numFmt w:val="bullet"/>
      <w:lvlText w:val="•"/>
      <w:lvlJc w:val="left"/>
      <w:pPr>
        <w:ind w:left="4076" w:hanging="360"/>
      </w:pPr>
      <w:rPr>
        <w:rFonts w:hint="default"/>
      </w:rPr>
    </w:lvl>
    <w:lvl w:ilvl="4" w:tplc="9B5E04B2">
      <w:numFmt w:val="bullet"/>
      <w:lvlText w:val="•"/>
      <w:lvlJc w:val="left"/>
      <w:pPr>
        <w:ind w:left="4808" w:hanging="360"/>
      </w:pPr>
      <w:rPr>
        <w:rFonts w:hint="default"/>
      </w:rPr>
    </w:lvl>
    <w:lvl w:ilvl="5" w:tplc="72F0D822">
      <w:numFmt w:val="bullet"/>
      <w:lvlText w:val="•"/>
      <w:lvlJc w:val="left"/>
      <w:pPr>
        <w:ind w:left="5540" w:hanging="360"/>
      </w:pPr>
      <w:rPr>
        <w:rFonts w:hint="default"/>
      </w:rPr>
    </w:lvl>
    <w:lvl w:ilvl="6" w:tplc="107CCD1A">
      <w:numFmt w:val="bullet"/>
      <w:lvlText w:val="•"/>
      <w:lvlJc w:val="left"/>
      <w:pPr>
        <w:ind w:left="6272" w:hanging="360"/>
      </w:pPr>
      <w:rPr>
        <w:rFonts w:hint="default"/>
      </w:rPr>
    </w:lvl>
    <w:lvl w:ilvl="7" w:tplc="E7A09FEE">
      <w:numFmt w:val="bullet"/>
      <w:lvlText w:val="•"/>
      <w:lvlJc w:val="left"/>
      <w:pPr>
        <w:ind w:left="7004" w:hanging="360"/>
      </w:pPr>
      <w:rPr>
        <w:rFonts w:hint="default"/>
      </w:rPr>
    </w:lvl>
    <w:lvl w:ilvl="8" w:tplc="F1AE6430">
      <w:numFmt w:val="bullet"/>
      <w:lvlText w:val="•"/>
      <w:lvlJc w:val="left"/>
      <w:pPr>
        <w:ind w:left="7736" w:hanging="360"/>
      </w:pPr>
      <w:rPr>
        <w:rFonts w:hint="default"/>
      </w:rPr>
    </w:lvl>
  </w:abstractNum>
  <w:abstractNum w:abstractNumId="14" w15:restartNumberingAfterBreak="0">
    <w:nsid w:val="25685240"/>
    <w:multiLevelType w:val="multilevel"/>
    <w:tmpl w:val="651EC808"/>
    <w:lvl w:ilvl="0">
      <w:start w:val="1"/>
      <w:numFmt w:val="lowerLetter"/>
      <w:lvlText w:val="(%1)"/>
      <w:lvlJc w:val="left"/>
      <w:pPr>
        <w:ind w:left="2240" w:hanging="360"/>
      </w:pPr>
      <w:rPr>
        <w:rFonts w:hint="default"/>
      </w:rPr>
    </w:lvl>
    <w:lvl w:ilvl="1">
      <w:start w:val="1"/>
      <w:numFmt w:val="lowerLetter"/>
      <w:lvlText w:val="%2."/>
      <w:lvlJc w:val="left"/>
      <w:pPr>
        <w:ind w:left="2960" w:hanging="360"/>
      </w:pPr>
    </w:lvl>
    <w:lvl w:ilvl="2">
      <w:start w:val="1"/>
      <w:numFmt w:val="lowerRoman"/>
      <w:lvlText w:val="%3."/>
      <w:lvlJc w:val="right"/>
      <w:pPr>
        <w:ind w:left="3680" w:hanging="180"/>
      </w:pPr>
    </w:lvl>
    <w:lvl w:ilvl="3">
      <w:start w:val="1"/>
      <w:numFmt w:val="decimal"/>
      <w:lvlText w:val="%4."/>
      <w:lvlJc w:val="left"/>
      <w:pPr>
        <w:ind w:left="4400" w:hanging="360"/>
      </w:pPr>
    </w:lvl>
    <w:lvl w:ilvl="4">
      <w:start w:val="1"/>
      <w:numFmt w:val="lowerLetter"/>
      <w:lvlText w:val="%5."/>
      <w:lvlJc w:val="left"/>
      <w:pPr>
        <w:ind w:left="5120" w:hanging="360"/>
      </w:pPr>
    </w:lvl>
    <w:lvl w:ilvl="5">
      <w:start w:val="1"/>
      <w:numFmt w:val="lowerRoman"/>
      <w:lvlText w:val="%6."/>
      <w:lvlJc w:val="right"/>
      <w:pPr>
        <w:ind w:left="5840" w:hanging="180"/>
      </w:pPr>
    </w:lvl>
    <w:lvl w:ilvl="6">
      <w:start w:val="1"/>
      <w:numFmt w:val="decimal"/>
      <w:lvlText w:val="%7."/>
      <w:lvlJc w:val="left"/>
      <w:pPr>
        <w:ind w:left="6560" w:hanging="360"/>
      </w:pPr>
    </w:lvl>
    <w:lvl w:ilvl="7">
      <w:start w:val="1"/>
      <w:numFmt w:val="lowerLetter"/>
      <w:lvlText w:val="%8."/>
      <w:lvlJc w:val="left"/>
      <w:pPr>
        <w:ind w:left="7280" w:hanging="360"/>
      </w:pPr>
    </w:lvl>
    <w:lvl w:ilvl="8">
      <w:start w:val="1"/>
      <w:numFmt w:val="lowerRoman"/>
      <w:lvlText w:val="%9."/>
      <w:lvlJc w:val="right"/>
      <w:pPr>
        <w:ind w:left="8000" w:hanging="180"/>
      </w:pPr>
    </w:lvl>
  </w:abstractNum>
  <w:abstractNum w:abstractNumId="15" w15:restartNumberingAfterBreak="0">
    <w:nsid w:val="29490BC6"/>
    <w:multiLevelType w:val="hybridMultilevel"/>
    <w:tmpl w:val="AA04C614"/>
    <w:lvl w:ilvl="0" w:tplc="2E86499E">
      <w:start w:val="6"/>
      <w:numFmt w:val="upperLetter"/>
      <w:lvlText w:val="%1."/>
      <w:lvlJc w:val="left"/>
      <w:pPr>
        <w:ind w:left="3960" w:hanging="36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2AB467FB"/>
    <w:multiLevelType w:val="hybridMultilevel"/>
    <w:tmpl w:val="CC42A9DA"/>
    <w:lvl w:ilvl="0" w:tplc="D5664A6C">
      <w:start w:val="1"/>
      <w:numFmt w:val="decimal"/>
      <w:lvlText w:val="%1)"/>
      <w:lvlJc w:val="left"/>
      <w:pPr>
        <w:ind w:left="2260" w:hanging="720"/>
      </w:pPr>
      <w:rPr>
        <w:rFonts w:ascii="Times New Roman" w:eastAsia="Times New Roman" w:hAnsi="Times New Roman" w:cs="Times New Roman" w:hint="default"/>
        <w:b w:val="0"/>
        <w:bCs/>
        <w:i w:val="0"/>
        <w:spacing w:val="-2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DE1F68"/>
    <w:multiLevelType w:val="hybridMultilevel"/>
    <w:tmpl w:val="9D22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A554E"/>
    <w:multiLevelType w:val="hybridMultilevel"/>
    <w:tmpl w:val="95BCC6F2"/>
    <w:lvl w:ilvl="0" w:tplc="AD32FE7E">
      <w:start w:val="1"/>
      <w:numFmt w:val="lowerRoman"/>
      <w:lvlText w:val="%1)"/>
      <w:lvlJc w:val="left"/>
      <w:pPr>
        <w:ind w:left="2260" w:hanging="720"/>
      </w:pPr>
      <w:rPr>
        <w:rFonts w:ascii="Times New Roman" w:eastAsia="Times New Roman" w:hAnsi="Times New Roman" w:cs="Times New Roman" w:hint="default"/>
        <w:spacing w:val="-5"/>
        <w:w w:val="99"/>
        <w:sz w:val="24"/>
        <w:szCs w:val="24"/>
      </w:rPr>
    </w:lvl>
    <w:lvl w:ilvl="1" w:tplc="EDE05EEE">
      <w:numFmt w:val="bullet"/>
      <w:lvlText w:val="•"/>
      <w:lvlJc w:val="left"/>
      <w:pPr>
        <w:ind w:left="2992" w:hanging="720"/>
      </w:pPr>
      <w:rPr>
        <w:rFonts w:hint="default"/>
      </w:rPr>
    </w:lvl>
    <w:lvl w:ilvl="2" w:tplc="2AD6B6DE">
      <w:numFmt w:val="bullet"/>
      <w:lvlText w:val="•"/>
      <w:lvlJc w:val="left"/>
      <w:pPr>
        <w:ind w:left="3724" w:hanging="720"/>
      </w:pPr>
      <w:rPr>
        <w:rFonts w:hint="default"/>
      </w:rPr>
    </w:lvl>
    <w:lvl w:ilvl="3" w:tplc="E9948FC4">
      <w:numFmt w:val="bullet"/>
      <w:lvlText w:val="•"/>
      <w:lvlJc w:val="left"/>
      <w:pPr>
        <w:ind w:left="4456" w:hanging="720"/>
      </w:pPr>
      <w:rPr>
        <w:rFonts w:hint="default"/>
      </w:rPr>
    </w:lvl>
    <w:lvl w:ilvl="4" w:tplc="F60EFA8A">
      <w:numFmt w:val="bullet"/>
      <w:lvlText w:val="•"/>
      <w:lvlJc w:val="left"/>
      <w:pPr>
        <w:ind w:left="5188" w:hanging="720"/>
      </w:pPr>
      <w:rPr>
        <w:rFonts w:hint="default"/>
      </w:rPr>
    </w:lvl>
    <w:lvl w:ilvl="5" w:tplc="30408376">
      <w:numFmt w:val="bullet"/>
      <w:lvlText w:val="•"/>
      <w:lvlJc w:val="left"/>
      <w:pPr>
        <w:ind w:left="5920" w:hanging="720"/>
      </w:pPr>
      <w:rPr>
        <w:rFonts w:hint="default"/>
      </w:rPr>
    </w:lvl>
    <w:lvl w:ilvl="6" w:tplc="EA847680">
      <w:numFmt w:val="bullet"/>
      <w:lvlText w:val="•"/>
      <w:lvlJc w:val="left"/>
      <w:pPr>
        <w:ind w:left="6652" w:hanging="720"/>
      </w:pPr>
      <w:rPr>
        <w:rFonts w:hint="default"/>
      </w:rPr>
    </w:lvl>
    <w:lvl w:ilvl="7" w:tplc="A1B2A57E">
      <w:numFmt w:val="bullet"/>
      <w:lvlText w:val="•"/>
      <w:lvlJc w:val="left"/>
      <w:pPr>
        <w:ind w:left="7384" w:hanging="720"/>
      </w:pPr>
      <w:rPr>
        <w:rFonts w:hint="default"/>
      </w:rPr>
    </w:lvl>
    <w:lvl w:ilvl="8" w:tplc="5400F6AC">
      <w:numFmt w:val="bullet"/>
      <w:lvlText w:val="•"/>
      <w:lvlJc w:val="left"/>
      <w:pPr>
        <w:ind w:left="8116" w:hanging="720"/>
      </w:pPr>
      <w:rPr>
        <w:rFonts w:hint="default"/>
      </w:rPr>
    </w:lvl>
  </w:abstractNum>
  <w:abstractNum w:abstractNumId="19" w15:restartNumberingAfterBreak="0">
    <w:nsid w:val="3850118E"/>
    <w:multiLevelType w:val="hybridMultilevel"/>
    <w:tmpl w:val="4B66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C2DAB"/>
    <w:multiLevelType w:val="hybridMultilevel"/>
    <w:tmpl w:val="9962AB02"/>
    <w:lvl w:ilvl="0" w:tplc="04090017">
      <w:start w:val="1"/>
      <w:numFmt w:val="lowerLetter"/>
      <w:lvlText w:val="%1)"/>
      <w:lvlJc w:val="left"/>
      <w:pPr>
        <w:ind w:left="2240" w:hanging="360"/>
      </w:pPr>
      <w:rPr>
        <w:rFonts w:hint="default"/>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21" w15:restartNumberingAfterBreak="0">
    <w:nsid w:val="3E336F4C"/>
    <w:multiLevelType w:val="hybridMultilevel"/>
    <w:tmpl w:val="FF388B26"/>
    <w:lvl w:ilvl="0" w:tplc="40C098A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F3100D3"/>
    <w:multiLevelType w:val="hybridMultilevel"/>
    <w:tmpl w:val="7506CF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A82E2E"/>
    <w:multiLevelType w:val="hybridMultilevel"/>
    <w:tmpl w:val="D02EEB56"/>
    <w:lvl w:ilvl="0" w:tplc="F9CE032A">
      <w:start w:val="1"/>
      <w:numFmt w:val="decimal"/>
      <w:lvlText w:val="%1)"/>
      <w:lvlJc w:val="left"/>
      <w:pPr>
        <w:ind w:left="1880" w:hanging="720"/>
        <w:jc w:val="right"/>
      </w:pPr>
      <w:rPr>
        <w:rFonts w:ascii="Times New Roman" w:eastAsia="Times New Roman" w:hAnsi="Times New Roman" w:cs="Times New Roman" w:hint="default"/>
        <w:b/>
        <w:bCs/>
        <w:spacing w:val="-20"/>
        <w:w w:val="99"/>
        <w:sz w:val="24"/>
        <w:szCs w:val="24"/>
      </w:rPr>
    </w:lvl>
    <w:lvl w:ilvl="1" w:tplc="B866AD4E">
      <w:start w:val="1"/>
      <w:numFmt w:val="lowerLetter"/>
      <w:lvlText w:val="%2)"/>
      <w:lvlJc w:val="left"/>
      <w:pPr>
        <w:ind w:left="1880" w:hanging="360"/>
      </w:pPr>
      <w:rPr>
        <w:rFonts w:ascii="Times New Roman" w:eastAsia="Times New Roman" w:hAnsi="Times New Roman" w:cs="Times New Roman" w:hint="default"/>
        <w:spacing w:val="-12"/>
        <w:w w:val="99"/>
        <w:sz w:val="24"/>
        <w:szCs w:val="24"/>
      </w:rPr>
    </w:lvl>
    <w:lvl w:ilvl="2" w:tplc="2864D6E8">
      <w:numFmt w:val="bullet"/>
      <w:lvlText w:val="•"/>
      <w:lvlJc w:val="left"/>
      <w:pPr>
        <w:ind w:left="3344" w:hanging="360"/>
      </w:pPr>
      <w:rPr>
        <w:rFonts w:hint="default"/>
      </w:rPr>
    </w:lvl>
    <w:lvl w:ilvl="3" w:tplc="314C849E">
      <w:numFmt w:val="bullet"/>
      <w:lvlText w:val="•"/>
      <w:lvlJc w:val="left"/>
      <w:pPr>
        <w:ind w:left="4076" w:hanging="360"/>
      </w:pPr>
      <w:rPr>
        <w:rFonts w:hint="default"/>
      </w:rPr>
    </w:lvl>
    <w:lvl w:ilvl="4" w:tplc="2AC67AAC">
      <w:numFmt w:val="bullet"/>
      <w:lvlText w:val="•"/>
      <w:lvlJc w:val="left"/>
      <w:pPr>
        <w:ind w:left="4808" w:hanging="360"/>
      </w:pPr>
      <w:rPr>
        <w:rFonts w:hint="default"/>
      </w:rPr>
    </w:lvl>
    <w:lvl w:ilvl="5" w:tplc="BA585058">
      <w:numFmt w:val="bullet"/>
      <w:lvlText w:val="•"/>
      <w:lvlJc w:val="left"/>
      <w:pPr>
        <w:ind w:left="5540" w:hanging="360"/>
      </w:pPr>
      <w:rPr>
        <w:rFonts w:hint="default"/>
      </w:rPr>
    </w:lvl>
    <w:lvl w:ilvl="6" w:tplc="B72C9F8E">
      <w:numFmt w:val="bullet"/>
      <w:lvlText w:val="•"/>
      <w:lvlJc w:val="left"/>
      <w:pPr>
        <w:ind w:left="6272" w:hanging="360"/>
      </w:pPr>
      <w:rPr>
        <w:rFonts w:hint="default"/>
      </w:rPr>
    </w:lvl>
    <w:lvl w:ilvl="7" w:tplc="B96866FE">
      <w:numFmt w:val="bullet"/>
      <w:lvlText w:val="•"/>
      <w:lvlJc w:val="left"/>
      <w:pPr>
        <w:ind w:left="7004" w:hanging="360"/>
      </w:pPr>
      <w:rPr>
        <w:rFonts w:hint="default"/>
      </w:rPr>
    </w:lvl>
    <w:lvl w:ilvl="8" w:tplc="834214C2">
      <w:numFmt w:val="bullet"/>
      <w:lvlText w:val="•"/>
      <w:lvlJc w:val="left"/>
      <w:pPr>
        <w:ind w:left="7736" w:hanging="360"/>
      </w:pPr>
      <w:rPr>
        <w:rFonts w:hint="default"/>
      </w:rPr>
    </w:lvl>
  </w:abstractNum>
  <w:abstractNum w:abstractNumId="24" w15:restartNumberingAfterBreak="0">
    <w:nsid w:val="43845E6A"/>
    <w:multiLevelType w:val="hybridMultilevel"/>
    <w:tmpl w:val="67966A16"/>
    <w:lvl w:ilvl="0" w:tplc="8656F39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54934B7"/>
    <w:multiLevelType w:val="hybridMultilevel"/>
    <w:tmpl w:val="C840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22C96"/>
    <w:multiLevelType w:val="hybridMultilevel"/>
    <w:tmpl w:val="F2A2C67E"/>
    <w:lvl w:ilvl="0" w:tplc="B80AF460">
      <w:start w:val="1"/>
      <w:numFmt w:val="upperRoman"/>
      <w:lvlText w:val="%1."/>
      <w:lvlJc w:val="left"/>
      <w:pPr>
        <w:ind w:left="580" w:hanging="478"/>
      </w:pPr>
      <w:rPr>
        <w:rFonts w:ascii="Times New Roman" w:eastAsia="Times New Roman" w:hAnsi="Times New Roman" w:cs="Times New Roman" w:hint="default"/>
        <w:spacing w:val="-6"/>
        <w:w w:val="99"/>
        <w:sz w:val="24"/>
        <w:szCs w:val="24"/>
      </w:rPr>
    </w:lvl>
    <w:lvl w:ilvl="1" w:tplc="B2C26C4E">
      <w:start w:val="1"/>
      <w:numFmt w:val="upperLetter"/>
      <w:lvlText w:val="%2."/>
      <w:lvlJc w:val="left"/>
      <w:pPr>
        <w:ind w:left="580" w:hanging="641"/>
      </w:pPr>
      <w:rPr>
        <w:rFonts w:ascii="Times New Roman" w:eastAsia="Times New Roman" w:hAnsi="Times New Roman" w:cs="Times New Roman" w:hint="default"/>
        <w:spacing w:val="-1"/>
        <w:w w:val="99"/>
        <w:sz w:val="24"/>
        <w:szCs w:val="24"/>
      </w:rPr>
    </w:lvl>
    <w:lvl w:ilvl="2" w:tplc="7A34BECE">
      <w:start w:val="1"/>
      <w:numFmt w:val="decimal"/>
      <w:lvlText w:val="%3)"/>
      <w:lvlJc w:val="left"/>
      <w:pPr>
        <w:ind w:left="1199" w:hanging="620"/>
      </w:pPr>
      <w:rPr>
        <w:rFonts w:ascii="Times New Roman" w:eastAsia="Times New Roman" w:hAnsi="Times New Roman" w:cs="Times New Roman" w:hint="default"/>
        <w:spacing w:val="-6"/>
        <w:w w:val="99"/>
        <w:sz w:val="24"/>
        <w:szCs w:val="24"/>
      </w:rPr>
    </w:lvl>
    <w:lvl w:ilvl="3" w:tplc="8C90D23E">
      <w:numFmt w:val="bullet"/>
      <w:lvlText w:val="•"/>
      <w:lvlJc w:val="left"/>
      <w:pPr>
        <w:ind w:left="2245" w:hanging="620"/>
      </w:pPr>
      <w:rPr>
        <w:rFonts w:hint="default"/>
      </w:rPr>
    </w:lvl>
    <w:lvl w:ilvl="4" w:tplc="475C152E">
      <w:numFmt w:val="bullet"/>
      <w:lvlText w:val="•"/>
      <w:lvlJc w:val="left"/>
      <w:pPr>
        <w:ind w:left="3290" w:hanging="620"/>
      </w:pPr>
      <w:rPr>
        <w:rFonts w:hint="default"/>
      </w:rPr>
    </w:lvl>
    <w:lvl w:ilvl="5" w:tplc="D424FB90">
      <w:numFmt w:val="bullet"/>
      <w:lvlText w:val="•"/>
      <w:lvlJc w:val="left"/>
      <w:pPr>
        <w:ind w:left="4335" w:hanging="620"/>
      </w:pPr>
      <w:rPr>
        <w:rFonts w:hint="default"/>
      </w:rPr>
    </w:lvl>
    <w:lvl w:ilvl="6" w:tplc="526A3FE6">
      <w:numFmt w:val="bullet"/>
      <w:lvlText w:val="•"/>
      <w:lvlJc w:val="left"/>
      <w:pPr>
        <w:ind w:left="5380" w:hanging="620"/>
      </w:pPr>
      <w:rPr>
        <w:rFonts w:hint="default"/>
      </w:rPr>
    </w:lvl>
    <w:lvl w:ilvl="7" w:tplc="E520ADAA">
      <w:numFmt w:val="bullet"/>
      <w:lvlText w:val="•"/>
      <w:lvlJc w:val="left"/>
      <w:pPr>
        <w:ind w:left="6425" w:hanging="620"/>
      </w:pPr>
      <w:rPr>
        <w:rFonts w:hint="default"/>
      </w:rPr>
    </w:lvl>
    <w:lvl w:ilvl="8" w:tplc="D668F1EE">
      <w:numFmt w:val="bullet"/>
      <w:lvlText w:val="•"/>
      <w:lvlJc w:val="left"/>
      <w:pPr>
        <w:ind w:left="7470" w:hanging="620"/>
      </w:pPr>
      <w:rPr>
        <w:rFonts w:hint="default"/>
      </w:rPr>
    </w:lvl>
  </w:abstractNum>
  <w:abstractNum w:abstractNumId="27" w15:restartNumberingAfterBreak="0">
    <w:nsid w:val="4C8138A9"/>
    <w:multiLevelType w:val="hybridMultilevel"/>
    <w:tmpl w:val="E668DC1E"/>
    <w:lvl w:ilvl="0" w:tplc="25A0C0E8">
      <w:numFmt w:val="bullet"/>
      <w:lvlText w:val="•"/>
      <w:lvlJc w:val="left"/>
      <w:pPr>
        <w:ind w:left="1540" w:hanging="360"/>
      </w:pPr>
      <w:rPr>
        <w:rFonts w:ascii="Arial" w:eastAsia="Arial" w:hAnsi="Arial" w:cs="Arial" w:hint="default"/>
        <w:w w:val="131"/>
        <w:sz w:val="24"/>
        <w:szCs w:val="24"/>
      </w:rPr>
    </w:lvl>
    <w:lvl w:ilvl="1" w:tplc="26168BDA">
      <w:numFmt w:val="bullet"/>
      <w:lvlText w:val="•"/>
      <w:lvlJc w:val="left"/>
      <w:pPr>
        <w:ind w:left="2344" w:hanging="360"/>
      </w:pPr>
      <w:rPr>
        <w:rFonts w:hint="default"/>
      </w:rPr>
    </w:lvl>
    <w:lvl w:ilvl="2" w:tplc="9F5C26B6">
      <w:numFmt w:val="bullet"/>
      <w:lvlText w:val="•"/>
      <w:lvlJc w:val="left"/>
      <w:pPr>
        <w:ind w:left="3148" w:hanging="360"/>
      </w:pPr>
      <w:rPr>
        <w:rFonts w:hint="default"/>
      </w:rPr>
    </w:lvl>
    <w:lvl w:ilvl="3" w:tplc="96EC4954">
      <w:numFmt w:val="bullet"/>
      <w:lvlText w:val="•"/>
      <w:lvlJc w:val="left"/>
      <w:pPr>
        <w:ind w:left="3952" w:hanging="360"/>
      </w:pPr>
      <w:rPr>
        <w:rFonts w:hint="default"/>
      </w:rPr>
    </w:lvl>
    <w:lvl w:ilvl="4" w:tplc="AB2C6818">
      <w:numFmt w:val="bullet"/>
      <w:lvlText w:val="•"/>
      <w:lvlJc w:val="left"/>
      <w:pPr>
        <w:ind w:left="4756" w:hanging="360"/>
      </w:pPr>
      <w:rPr>
        <w:rFonts w:hint="default"/>
      </w:rPr>
    </w:lvl>
    <w:lvl w:ilvl="5" w:tplc="EDFEC75C">
      <w:numFmt w:val="bullet"/>
      <w:lvlText w:val="•"/>
      <w:lvlJc w:val="left"/>
      <w:pPr>
        <w:ind w:left="5560" w:hanging="360"/>
      </w:pPr>
      <w:rPr>
        <w:rFonts w:hint="default"/>
      </w:rPr>
    </w:lvl>
    <w:lvl w:ilvl="6" w:tplc="D03AB8F8">
      <w:numFmt w:val="bullet"/>
      <w:lvlText w:val="•"/>
      <w:lvlJc w:val="left"/>
      <w:pPr>
        <w:ind w:left="6364" w:hanging="360"/>
      </w:pPr>
      <w:rPr>
        <w:rFonts w:hint="default"/>
      </w:rPr>
    </w:lvl>
    <w:lvl w:ilvl="7" w:tplc="942A7258">
      <w:numFmt w:val="bullet"/>
      <w:lvlText w:val="•"/>
      <w:lvlJc w:val="left"/>
      <w:pPr>
        <w:ind w:left="7168" w:hanging="360"/>
      </w:pPr>
      <w:rPr>
        <w:rFonts w:hint="default"/>
      </w:rPr>
    </w:lvl>
    <w:lvl w:ilvl="8" w:tplc="048CBA28">
      <w:numFmt w:val="bullet"/>
      <w:lvlText w:val="•"/>
      <w:lvlJc w:val="left"/>
      <w:pPr>
        <w:ind w:left="7972" w:hanging="360"/>
      </w:pPr>
      <w:rPr>
        <w:rFonts w:hint="default"/>
      </w:rPr>
    </w:lvl>
  </w:abstractNum>
  <w:abstractNum w:abstractNumId="28" w15:restartNumberingAfterBreak="0">
    <w:nsid w:val="4E513C33"/>
    <w:multiLevelType w:val="multilevel"/>
    <w:tmpl w:val="651EC808"/>
    <w:lvl w:ilvl="0">
      <w:start w:val="1"/>
      <w:numFmt w:val="lowerLetter"/>
      <w:lvlText w:val="(%1)"/>
      <w:lvlJc w:val="left"/>
      <w:pPr>
        <w:ind w:left="2240" w:hanging="360"/>
      </w:pPr>
      <w:rPr>
        <w:rFonts w:hint="default"/>
      </w:rPr>
    </w:lvl>
    <w:lvl w:ilvl="1">
      <w:start w:val="1"/>
      <w:numFmt w:val="lowerLetter"/>
      <w:lvlText w:val="%2."/>
      <w:lvlJc w:val="left"/>
      <w:pPr>
        <w:ind w:left="2960" w:hanging="360"/>
      </w:pPr>
    </w:lvl>
    <w:lvl w:ilvl="2">
      <w:start w:val="1"/>
      <w:numFmt w:val="lowerRoman"/>
      <w:lvlText w:val="%3."/>
      <w:lvlJc w:val="right"/>
      <w:pPr>
        <w:ind w:left="3680" w:hanging="180"/>
      </w:pPr>
    </w:lvl>
    <w:lvl w:ilvl="3">
      <w:start w:val="1"/>
      <w:numFmt w:val="decimal"/>
      <w:lvlText w:val="%4."/>
      <w:lvlJc w:val="left"/>
      <w:pPr>
        <w:ind w:left="4400" w:hanging="360"/>
      </w:pPr>
    </w:lvl>
    <w:lvl w:ilvl="4">
      <w:start w:val="1"/>
      <w:numFmt w:val="lowerLetter"/>
      <w:lvlText w:val="%5."/>
      <w:lvlJc w:val="left"/>
      <w:pPr>
        <w:ind w:left="5120" w:hanging="360"/>
      </w:pPr>
    </w:lvl>
    <w:lvl w:ilvl="5">
      <w:start w:val="1"/>
      <w:numFmt w:val="lowerRoman"/>
      <w:lvlText w:val="%6."/>
      <w:lvlJc w:val="right"/>
      <w:pPr>
        <w:ind w:left="5840" w:hanging="180"/>
      </w:pPr>
    </w:lvl>
    <w:lvl w:ilvl="6">
      <w:start w:val="1"/>
      <w:numFmt w:val="decimal"/>
      <w:lvlText w:val="%7."/>
      <w:lvlJc w:val="left"/>
      <w:pPr>
        <w:ind w:left="6560" w:hanging="360"/>
      </w:pPr>
    </w:lvl>
    <w:lvl w:ilvl="7">
      <w:start w:val="1"/>
      <w:numFmt w:val="lowerLetter"/>
      <w:lvlText w:val="%8."/>
      <w:lvlJc w:val="left"/>
      <w:pPr>
        <w:ind w:left="7280" w:hanging="360"/>
      </w:pPr>
    </w:lvl>
    <w:lvl w:ilvl="8">
      <w:start w:val="1"/>
      <w:numFmt w:val="lowerRoman"/>
      <w:lvlText w:val="%9."/>
      <w:lvlJc w:val="right"/>
      <w:pPr>
        <w:ind w:left="8000" w:hanging="180"/>
      </w:pPr>
    </w:lvl>
  </w:abstractNum>
  <w:abstractNum w:abstractNumId="29" w15:restartNumberingAfterBreak="0">
    <w:nsid w:val="50051A7E"/>
    <w:multiLevelType w:val="multilevel"/>
    <w:tmpl w:val="E9AE6EA6"/>
    <w:lvl w:ilvl="0">
      <w:start w:val="1"/>
      <w:numFmt w:val="decimal"/>
      <w:lvlText w:val="(%1)"/>
      <w:lvlJc w:val="left"/>
      <w:pPr>
        <w:ind w:left="2340" w:hanging="360"/>
      </w:pPr>
      <w:rPr>
        <w:rFonts w:ascii="Times New Roman" w:eastAsia="Times New Roman" w:hAnsi="Times New Roman" w:cs="Times New Roman" w:hint="default"/>
        <w:spacing w:val="-1"/>
        <w:w w:val="99"/>
        <w:sz w:val="24"/>
        <w:szCs w:val="24"/>
      </w:rPr>
    </w:lvl>
    <w:lvl w:ilvl="1">
      <w:numFmt w:val="bullet"/>
      <w:lvlText w:val="•"/>
      <w:lvlJc w:val="left"/>
      <w:pPr>
        <w:ind w:left="3036" w:hanging="360"/>
      </w:pPr>
      <w:rPr>
        <w:rFonts w:hint="default"/>
      </w:rPr>
    </w:lvl>
    <w:lvl w:ilvl="2">
      <w:numFmt w:val="bullet"/>
      <w:lvlText w:val="•"/>
      <w:lvlJc w:val="left"/>
      <w:pPr>
        <w:ind w:left="3732" w:hanging="360"/>
      </w:pPr>
      <w:rPr>
        <w:rFonts w:hint="default"/>
      </w:rPr>
    </w:lvl>
    <w:lvl w:ilvl="3">
      <w:numFmt w:val="bullet"/>
      <w:lvlText w:val="•"/>
      <w:lvlJc w:val="left"/>
      <w:pPr>
        <w:ind w:left="4428" w:hanging="360"/>
      </w:pPr>
      <w:rPr>
        <w:rFonts w:hint="default"/>
      </w:rPr>
    </w:lvl>
    <w:lvl w:ilvl="4">
      <w:numFmt w:val="bullet"/>
      <w:lvlText w:val="•"/>
      <w:lvlJc w:val="left"/>
      <w:pPr>
        <w:ind w:left="5124" w:hanging="360"/>
      </w:pPr>
      <w:rPr>
        <w:rFonts w:hint="default"/>
      </w:rPr>
    </w:lvl>
    <w:lvl w:ilvl="5">
      <w:numFmt w:val="bullet"/>
      <w:lvlText w:val="•"/>
      <w:lvlJc w:val="left"/>
      <w:pPr>
        <w:ind w:left="5820" w:hanging="360"/>
      </w:pPr>
      <w:rPr>
        <w:rFonts w:hint="default"/>
      </w:rPr>
    </w:lvl>
    <w:lvl w:ilvl="6">
      <w:numFmt w:val="bullet"/>
      <w:lvlText w:val="•"/>
      <w:lvlJc w:val="left"/>
      <w:pPr>
        <w:ind w:left="6516" w:hanging="360"/>
      </w:pPr>
      <w:rPr>
        <w:rFonts w:hint="default"/>
      </w:rPr>
    </w:lvl>
    <w:lvl w:ilvl="7">
      <w:numFmt w:val="bullet"/>
      <w:lvlText w:val="•"/>
      <w:lvlJc w:val="left"/>
      <w:pPr>
        <w:ind w:left="7212" w:hanging="360"/>
      </w:pPr>
      <w:rPr>
        <w:rFonts w:hint="default"/>
      </w:rPr>
    </w:lvl>
    <w:lvl w:ilvl="8">
      <w:numFmt w:val="bullet"/>
      <w:lvlText w:val="•"/>
      <w:lvlJc w:val="left"/>
      <w:pPr>
        <w:ind w:left="7908" w:hanging="360"/>
      </w:pPr>
      <w:rPr>
        <w:rFonts w:hint="default"/>
      </w:rPr>
    </w:lvl>
  </w:abstractNum>
  <w:abstractNum w:abstractNumId="30" w15:restartNumberingAfterBreak="0">
    <w:nsid w:val="51C70A7B"/>
    <w:multiLevelType w:val="multilevel"/>
    <w:tmpl w:val="52F88DC0"/>
    <w:lvl w:ilvl="0">
      <w:start w:val="1"/>
      <w:numFmt w:val="lowerLetter"/>
      <w:lvlText w:val="%1)"/>
      <w:lvlJc w:val="left"/>
      <w:pPr>
        <w:ind w:left="2240" w:hanging="360"/>
      </w:pPr>
      <w:rPr>
        <w:rFonts w:hint="default"/>
        <w:spacing w:val="-1"/>
        <w:w w:val="99"/>
        <w:sz w:val="24"/>
        <w:szCs w:val="24"/>
      </w:rPr>
    </w:lvl>
    <w:lvl w:ilvl="1">
      <w:numFmt w:val="bullet"/>
      <w:lvlText w:val="•"/>
      <w:lvlJc w:val="left"/>
      <w:pPr>
        <w:ind w:left="3036" w:hanging="360"/>
      </w:pPr>
      <w:rPr>
        <w:rFonts w:hint="default"/>
      </w:rPr>
    </w:lvl>
    <w:lvl w:ilvl="2">
      <w:numFmt w:val="bullet"/>
      <w:lvlText w:val="•"/>
      <w:lvlJc w:val="left"/>
      <w:pPr>
        <w:ind w:left="3732" w:hanging="360"/>
      </w:pPr>
      <w:rPr>
        <w:rFonts w:hint="default"/>
      </w:rPr>
    </w:lvl>
    <w:lvl w:ilvl="3">
      <w:numFmt w:val="bullet"/>
      <w:lvlText w:val="•"/>
      <w:lvlJc w:val="left"/>
      <w:pPr>
        <w:ind w:left="4428" w:hanging="360"/>
      </w:pPr>
      <w:rPr>
        <w:rFonts w:hint="default"/>
      </w:rPr>
    </w:lvl>
    <w:lvl w:ilvl="4">
      <w:numFmt w:val="bullet"/>
      <w:lvlText w:val="•"/>
      <w:lvlJc w:val="left"/>
      <w:pPr>
        <w:ind w:left="5124" w:hanging="360"/>
      </w:pPr>
      <w:rPr>
        <w:rFonts w:hint="default"/>
      </w:rPr>
    </w:lvl>
    <w:lvl w:ilvl="5">
      <w:numFmt w:val="bullet"/>
      <w:lvlText w:val="•"/>
      <w:lvlJc w:val="left"/>
      <w:pPr>
        <w:ind w:left="5820" w:hanging="360"/>
      </w:pPr>
      <w:rPr>
        <w:rFonts w:hint="default"/>
      </w:rPr>
    </w:lvl>
    <w:lvl w:ilvl="6">
      <w:numFmt w:val="bullet"/>
      <w:lvlText w:val="•"/>
      <w:lvlJc w:val="left"/>
      <w:pPr>
        <w:ind w:left="6516" w:hanging="360"/>
      </w:pPr>
      <w:rPr>
        <w:rFonts w:hint="default"/>
      </w:rPr>
    </w:lvl>
    <w:lvl w:ilvl="7">
      <w:numFmt w:val="bullet"/>
      <w:lvlText w:val="•"/>
      <w:lvlJc w:val="left"/>
      <w:pPr>
        <w:ind w:left="7212" w:hanging="360"/>
      </w:pPr>
      <w:rPr>
        <w:rFonts w:hint="default"/>
      </w:rPr>
    </w:lvl>
    <w:lvl w:ilvl="8">
      <w:numFmt w:val="bullet"/>
      <w:lvlText w:val="•"/>
      <w:lvlJc w:val="left"/>
      <w:pPr>
        <w:ind w:left="7908" w:hanging="360"/>
      </w:pPr>
      <w:rPr>
        <w:rFonts w:hint="default"/>
      </w:rPr>
    </w:lvl>
  </w:abstractNum>
  <w:abstractNum w:abstractNumId="31" w15:restartNumberingAfterBreak="0">
    <w:nsid w:val="57B4507D"/>
    <w:multiLevelType w:val="hybridMultilevel"/>
    <w:tmpl w:val="48FC5D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0A5BBB"/>
    <w:multiLevelType w:val="hybridMultilevel"/>
    <w:tmpl w:val="A942E97C"/>
    <w:lvl w:ilvl="0" w:tplc="EF449F38">
      <w:start w:val="1"/>
      <w:numFmt w:val="decimal"/>
      <w:lvlText w:val="(%1)"/>
      <w:lvlJc w:val="left"/>
      <w:pPr>
        <w:ind w:left="2240" w:hanging="360"/>
      </w:pPr>
      <w:rPr>
        <w:rFonts w:ascii="Times New Roman" w:eastAsia="Times New Roman" w:hAnsi="Times New Roman" w:cs="Times New Roman" w:hint="default"/>
        <w:spacing w:val="-1"/>
        <w:w w:val="99"/>
        <w:sz w:val="24"/>
        <w:szCs w:val="24"/>
      </w:rPr>
    </w:lvl>
    <w:lvl w:ilvl="1" w:tplc="C9C2AFE0">
      <w:numFmt w:val="bullet"/>
      <w:lvlText w:val="•"/>
      <w:lvlJc w:val="left"/>
      <w:pPr>
        <w:ind w:left="2936" w:hanging="360"/>
      </w:pPr>
      <w:rPr>
        <w:rFonts w:hint="default"/>
      </w:rPr>
    </w:lvl>
    <w:lvl w:ilvl="2" w:tplc="A38CAAC6">
      <w:numFmt w:val="bullet"/>
      <w:lvlText w:val="•"/>
      <w:lvlJc w:val="left"/>
      <w:pPr>
        <w:ind w:left="3632" w:hanging="360"/>
      </w:pPr>
      <w:rPr>
        <w:rFonts w:hint="default"/>
      </w:rPr>
    </w:lvl>
    <w:lvl w:ilvl="3" w:tplc="0D90B56C">
      <w:numFmt w:val="bullet"/>
      <w:lvlText w:val="•"/>
      <w:lvlJc w:val="left"/>
      <w:pPr>
        <w:ind w:left="4328" w:hanging="360"/>
      </w:pPr>
      <w:rPr>
        <w:rFonts w:hint="default"/>
      </w:rPr>
    </w:lvl>
    <w:lvl w:ilvl="4" w:tplc="7286E8C8">
      <w:numFmt w:val="bullet"/>
      <w:lvlText w:val="•"/>
      <w:lvlJc w:val="left"/>
      <w:pPr>
        <w:ind w:left="5024" w:hanging="360"/>
      </w:pPr>
      <w:rPr>
        <w:rFonts w:hint="default"/>
      </w:rPr>
    </w:lvl>
    <w:lvl w:ilvl="5" w:tplc="ECA4EE18">
      <w:numFmt w:val="bullet"/>
      <w:lvlText w:val="•"/>
      <w:lvlJc w:val="left"/>
      <w:pPr>
        <w:ind w:left="5720" w:hanging="360"/>
      </w:pPr>
      <w:rPr>
        <w:rFonts w:hint="default"/>
      </w:rPr>
    </w:lvl>
    <w:lvl w:ilvl="6" w:tplc="B5A88F54">
      <w:numFmt w:val="bullet"/>
      <w:lvlText w:val="•"/>
      <w:lvlJc w:val="left"/>
      <w:pPr>
        <w:ind w:left="6416" w:hanging="360"/>
      </w:pPr>
      <w:rPr>
        <w:rFonts w:hint="default"/>
      </w:rPr>
    </w:lvl>
    <w:lvl w:ilvl="7" w:tplc="2B1EA588">
      <w:numFmt w:val="bullet"/>
      <w:lvlText w:val="•"/>
      <w:lvlJc w:val="left"/>
      <w:pPr>
        <w:ind w:left="7112" w:hanging="360"/>
      </w:pPr>
      <w:rPr>
        <w:rFonts w:hint="default"/>
      </w:rPr>
    </w:lvl>
    <w:lvl w:ilvl="8" w:tplc="D2023DC6">
      <w:numFmt w:val="bullet"/>
      <w:lvlText w:val="•"/>
      <w:lvlJc w:val="left"/>
      <w:pPr>
        <w:ind w:left="7808" w:hanging="360"/>
      </w:pPr>
      <w:rPr>
        <w:rFonts w:hint="default"/>
      </w:rPr>
    </w:lvl>
  </w:abstractNum>
  <w:abstractNum w:abstractNumId="33" w15:restartNumberingAfterBreak="0">
    <w:nsid w:val="64E160CB"/>
    <w:multiLevelType w:val="hybridMultilevel"/>
    <w:tmpl w:val="49047D5C"/>
    <w:lvl w:ilvl="0" w:tplc="B8C05514">
      <w:numFmt w:val="bullet"/>
      <w:lvlText w:val="•"/>
      <w:lvlJc w:val="left"/>
      <w:pPr>
        <w:ind w:left="1160" w:hanging="360"/>
      </w:pPr>
      <w:rPr>
        <w:rFonts w:ascii="Arial" w:eastAsia="Arial" w:hAnsi="Arial" w:cs="Arial" w:hint="default"/>
        <w:w w:val="131"/>
        <w:sz w:val="24"/>
        <w:szCs w:val="24"/>
      </w:rPr>
    </w:lvl>
    <w:lvl w:ilvl="1" w:tplc="566AA20E">
      <w:numFmt w:val="bullet"/>
      <w:lvlText w:val="•"/>
      <w:lvlJc w:val="left"/>
      <w:pPr>
        <w:ind w:left="1964" w:hanging="360"/>
      </w:pPr>
      <w:rPr>
        <w:rFonts w:hint="default"/>
      </w:rPr>
    </w:lvl>
    <w:lvl w:ilvl="2" w:tplc="8F4CBCF6">
      <w:numFmt w:val="bullet"/>
      <w:lvlText w:val="•"/>
      <w:lvlJc w:val="left"/>
      <w:pPr>
        <w:ind w:left="2768" w:hanging="360"/>
      </w:pPr>
      <w:rPr>
        <w:rFonts w:hint="default"/>
      </w:rPr>
    </w:lvl>
    <w:lvl w:ilvl="3" w:tplc="DD8E15A8">
      <w:numFmt w:val="bullet"/>
      <w:lvlText w:val="•"/>
      <w:lvlJc w:val="left"/>
      <w:pPr>
        <w:ind w:left="3572" w:hanging="360"/>
      </w:pPr>
      <w:rPr>
        <w:rFonts w:hint="default"/>
      </w:rPr>
    </w:lvl>
    <w:lvl w:ilvl="4" w:tplc="33EC61FA">
      <w:numFmt w:val="bullet"/>
      <w:lvlText w:val="•"/>
      <w:lvlJc w:val="left"/>
      <w:pPr>
        <w:ind w:left="4376" w:hanging="360"/>
      </w:pPr>
      <w:rPr>
        <w:rFonts w:hint="default"/>
      </w:rPr>
    </w:lvl>
    <w:lvl w:ilvl="5" w:tplc="516AE538">
      <w:numFmt w:val="bullet"/>
      <w:lvlText w:val="•"/>
      <w:lvlJc w:val="left"/>
      <w:pPr>
        <w:ind w:left="5180" w:hanging="360"/>
      </w:pPr>
      <w:rPr>
        <w:rFonts w:hint="default"/>
      </w:rPr>
    </w:lvl>
    <w:lvl w:ilvl="6" w:tplc="27AAFC0A">
      <w:numFmt w:val="bullet"/>
      <w:lvlText w:val="•"/>
      <w:lvlJc w:val="left"/>
      <w:pPr>
        <w:ind w:left="5984" w:hanging="360"/>
      </w:pPr>
      <w:rPr>
        <w:rFonts w:hint="default"/>
      </w:rPr>
    </w:lvl>
    <w:lvl w:ilvl="7" w:tplc="D8B400D6">
      <w:numFmt w:val="bullet"/>
      <w:lvlText w:val="•"/>
      <w:lvlJc w:val="left"/>
      <w:pPr>
        <w:ind w:left="6788" w:hanging="360"/>
      </w:pPr>
      <w:rPr>
        <w:rFonts w:hint="default"/>
      </w:rPr>
    </w:lvl>
    <w:lvl w:ilvl="8" w:tplc="624676A8">
      <w:numFmt w:val="bullet"/>
      <w:lvlText w:val="•"/>
      <w:lvlJc w:val="left"/>
      <w:pPr>
        <w:ind w:left="7592" w:hanging="360"/>
      </w:pPr>
      <w:rPr>
        <w:rFonts w:hint="default"/>
      </w:rPr>
    </w:lvl>
  </w:abstractNum>
  <w:abstractNum w:abstractNumId="34" w15:restartNumberingAfterBreak="0">
    <w:nsid w:val="668B2976"/>
    <w:multiLevelType w:val="hybridMultilevel"/>
    <w:tmpl w:val="ED66EA8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83882"/>
    <w:multiLevelType w:val="hybridMultilevel"/>
    <w:tmpl w:val="2B666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803B1"/>
    <w:multiLevelType w:val="hybridMultilevel"/>
    <w:tmpl w:val="8C3A38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DE3948"/>
    <w:multiLevelType w:val="hybridMultilevel"/>
    <w:tmpl w:val="59DA7B28"/>
    <w:lvl w:ilvl="0" w:tplc="54581C4A">
      <w:start w:val="1"/>
      <w:numFmt w:val="lowerRoman"/>
      <w:lvlText w:val="%1)"/>
      <w:lvlJc w:val="left"/>
      <w:pPr>
        <w:ind w:left="1880" w:hanging="720"/>
      </w:pPr>
      <w:rPr>
        <w:rFonts w:ascii="Times New Roman" w:eastAsia="Times New Roman" w:hAnsi="Times New Roman" w:cs="Times New Roman" w:hint="default"/>
        <w:spacing w:val="-30"/>
        <w:w w:val="99"/>
        <w:sz w:val="24"/>
        <w:szCs w:val="24"/>
      </w:rPr>
    </w:lvl>
    <w:lvl w:ilvl="1" w:tplc="ACAA78C0">
      <w:numFmt w:val="bullet"/>
      <w:lvlText w:val="•"/>
      <w:lvlJc w:val="left"/>
      <w:pPr>
        <w:ind w:left="2612" w:hanging="720"/>
      </w:pPr>
      <w:rPr>
        <w:rFonts w:hint="default"/>
      </w:rPr>
    </w:lvl>
    <w:lvl w:ilvl="2" w:tplc="F782C2A2">
      <w:numFmt w:val="bullet"/>
      <w:lvlText w:val="•"/>
      <w:lvlJc w:val="left"/>
      <w:pPr>
        <w:ind w:left="3344" w:hanging="720"/>
      </w:pPr>
      <w:rPr>
        <w:rFonts w:hint="default"/>
      </w:rPr>
    </w:lvl>
    <w:lvl w:ilvl="3" w:tplc="6A082106">
      <w:numFmt w:val="bullet"/>
      <w:lvlText w:val="•"/>
      <w:lvlJc w:val="left"/>
      <w:pPr>
        <w:ind w:left="4076" w:hanging="720"/>
      </w:pPr>
      <w:rPr>
        <w:rFonts w:hint="default"/>
      </w:rPr>
    </w:lvl>
    <w:lvl w:ilvl="4" w:tplc="51CC69C0">
      <w:numFmt w:val="bullet"/>
      <w:lvlText w:val="•"/>
      <w:lvlJc w:val="left"/>
      <w:pPr>
        <w:ind w:left="4808" w:hanging="720"/>
      </w:pPr>
      <w:rPr>
        <w:rFonts w:hint="default"/>
      </w:rPr>
    </w:lvl>
    <w:lvl w:ilvl="5" w:tplc="4D680B3C">
      <w:numFmt w:val="bullet"/>
      <w:lvlText w:val="•"/>
      <w:lvlJc w:val="left"/>
      <w:pPr>
        <w:ind w:left="5540" w:hanging="720"/>
      </w:pPr>
      <w:rPr>
        <w:rFonts w:hint="default"/>
      </w:rPr>
    </w:lvl>
    <w:lvl w:ilvl="6" w:tplc="53CE6E8C">
      <w:numFmt w:val="bullet"/>
      <w:lvlText w:val="•"/>
      <w:lvlJc w:val="left"/>
      <w:pPr>
        <w:ind w:left="6272" w:hanging="720"/>
      </w:pPr>
      <w:rPr>
        <w:rFonts w:hint="default"/>
      </w:rPr>
    </w:lvl>
    <w:lvl w:ilvl="7" w:tplc="79F89828">
      <w:numFmt w:val="bullet"/>
      <w:lvlText w:val="•"/>
      <w:lvlJc w:val="left"/>
      <w:pPr>
        <w:ind w:left="7004" w:hanging="720"/>
      </w:pPr>
      <w:rPr>
        <w:rFonts w:hint="default"/>
      </w:rPr>
    </w:lvl>
    <w:lvl w:ilvl="8" w:tplc="9EFA5416">
      <w:numFmt w:val="bullet"/>
      <w:lvlText w:val="•"/>
      <w:lvlJc w:val="left"/>
      <w:pPr>
        <w:ind w:left="7736" w:hanging="720"/>
      </w:pPr>
      <w:rPr>
        <w:rFonts w:hint="default"/>
      </w:rPr>
    </w:lvl>
  </w:abstractNum>
  <w:abstractNum w:abstractNumId="38" w15:restartNumberingAfterBreak="0">
    <w:nsid w:val="6BAB4FE4"/>
    <w:multiLevelType w:val="multilevel"/>
    <w:tmpl w:val="17F8F21E"/>
    <w:lvl w:ilvl="0">
      <w:start w:val="1"/>
      <w:numFmt w:val="lowerLetter"/>
      <w:lvlText w:val="%1)"/>
      <w:lvlJc w:val="left"/>
      <w:pPr>
        <w:ind w:left="2340" w:hanging="360"/>
      </w:pPr>
      <w:rPr>
        <w:rFonts w:hint="default"/>
        <w:spacing w:val="-1"/>
        <w:w w:val="99"/>
        <w:sz w:val="24"/>
        <w:szCs w:val="24"/>
      </w:rPr>
    </w:lvl>
    <w:lvl w:ilvl="1">
      <w:numFmt w:val="bullet"/>
      <w:lvlText w:val="•"/>
      <w:lvlJc w:val="left"/>
      <w:pPr>
        <w:ind w:left="3036" w:hanging="360"/>
      </w:pPr>
      <w:rPr>
        <w:rFonts w:hint="default"/>
      </w:rPr>
    </w:lvl>
    <w:lvl w:ilvl="2">
      <w:numFmt w:val="bullet"/>
      <w:lvlText w:val="•"/>
      <w:lvlJc w:val="left"/>
      <w:pPr>
        <w:ind w:left="3732" w:hanging="360"/>
      </w:pPr>
      <w:rPr>
        <w:rFonts w:hint="default"/>
      </w:rPr>
    </w:lvl>
    <w:lvl w:ilvl="3">
      <w:numFmt w:val="bullet"/>
      <w:lvlText w:val="•"/>
      <w:lvlJc w:val="left"/>
      <w:pPr>
        <w:ind w:left="4428" w:hanging="360"/>
      </w:pPr>
      <w:rPr>
        <w:rFonts w:hint="default"/>
      </w:rPr>
    </w:lvl>
    <w:lvl w:ilvl="4">
      <w:numFmt w:val="bullet"/>
      <w:lvlText w:val="•"/>
      <w:lvlJc w:val="left"/>
      <w:pPr>
        <w:ind w:left="5124" w:hanging="360"/>
      </w:pPr>
      <w:rPr>
        <w:rFonts w:hint="default"/>
      </w:rPr>
    </w:lvl>
    <w:lvl w:ilvl="5">
      <w:numFmt w:val="bullet"/>
      <w:lvlText w:val="•"/>
      <w:lvlJc w:val="left"/>
      <w:pPr>
        <w:ind w:left="5820" w:hanging="360"/>
      </w:pPr>
      <w:rPr>
        <w:rFonts w:hint="default"/>
      </w:rPr>
    </w:lvl>
    <w:lvl w:ilvl="6">
      <w:numFmt w:val="bullet"/>
      <w:lvlText w:val="•"/>
      <w:lvlJc w:val="left"/>
      <w:pPr>
        <w:ind w:left="6516" w:hanging="360"/>
      </w:pPr>
      <w:rPr>
        <w:rFonts w:hint="default"/>
      </w:rPr>
    </w:lvl>
    <w:lvl w:ilvl="7">
      <w:numFmt w:val="bullet"/>
      <w:lvlText w:val="•"/>
      <w:lvlJc w:val="left"/>
      <w:pPr>
        <w:ind w:left="7212" w:hanging="360"/>
      </w:pPr>
      <w:rPr>
        <w:rFonts w:hint="default"/>
      </w:rPr>
    </w:lvl>
    <w:lvl w:ilvl="8">
      <w:numFmt w:val="bullet"/>
      <w:lvlText w:val="•"/>
      <w:lvlJc w:val="left"/>
      <w:pPr>
        <w:ind w:left="7908" w:hanging="360"/>
      </w:pPr>
      <w:rPr>
        <w:rFonts w:hint="default"/>
      </w:rPr>
    </w:lvl>
  </w:abstractNum>
  <w:abstractNum w:abstractNumId="39" w15:restartNumberingAfterBreak="0">
    <w:nsid w:val="6C037B80"/>
    <w:multiLevelType w:val="hybridMultilevel"/>
    <w:tmpl w:val="78E8DF9A"/>
    <w:lvl w:ilvl="0" w:tplc="920C4B98">
      <w:numFmt w:val="bullet"/>
      <w:lvlText w:val="o"/>
      <w:lvlJc w:val="left"/>
      <w:pPr>
        <w:ind w:left="2240" w:hanging="360"/>
      </w:pPr>
      <w:rPr>
        <w:rFonts w:ascii="Courier New" w:eastAsia="Courier New" w:hAnsi="Courier New" w:cs="Courier New" w:hint="default"/>
        <w:w w:val="99"/>
        <w:sz w:val="24"/>
        <w:szCs w:val="24"/>
      </w:rPr>
    </w:lvl>
    <w:lvl w:ilvl="1" w:tplc="55728EAA">
      <w:numFmt w:val="bullet"/>
      <w:lvlText w:val="•"/>
      <w:lvlJc w:val="left"/>
      <w:pPr>
        <w:ind w:left="2936" w:hanging="360"/>
      </w:pPr>
      <w:rPr>
        <w:rFonts w:hint="default"/>
      </w:rPr>
    </w:lvl>
    <w:lvl w:ilvl="2" w:tplc="A4225A5A">
      <w:numFmt w:val="bullet"/>
      <w:lvlText w:val="•"/>
      <w:lvlJc w:val="left"/>
      <w:pPr>
        <w:ind w:left="3632" w:hanging="360"/>
      </w:pPr>
      <w:rPr>
        <w:rFonts w:hint="default"/>
      </w:rPr>
    </w:lvl>
    <w:lvl w:ilvl="3" w:tplc="9AE4A328">
      <w:numFmt w:val="bullet"/>
      <w:lvlText w:val="•"/>
      <w:lvlJc w:val="left"/>
      <w:pPr>
        <w:ind w:left="4328" w:hanging="360"/>
      </w:pPr>
      <w:rPr>
        <w:rFonts w:hint="default"/>
      </w:rPr>
    </w:lvl>
    <w:lvl w:ilvl="4" w:tplc="C33209A0">
      <w:numFmt w:val="bullet"/>
      <w:lvlText w:val="•"/>
      <w:lvlJc w:val="left"/>
      <w:pPr>
        <w:ind w:left="5024" w:hanging="360"/>
      </w:pPr>
      <w:rPr>
        <w:rFonts w:hint="default"/>
      </w:rPr>
    </w:lvl>
    <w:lvl w:ilvl="5" w:tplc="AA24B742">
      <w:numFmt w:val="bullet"/>
      <w:lvlText w:val="•"/>
      <w:lvlJc w:val="left"/>
      <w:pPr>
        <w:ind w:left="5720" w:hanging="360"/>
      </w:pPr>
      <w:rPr>
        <w:rFonts w:hint="default"/>
      </w:rPr>
    </w:lvl>
    <w:lvl w:ilvl="6" w:tplc="E5408AFE">
      <w:numFmt w:val="bullet"/>
      <w:lvlText w:val="•"/>
      <w:lvlJc w:val="left"/>
      <w:pPr>
        <w:ind w:left="6416" w:hanging="360"/>
      </w:pPr>
      <w:rPr>
        <w:rFonts w:hint="default"/>
      </w:rPr>
    </w:lvl>
    <w:lvl w:ilvl="7" w:tplc="9B044D10">
      <w:numFmt w:val="bullet"/>
      <w:lvlText w:val="•"/>
      <w:lvlJc w:val="left"/>
      <w:pPr>
        <w:ind w:left="7112" w:hanging="360"/>
      </w:pPr>
      <w:rPr>
        <w:rFonts w:hint="default"/>
      </w:rPr>
    </w:lvl>
    <w:lvl w:ilvl="8" w:tplc="C7EC3DFA">
      <w:numFmt w:val="bullet"/>
      <w:lvlText w:val="•"/>
      <w:lvlJc w:val="left"/>
      <w:pPr>
        <w:ind w:left="7808" w:hanging="360"/>
      </w:pPr>
      <w:rPr>
        <w:rFonts w:hint="default"/>
      </w:rPr>
    </w:lvl>
  </w:abstractNum>
  <w:abstractNum w:abstractNumId="40" w15:restartNumberingAfterBreak="0">
    <w:nsid w:val="6C10736B"/>
    <w:multiLevelType w:val="multilevel"/>
    <w:tmpl w:val="17F8F21E"/>
    <w:lvl w:ilvl="0">
      <w:start w:val="1"/>
      <w:numFmt w:val="lowerLetter"/>
      <w:lvlText w:val="%1)"/>
      <w:lvlJc w:val="left"/>
      <w:pPr>
        <w:ind w:left="2340" w:hanging="360"/>
      </w:pPr>
      <w:rPr>
        <w:rFonts w:hint="default"/>
        <w:spacing w:val="-1"/>
        <w:w w:val="99"/>
        <w:sz w:val="24"/>
        <w:szCs w:val="24"/>
      </w:rPr>
    </w:lvl>
    <w:lvl w:ilvl="1">
      <w:numFmt w:val="bullet"/>
      <w:lvlText w:val="•"/>
      <w:lvlJc w:val="left"/>
      <w:pPr>
        <w:ind w:left="3036" w:hanging="360"/>
      </w:pPr>
      <w:rPr>
        <w:rFonts w:hint="default"/>
      </w:rPr>
    </w:lvl>
    <w:lvl w:ilvl="2">
      <w:numFmt w:val="bullet"/>
      <w:lvlText w:val="•"/>
      <w:lvlJc w:val="left"/>
      <w:pPr>
        <w:ind w:left="3732" w:hanging="360"/>
      </w:pPr>
      <w:rPr>
        <w:rFonts w:hint="default"/>
      </w:rPr>
    </w:lvl>
    <w:lvl w:ilvl="3">
      <w:numFmt w:val="bullet"/>
      <w:lvlText w:val="•"/>
      <w:lvlJc w:val="left"/>
      <w:pPr>
        <w:ind w:left="4428" w:hanging="360"/>
      </w:pPr>
      <w:rPr>
        <w:rFonts w:hint="default"/>
      </w:rPr>
    </w:lvl>
    <w:lvl w:ilvl="4">
      <w:numFmt w:val="bullet"/>
      <w:lvlText w:val="•"/>
      <w:lvlJc w:val="left"/>
      <w:pPr>
        <w:ind w:left="5124" w:hanging="360"/>
      </w:pPr>
      <w:rPr>
        <w:rFonts w:hint="default"/>
      </w:rPr>
    </w:lvl>
    <w:lvl w:ilvl="5">
      <w:numFmt w:val="bullet"/>
      <w:lvlText w:val="•"/>
      <w:lvlJc w:val="left"/>
      <w:pPr>
        <w:ind w:left="5820" w:hanging="360"/>
      </w:pPr>
      <w:rPr>
        <w:rFonts w:hint="default"/>
      </w:rPr>
    </w:lvl>
    <w:lvl w:ilvl="6">
      <w:numFmt w:val="bullet"/>
      <w:lvlText w:val="•"/>
      <w:lvlJc w:val="left"/>
      <w:pPr>
        <w:ind w:left="6516" w:hanging="360"/>
      </w:pPr>
      <w:rPr>
        <w:rFonts w:hint="default"/>
      </w:rPr>
    </w:lvl>
    <w:lvl w:ilvl="7">
      <w:numFmt w:val="bullet"/>
      <w:lvlText w:val="•"/>
      <w:lvlJc w:val="left"/>
      <w:pPr>
        <w:ind w:left="7212" w:hanging="360"/>
      </w:pPr>
      <w:rPr>
        <w:rFonts w:hint="default"/>
      </w:rPr>
    </w:lvl>
    <w:lvl w:ilvl="8">
      <w:numFmt w:val="bullet"/>
      <w:lvlText w:val="•"/>
      <w:lvlJc w:val="left"/>
      <w:pPr>
        <w:ind w:left="7908" w:hanging="360"/>
      </w:pPr>
      <w:rPr>
        <w:rFonts w:hint="default"/>
      </w:rPr>
    </w:lvl>
  </w:abstractNum>
  <w:abstractNum w:abstractNumId="41" w15:restartNumberingAfterBreak="0">
    <w:nsid w:val="6ECD08AF"/>
    <w:multiLevelType w:val="hybridMultilevel"/>
    <w:tmpl w:val="9A5C34AC"/>
    <w:lvl w:ilvl="0" w:tplc="20942024">
      <w:numFmt w:val="bullet"/>
      <w:lvlText w:val="•"/>
      <w:lvlJc w:val="left"/>
      <w:pPr>
        <w:ind w:left="1520" w:hanging="360"/>
      </w:pPr>
      <w:rPr>
        <w:rFonts w:ascii="Arial" w:eastAsia="Arial" w:hAnsi="Arial" w:cs="Arial" w:hint="default"/>
        <w:w w:val="131"/>
        <w:sz w:val="24"/>
        <w:szCs w:val="24"/>
      </w:rPr>
    </w:lvl>
    <w:lvl w:ilvl="1" w:tplc="692412CA">
      <w:numFmt w:val="bullet"/>
      <w:lvlText w:val="•"/>
      <w:lvlJc w:val="left"/>
      <w:pPr>
        <w:ind w:left="2288" w:hanging="360"/>
      </w:pPr>
      <w:rPr>
        <w:rFonts w:hint="default"/>
      </w:rPr>
    </w:lvl>
    <w:lvl w:ilvl="2" w:tplc="3D08AA14">
      <w:numFmt w:val="bullet"/>
      <w:lvlText w:val="•"/>
      <w:lvlJc w:val="left"/>
      <w:pPr>
        <w:ind w:left="3056" w:hanging="360"/>
      </w:pPr>
      <w:rPr>
        <w:rFonts w:hint="default"/>
      </w:rPr>
    </w:lvl>
    <w:lvl w:ilvl="3" w:tplc="43AC7864">
      <w:numFmt w:val="bullet"/>
      <w:lvlText w:val="•"/>
      <w:lvlJc w:val="left"/>
      <w:pPr>
        <w:ind w:left="3824" w:hanging="360"/>
      </w:pPr>
      <w:rPr>
        <w:rFonts w:hint="default"/>
      </w:rPr>
    </w:lvl>
    <w:lvl w:ilvl="4" w:tplc="EFE85228">
      <w:numFmt w:val="bullet"/>
      <w:lvlText w:val="•"/>
      <w:lvlJc w:val="left"/>
      <w:pPr>
        <w:ind w:left="4592" w:hanging="360"/>
      </w:pPr>
      <w:rPr>
        <w:rFonts w:hint="default"/>
      </w:rPr>
    </w:lvl>
    <w:lvl w:ilvl="5" w:tplc="608EA9FC">
      <w:numFmt w:val="bullet"/>
      <w:lvlText w:val="•"/>
      <w:lvlJc w:val="left"/>
      <w:pPr>
        <w:ind w:left="5360" w:hanging="360"/>
      </w:pPr>
      <w:rPr>
        <w:rFonts w:hint="default"/>
      </w:rPr>
    </w:lvl>
    <w:lvl w:ilvl="6" w:tplc="C02A8C12">
      <w:numFmt w:val="bullet"/>
      <w:lvlText w:val="•"/>
      <w:lvlJc w:val="left"/>
      <w:pPr>
        <w:ind w:left="6128" w:hanging="360"/>
      </w:pPr>
      <w:rPr>
        <w:rFonts w:hint="default"/>
      </w:rPr>
    </w:lvl>
    <w:lvl w:ilvl="7" w:tplc="02ACFB90">
      <w:numFmt w:val="bullet"/>
      <w:lvlText w:val="•"/>
      <w:lvlJc w:val="left"/>
      <w:pPr>
        <w:ind w:left="6896" w:hanging="360"/>
      </w:pPr>
      <w:rPr>
        <w:rFonts w:hint="default"/>
      </w:rPr>
    </w:lvl>
    <w:lvl w:ilvl="8" w:tplc="5246C496">
      <w:numFmt w:val="bullet"/>
      <w:lvlText w:val="•"/>
      <w:lvlJc w:val="left"/>
      <w:pPr>
        <w:ind w:left="7664" w:hanging="360"/>
      </w:pPr>
      <w:rPr>
        <w:rFonts w:hint="default"/>
      </w:rPr>
    </w:lvl>
  </w:abstractNum>
  <w:abstractNum w:abstractNumId="42" w15:restartNumberingAfterBreak="0">
    <w:nsid w:val="6FFE2173"/>
    <w:multiLevelType w:val="hybridMultilevel"/>
    <w:tmpl w:val="600C03BA"/>
    <w:lvl w:ilvl="0" w:tplc="812CFB9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708F76B7"/>
    <w:multiLevelType w:val="hybridMultilevel"/>
    <w:tmpl w:val="21DAF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A47EBF"/>
    <w:multiLevelType w:val="hybridMultilevel"/>
    <w:tmpl w:val="676610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5" w15:restartNumberingAfterBreak="0">
    <w:nsid w:val="732A5811"/>
    <w:multiLevelType w:val="hybridMultilevel"/>
    <w:tmpl w:val="C99C0420"/>
    <w:lvl w:ilvl="0" w:tplc="8926F54A">
      <w:start w:val="1"/>
      <w:numFmt w:val="upperLetter"/>
      <w:lvlText w:val="%1."/>
      <w:lvlJc w:val="left"/>
      <w:pPr>
        <w:ind w:left="5040" w:hanging="360"/>
      </w:pPr>
      <w:rPr>
        <w:rFonts w:hint="default"/>
        <w:b/>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6" w15:restartNumberingAfterBreak="0">
    <w:nsid w:val="73B00052"/>
    <w:multiLevelType w:val="hybridMultilevel"/>
    <w:tmpl w:val="F084AD34"/>
    <w:lvl w:ilvl="0" w:tplc="400209D2">
      <w:numFmt w:val="bullet"/>
      <w:lvlText w:val="•"/>
      <w:lvlJc w:val="left"/>
      <w:pPr>
        <w:ind w:left="1900" w:hanging="360"/>
      </w:pPr>
      <w:rPr>
        <w:rFonts w:ascii="Arial" w:eastAsia="Arial" w:hAnsi="Arial" w:cs="Arial" w:hint="default"/>
        <w:w w:val="131"/>
        <w:sz w:val="24"/>
        <w:szCs w:val="24"/>
      </w:rPr>
    </w:lvl>
    <w:lvl w:ilvl="1" w:tplc="04302786">
      <w:numFmt w:val="bullet"/>
      <w:lvlText w:val="o"/>
      <w:lvlJc w:val="left"/>
      <w:pPr>
        <w:ind w:left="2620" w:hanging="360"/>
      </w:pPr>
      <w:rPr>
        <w:rFonts w:ascii="Courier New" w:eastAsia="Courier New" w:hAnsi="Courier New" w:cs="Courier New" w:hint="default"/>
        <w:w w:val="99"/>
        <w:sz w:val="24"/>
        <w:szCs w:val="24"/>
      </w:rPr>
    </w:lvl>
    <w:lvl w:ilvl="2" w:tplc="C388DE60">
      <w:numFmt w:val="bullet"/>
      <w:lvlText w:val="•"/>
      <w:lvlJc w:val="left"/>
      <w:pPr>
        <w:ind w:left="3393" w:hanging="360"/>
      </w:pPr>
      <w:rPr>
        <w:rFonts w:hint="default"/>
      </w:rPr>
    </w:lvl>
    <w:lvl w:ilvl="3" w:tplc="CB6C6B6A">
      <w:numFmt w:val="bullet"/>
      <w:lvlText w:val="•"/>
      <w:lvlJc w:val="left"/>
      <w:pPr>
        <w:ind w:left="4166" w:hanging="360"/>
      </w:pPr>
      <w:rPr>
        <w:rFonts w:hint="default"/>
      </w:rPr>
    </w:lvl>
    <w:lvl w:ilvl="4" w:tplc="17F683EC">
      <w:numFmt w:val="bullet"/>
      <w:lvlText w:val="•"/>
      <w:lvlJc w:val="left"/>
      <w:pPr>
        <w:ind w:left="4940" w:hanging="360"/>
      </w:pPr>
      <w:rPr>
        <w:rFonts w:hint="default"/>
      </w:rPr>
    </w:lvl>
    <w:lvl w:ilvl="5" w:tplc="708ACAD4">
      <w:numFmt w:val="bullet"/>
      <w:lvlText w:val="•"/>
      <w:lvlJc w:val="left"/>
      <w:pPr>
        <w:ind w:left="5713" w:hanging="360"/>
      </w:pPr>
      <w:rPr>
        <w:rFonts w:hint="default"/>
      </w:rPr>
    </w:lvl>
    <w:lvl w:ilvl="6" w:tplc="A46C3324">
      <w:numFmt w:val="bullet"/>
      <w:lvlText w:val="•"/>
      <w:lvlJc w:val="left"/>
      <w:pPr>
        <w:ind w:left="6486" w:hanging="360"/>
      </w:pPr>
      <w:rPr>
        <w:rFonts w:hint="default"/>
      </w:rPr>
    </w:lvl>
    <w:lvl w:ilvl="7" w:tplc="5DE2FA62">
      <w:numFmt w:val="bullet"/>
      <w:lvlText w:val="•"/>
      <w:lvlJc w:val="left"/>
      <w:pPr>
        <w:ind w:left="7260" w:hanging="360"/>
      </w:pPr>
      <w:rPr>
        <w:rFonts w:hint="default"/>
      </w:rPr>
    </w:lvl>
    <w:lvl w:ilvl="8" w:tplc="1988C506">
      <w:numFmt w:val="bullet"/>
      <w:lvlText w:val="•"/>
      <w:lvlJc w:val="left"/>
      <w:pPr>
        <w:ind w:left="8033" w:hanging="360"/>
      </w:pPr>
      <w:rPr>
        <w:rFonts w:hint="default"/>
      </w:rPr>
    </w:lvl>
  </w:abstractNum>
  <w:abstractNum w:abstractNumId="47" w15:restartNumberingAfterBreak="0">
    <w:nsid w:val="772176E3"/>
    <w:multiLevelType w:val="hybridMultilevel"/>
    <w:tmpl w:val="647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241950"/>
    <w:multiLevelType w:val="multilevel"/>
    <w:tmpl w:val="651EC808"/>
    <w:lvl w:ilvl="0">
      <w:start w:val="1"/>
      <w:numFmt w:val="lowerLetter"/>
      <w:lvlText w:val="(%1)"/>
      <w:lvlJc w:val="left"/>
      <w:pPr>
        <w:ind w:left="2240" w:hanging="360"/>
      </w:pPr>
      <w:rPr>
        <w:rFonts w:hint="default"/>
      </w:rPr>
    </w:lvl>
    <w:lvl w:ilvl="1">
      <w:start w:val="1"/>
      <w:numFmt w:val="lowerLetter"/>
      <w:lvlText w:val="%2."/>
      <w:lvlJc w:val="left"/>
      <w:pPr>
        <w:ind w:left="2960" w:hanging="360"/>
      </w:pPr>
    </w:lvl>
    <w:lvl w:ilvl="2">
      <w:start w:val="1"/>
      <w:numFmt w:val="lowerRoman"/>
      <w:lvlText w:val="%3."/>
      <w:lvlJc w:val="right"/>
      <w:pPr>
        <w:ind w:left="3680" w:hanging="180"/>
      </w:pPr>
    </w:lvl>
    <w:lvl w:ilvl="3">
      <w:start w:val="1"/>
      <w:numFmt w:val="decimal"/>
      <w:lvlText w:val="%4."/>
      <w:lvlJc w:val="left"/>
      <w:pPr>
        <w:ind w:left="4400" w:hanging="360"/>
      </w:pPr>
    </w:lvl>
    <w:lvl w:ilvl="4">
      <w:start w:val="1"/>
      <w:numFmt w:val="lowerLetter"/>
      <w:lvlText w:val="%5."/>
      <w:lvlJc w:val="left"/>
      <w:pPr>
        <w:ind w:left="5120" w:hanging="360"/>
      </w:pPr>
    </w:lvl>
    <w:lvl w:ilvl="5">
      <w:start w:val="1"/>
      <w:numFmt w:val="lowerRoman"/>
      <w:lvlText w:val="%6."/>
      <w:lvlJc w:val="right"/>
      <w:pPr>
        <w:ind w:left="5840" w:hanging="180"/>
      </w:pPr>
    </w:lvl>
    <w:lvl w:ilvl="6">
      <w:start w:val="1"/>
      <w:numFmt w:val="decimal"/>
      <w:lvlText w:val="%7."/>
      <w:lvlJc w:val="left"/>
      <w:pPr>
        <w:ind w:left="6560" w:hanging="360"/>
      </w:pPr>
    </w:lvl>
    <w:lvl w:ilvl="7">
      <w:start w:val="1"/>
      <w:numFmt w:val="lowerLetter"/>
      <w:lvlText w:val="%8."/>
      <w:lvlJc w:val="left"/>
      <w:pPr>
        <w:ind w:left="7280" w:hanging="360"/>
      </w:pPr>
    </w:lvl>
    <w:lvl w:ilvl="8">
      <w:start w:val="1"/>
      <w:numFmt w:val="lowerRoman"/>
      <w:lvlText w:val="%9."/>
      <w:lvlJc w:val="right"/>
      <w:pPr>
        <w:ind w:left="8000" w:hanging="180"/>
      </w:pPr>
    </w:lvl>
  </w:abstractNum>
  <w:num w:numId="1" w16cid:durableId="765465742">
    <w:abstractNumId w:val="23"/>
  </w:num>
  <w:num w:numId="2" w16cid:durableId="1722056056">
    <w:abstractNumId w:val="33"/>
  </w:num>
  <w:num w:numId="3" w16cid:durableId="708575724">
    <w:abstractNumId w:val="27"/>
  </w:num>
  <w:num w:numId="4" w16cid:durableId="897085325">
    <w:abstractNumId w:val="1"/>
  </w:num>
  <w:num w:numId="5" w16cid:durableId="97719864">
    <w:abstractNumId w:val="18"/>
  </w:num>
  <w:num w:numId="6" w16cid:durableId="473645671">
    <w:abstractNumId w:val="37"/>
  </w:num>
  <w:num w:numId="7" w16cid:durableId="1112166906">
    <w:abstractNumId w:val="12"/>
  </w:num>
  <w:num w:numId="8" w16cid:durableId="1357539139">
    <w:abstractNumId w:val="13"/>
  </w:num>
  <w:num w:numId="9" w16cid:durableId="283733520">
    <w:abstractNumId w:val="41"/>
  </w:num>
  <w:num w:numId="10" w16cid:durableId="1988656939">
    <w:abstractNumId w:val="5"/>
  </w:num>
  <w:num w:numId="11" w16cid:durableId="1689480200">
    <w:abstractNumId w:val="39"/>
  </w:num>
  <w:num w:numId="12" w16cid:durableId="266237640">
    <w:abstractNumId w:val="8"/>
  </w:num>
  <w:num w:numId="13" w16cid:durableId="209344465">
    <w:abstractNumId w:val="46"/>
  </w:num>
  <w:num w:numId="14" w16cid:durableId="2099059738">
    <w:abstractNumId w:val="2"/>
  </w:num>
  <w:num w:numId="15" w16cid:durableId="1016927629">
    <w:abstractNumId w:val="32"/>
  </w:num>
  <w:num w:numId="16" w16cid:durableId="1863124550">
    <w:abstractNumId w:val="9"/>
  </w:num>
  <w:num w:numId="17" w16cid:durableId="1486165430">
    <w:abstractNumId w:val="0"/>
  </w:num>
  <w:num w:numId="18" w16cid:durableId="418062924">
    <w:abstractNumId w:val="26"/>
  </w:num>
  <w:num w:numId="19" w16cid:durableId="1147235804">
    <w:abstractNumId w:val="19"/>
  </w:num>
  <w:num w:numId="20" w16cid:durableId="2063746352">
    <w:abstractNumId w:val="10"/>
  </w:num>
  <w:num w:numId="21" w16cid:durableId="1134568553">
    <w:abstractNumId w:val="20"/>
  </w:num>
  <w:num w:numId="22" w16cid:durableId="2140298383">
    <w:abstractNumId w:val="29"/>
  </w:num>
  <w:num w:numId="23" w16cid:durableId="938224323">
    <w:abstractNumId w:val="14"/>
  </w:num>
  <w:num w:numId="24" w16cid:durableId="1494486580">
    <w:abstractNumId w:val="38"/>
  </w:num>
  <w:num w:numId="25" w16cid:durableId="138545917">
    <w:abstractNumId w:val="28"/>
  </w:num>
  <w:num w:numId="26" w16cid:durableId="317072042">
    <w:abstractNumId w:val="40"/>
  </w:num>
  <w:num w:numId="27" w16cid:durableId="59644401">
    <w:abstractNumId w:val="30"/>
  </w:num>
  <w:num w:numId="28" w16cid:durableId="1766222409">
    <w:abstractNumId w:val="48"/>
  </w:num>
  <w:num w:numId="29" w16cid:durableId="2007827524">
    <w:abstractNumId w:val="35"/>
  </w:num>
  <w:num w:numId="30" w16cid:durableId="726420946">
    <w:abstractNumId w:val="47"/>
  </w:num>
  <w:num w:numId="31" w16cid:durableId="174342672">
    <w:abstractNumId w:val="44"/>
  </w:num>
  <w:num w:numId="32" w16cid:durableId="134446871">
    <w:abstractNumId w:val="43"/>
  </w:num>
  <w:num w:numId="33" w16cid:durableId="1064987626">
    <w:abstractNumId w:val="24"/>
  </w:num>
  <w:num w:numId="34" w16cid:durableId="3945839">
    <w:abstractNumId w:val="31"/>
  </w:num>
  <w:num w:numId="35" w16cid:durableId="1708678489">
    <w:abstractNumId w:val="21"/>
  </w:num>
  <w:num w:numId="36" w16cid:durableId="919412508">
    <w:abstractNumId w:val="15"/>
  </w:num>
  <w:num w:numId="37" w16cid:durableId="869294856">
    <w:abstractNumId w:val="42"/>
  </w:num>
  <w:num w:numId="38" w16cid:durableId="669411767">
    <w:abstractNumId w:val="45"/>
  </w:num>
  <w:num w:numId="39" w16cid:durableId="516040168">
    <w:abstractNumId w:val="3"/>
  </w:num>
  <w:num w:numId="40" w16cid:durableId="854198687">
    <w:abstractNumId w:val="36"/>
  </w:num>
  <w:num w:numId="41" w16cid:durableId="914440146">
    <w:abstractNumId w:val="4"/>
  </w:num>
  <w:num w:numId="42" w16cid:durableId="1101492041">
    <w:abstractNumId w:val="22"/>
  </w:num>
  <w:num w:numId="43" w16cid:durableId="1272741068">
    <w:abstractNumId w:val="16"/>
  </w:num>
  <w:num w:numId="44" w16cid:durableId="1150681736">
    <w:abstractNumId w:val="7"/>
  </w:num>
  <w:num w:numId="45" w16cid:durableId="1416365302">
    <w:abstractNumId w:val="11"/>
  </w:num>
  <w:num w:numId="46" w16cid:durableId="1938516755">
    <w:abstractNumId w:val="6"/>
  </w:num>
  <w:num w:numId="47" w16cid:durableId="411507540">
    <w:abstractNumId w:val="34"/>
  </w:num>
  <w:num w:numId="48" w16cid:durableId="1164472250">
    <w:abstractNumId w:val="25"/>
  </w:num>
  <w:num w:numId="49" w16cid:durableId="17851547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A82"/>
    <w:rsid w:val="00003C2B"/>
    <w:rsid w:val="0001267F"/>
    <w:rsid w:val="0001373E"/>
    <w:rsid w:val="000140C8"/>
    <w:rsid w:val="000144C4"/>
    <w:rsid w:val="0002206B"/>
    <w:rsid w:val="00030930"/>
    <w:rsid w:val="000451FC"/>
    <w:rsid w:val="00074342"/>
    <w:rsid w:val="0008026C"/>
    <w:rsid w:val="000901C3"/>
    <w:rsid w:val="000B1F50"/>
    <w:rsid w:val="000B41BE"/>
    <w:rsid w:val="000C5043"/>
    <w:rsid w:val="000E4216"/>
    <w:rsid w:val="00100ED3"/>
    <w:rsid w:val="001045C3"/>
    <w:rsid w:val="00111058"/>
    <w:rsid w:val="00111609"/>
    <w:rsid w:val="00112645"/>
    <w:rsid w:val="00115948"/>
    <w:rsid w:val="001267D8"/>
    <w:rsid w:val="00137F40"/>
    <w:rsid w:val="00183756"/>
    <w:rsid w:val="00193FDF"/>
    <w:rsid w:val="00197ED0"/>
    <w:rsid w:val="001A64DE"/>
    <w:rsid w:val="001B0402"/>
    <w:rsid w:val="001C113E"/>
    <w:rsid w:val="001C766C"/>
    <w:rsid w:val="001D2A06"/>
    <w:rsid w:val="001E66E3"/>
    <w:rsid w:val="001F51AE"/>
    <w:rsid w:val="001F6D61"/>
    <w:rsid w:val="00206373"/>
    <w:rsid w:val="00206654"/>
    <w:rsid w:val="00212EB3"/>
    <w:rsid w:val="002363B0"/>
    <w:rsid w:val="00243B96"/>
    <w:rsid w:val="00252423"/>
    <w:rsid w:val="00252D99"/>
    <w:rsid w:val="00253740"/>
    <w:rsid w:val="002551B1"/>
    <w:rsid w:val="0025725F"/>
    <w:rsid w:val="00260A15"/>
    <w:rsid w:val="00270AF7"/>
    <w:rsid w:val="00274C0C"/>
    <w:rsid w:val="00277B7B"/>
    <w:rsid w:val="00277F22"/>
    <w:rsid w:val="00284918"/>
    <w:rsid w:val="00296AE4"/>
    <w:rsid w:val="002A4A72"/>
    <w:rsid w:val="002A79EA"/>
    <w:rsid w:val="002B2504"/>
    <w:rsid w:val="002B3972"/>
    <w:rsid w:val="002B4740"/>
    <w:rsid w:val="002C1553"/>
    <w:rsid w:val="002D27D2"/>
    <w:rsid w:val="002D4AC4"/>
    <w:rsid w:val="002F541B"/>
    <w:rsid w:val="0030128B"/>
    <w:rsid w:val="00304A5D"/>
    <w:rsid w:val="003152E8"/>
    <w:rsid w:val="003159EE"/>
    <w:rsid w:val="00317C19"/>
    <w:rsid w:val="00321F78"/>
    <w:rsid w:val="0032746C"/>
    <w:rsid w:val="00330816"/>
    <w:rsid w:val="003506A6"/>
    <w:rsid w:val="003517D4"/>
    <w:rsid w:val="0035289B"/>
    <w:rsid w:val="00370278"/>
    <w:rsid w:val="00374C45"/>
    <w:rsid w:val="00387217"/>
    <w:rsid w:val="0039316B"/>
    <w:rsid w:val="00394918"/>
    <w:rsid w:val="00396EC4"/>
    <w:rsid w:val="00397726"/>
    <w:rsid w:val="003A720D"/>
    <w:rsid w:val="003C3553"/>
    <w:rsid w:val="003D69A5"/>
    <w:rsid w:val="003E0733"/>
    <w:rsid w:val="003E1963"/>
    <w:rsid w:val="003E4F44"/>
    <w:rsid w:val="003E5063"/>
    <w:rsid w:val="003F3AB3"/>
    <w:rsid w:val="003F4FD0"/>
    <w:rsid w:val="00403E8E"/>
    <w:rsid w:val="00407DE5"/>
    <w:rsid w:val="00411ECE"/>
    <w:rsid w:val="00417970"/>
    <w:rsid w:val="00423CF0"/>
    <w:rsid w:val="00432EA7"/>
    <w:rsid w:val="00436064"/>
    <w:rsid w:val="0044083C"/>
    <w:rsid w:val="00445D8F"/>
    <w:rsid w:val="00454319"/>
    <w:rsid w:val="004632EC"/>
    <w:rsid w:val="0046441E"/>
    <w:rsid w:val="00466988"/>
    <w:rsid w:val="0049304B"/>
    <w:rsid w:val="0049312F"/>
    <w:rsid w:val="0049583B"/>
    <w:rsid w:val="004B1DCF"/>
    <w:rsid w:val="004B2C5B"/>
    <w:rsid w:val="004B2DE5"/>
    <w:rsid w:val="004D6034"/>
    <w:rsid w:val="004E2FDC"/>
    <w:rsid w:val="00503478"/>
    <w:rsid w:val="00504DCE"/>
    <w:rsid w:val="00506B33"/>
    <w:rsid w:val="00516872"/>
    <w:rsid w:val="00520A00"/>
    <w:rsid w:val="00531B5B"/>
    <w:rsid w:val="00542615"/>
    <w:rsid w:val="00545B29"/>
    <w:rsid w:val="00545E50"/>
    <w:rsid w:val="00571B80"/>
    <w:rsid w:val="00575F6E"/>
    <w:rsid w:val="00580719"/>
    <w:rsid w:val="0058428D"/>
    <w:rsid w:val="00585EB6"/>
    <w:rsid w:val="00596BBA"/>
    <w:rsid w:val="005A555B"/>
    <w:rsid w:val="005B1D36"/>
    <w:rsid w:val="005D0A82"/>
    <w:rsid w:val="005D151F"/>
    <w:rsid w:val="005F0EC7"/>
    <w:rsid w:val="005F2A2F"/>
    <w:rsid w:val="00603B3B"/>
    <w:rsid w:val="00603D04"/>
    <w:rsid w:val="00606C50"/>
    <w:rsid w:val="0061773E"/>
    <w:rsid w:val="00621263"/>
    <w:rsid w:val="006541EC"/>
    <w:rsid w:val="00664A41"/>
    <w:rsid w:val="0067330E"/>
    <w:rsid w:val="006759AA"/>
    <w:rsid w:val="006763B5"/>
    <w:rsid w:val="00686F82"/>
    <w:rsid w:val="00696CF0"/>
    <w:rsid w:val="006C08AF"/>
    <w:rsid w:val="006C4ECF"/>
    <w:rsid w:val="006D074A"/>
    <w:rsid w:val="006D0860"/>
    <w:rsid w:val="006D2558"/>
    <w:rsid w:val="006D4218"/>
    <w:rsid w:val="006E4F58"/>
    <w:rsid w:val="006F2176"/>
    <w:rsid w:val="0073027D"/>
    <w:rsid w:val="00734350"/>
    <w:rsid w:val="007376B9"/>
    <w:rsid w:val="00746B64"/>
    <w:rsid w:val="00751DFD"/>
    <w:rsid w:val="007542CD"/>
    <w:rsid w:val="007811D1"/>
    <w:rsid w:val="00787B7A"/>
    <w:rsid w:val="00790B2A"/>
    <w:rsid w:val="007B5CC5"/>
    <w:rsid w:val="007D4A7D"/>
    <w:rsid w:val="007F09A1"/>
    <w:rsid w:val="007F09AC"/>
    <w:rsid w:val="0080349A"/>
    <w:rsid w:val="00804D87"/>
    <w:rsid w:val="00807226"/>
    <w:rsid w:val="00820C52"/>
    <w:rsid w:val="0083728E"/>
    <w:rsid w:val="0084489F"/>
    <w:rsid w:val="00847F2A"/>
    <w:rsid w:val="0085022E"/>
    <w:rsid w:val="00851DF9"/>
    <w:rsid w:val="008655D4"/>
    <w:rsid w:val="0088275B"/>
    <w:rsid w:val="00882A96"/>
    <w:rsid w:val="008B441D"/>
    <w:rsid w:val="008D3848"/>
    <w:rsid w:val="008D45C6"/>
    <w:rsid w:val="008E0CA0"/>
    <w:rsid w:val="008F2323"/>
    <w:rsid w:val="0090256D"/>
    <w:rsid w:val="009027FC"/>
    <w:rsid w:val="00905D1E"/>
    <w:rsid w:val="009375B3"/>
    <w:rsid w:val="00942DE3"/>
    <w:rsid w:val="00943EA3"/>
    <w:rsid w:val="00954A25"/>
    <w:rsid w:val="00974B93"/>
    <w:rsid w:val="00991223"/>
    <w:rsid w:val="009A1846"/>
    <w:rsid w:val="009A4740"/>
    <w:rsid w:val="009C6FCE"/>
    <w:rsid w:val="009D6286"/>
    <w:rsid w:val="009E1BC5"/>
    <w:rsid w:val="00A05CA4"/>
    <w:rsid w:val="00A33DB7"/>
    <w:rsid w:val="00A42869"/>
    <w:rsid w:val="00A44379"/>
    <w:rsid w:val="00A5031E"/>
    <w:rsid w:val="00A5466A"/>
    <w:rsid w:val="00A85134"/>
    <w:rsid w:val="00A90967"/>
    <w:rsid w:val="00A97243"/>
    <w:rsid w:val="00AA54B9"/>
    <w:rsid w:val="00AB1213"/>
    <w:rsid w:val="00AC07C0"/>
    <w:rsid w:val="00AC1887"/>
    <w:rsid w:val="00AD4D91"/>
    <w:rsid w:val="00AE08F4"/>
    <w:rsid w:val="00AE211F"/>
    <w:rsid w:val="00AF02DC"/>
    <w:rsid w:val="00B2202C"/>
    <w:rsid w:val="00B312A2"/>
    <w:rsid w:val="00B44B5A"/>
    <w:rsid w:val="00B50321"/>
    <w:rsid w:val="00B51C6E"/>
    <w:rsid w:val="00B75FBA"/>
    <w:rsid w:val="00B77B5C"/>
    <w:rsid w:val="00B92778"/>
    <w:rsid w:val="00BA6823"/>
    <w:rsid w:val="00BB72BC"/>
    <w:rsid w:val="00BC02D2"/>
    <w:rsid w:val="00BC69EB"/>
    <w:rsid w:val="00BC77BC"/>
    <w:rsid w:val="00BE1D5A"/>
    <w:rsid w:val="00BE4607"/>
    <w:rsid w:val="00C00186"/>
    <w:rsid w:val="00C220B7"/>
    <w:rsid w:val="00C24CBB"/>
    <w:rsid w:val="00C27901"/>
    <w:rsid w:val="00C56A5E"/>
    <w:rsid w:val="00C76330"/>
    <w:rsid w:val="00C80966"/>
    <w:rsid w:val="00C824D5"/>
    <w:rsid w:val="00C86F5A"/>
    <w:rsid w:val="00CA0181"/>
    <w:rsid w:val="00CA3951"/>
    <w:rsid w:val="00CB340E"/>
    <w:rsid w:val="00CC42DE"/>
    <w:rsid w:val="00CC46EE"/>
    <w:rsid w:val="00CC4AC8"/>
    <w:rsid w:val="00CE2069"/>
    <w:rsid w:val="00CE3D1C"/>
    <w:rsid w:val="00CF2B00"/>
    <w:rsid w:val="00CF759E"/>
    <w:rsid w:val="00D139BC"/>
    <w:rsid w:val="00D20DCD"/>
    <w:rsid w:val="00D3653C"/>
    <w:rsid w:val="00D40E2F"/>
    <w:rsid w:val="00D561A9"/>
    <w:rsid w:val="00D56F48"/>
    <w:rsid w:val="00D62E4F"/>
    <w:rsid w:val="00D6369B"/>
    <w:rsid w:val="00D67B23"/>
    <w:rsid w:val="00D802C5"/>
    <w:rsid w:val="00D95C81"/>
    <w:rsid w:val="00DA4459"/>
    <w:rsid w:val="00DB1C26"/>
    <w:rsid w:val="00DC20F6"/>
    <w:rsid w:val="00DD25F8"/>
    <w:rsid w:val="00DE0196"/>
    <w:rsid w:val="00DE1727"/>
    <w:rsid w:val="00DE40B6"/>
    <w:rsid w:val="00DF54DF"/>
    <w:rsid w:val="00DF5609"/>
    <w:rsid w:val="00DF79DE"/>
    <w:rsid w:val="00E410DB"/>
    <w:rsid w:val="00E4504A"/>
    <w:rsid w:val="00E47E18"/>
    <w:rsid w:val="00E523C1"/>
    <w:rsid w:val="00E62513"/>
    <w:rsid w:val="00E67C4A"/>
    <w:rsid w:val="00E86C6F"/>
    <w:rsid w:val="00E95BC3"/>
    <w:rsid w:val="00EA1C87"/>
    <w:rsid w:val="00EB1222"/>
    <w:rsid w:val="00EC0F4B"/>
    <w:rsid w:val="00ED1E10"/>
    <w:rsid w:val="00EE39EF"/>
    <w:rsid w:val="00F0462E"/>
    <w:rsid w:val="00F06EF6"/>
    <w:rsid w:val="00F20BF7"/>
    <w:rsid w:val="00F220A1"/>
    <w:rsid w:val="00F270F8"/>
    <w:rsid w:val="00F40F0F"/>
    <w:rsid w:val="00F42849"/>
    <w:rsid w:val="00F4402F"/>
    <w:rsid w:val="00F46964"/>
    <w:rsid w:val="00F656D0"/>
    <w:rsid w:val="00F72DDB"/>
    <w:rsid w:val="00F76728"/>
    <w:rsid w:val="00F83F34"/>
    <w:rsid w:val="00F87556"/>
    <w:rsid w:val="00F90275"/>
    <w:rsid w:val="00FA3A8A"/>
    <w:rsid w:val="00FA7EEE"/>
    <w:rsid w:val="00FB276C"/>
    <w:rsid w:val="00FB4900"/>
    <w:rsid w:val="00FB5D03"/>
    <w:rsid w:val="00FC3AAE"/>
    <w:rsid w:val="00FE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A407D"/>
  <w15:docId w15:val="{00EC041D-D10C-D548-B7B8-7439C079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80" w:hanging="720"/>
      <w:jc w:val="both"/>
      <w:outlineLvl w:val="0"/>
    </w:pPr>
    <w:rPr>
      <w:b/>
      <w:bCs/>
      <w:sz w:val="24"/>
      <w:szCs w:val="24"/>
    </w:rPr>
  </w:style>
  <w:style w:type="paragraph" w:styleId="Heading2">
    <w:name w:val="heading 2"/>
    <w:basedOn w:val="Normal"/>
    <w:next w:val="Normal"/>
    <w:link w:val="Heading2Char"/>
    <w:uiPriority w:val="9"/>
    <w:unhideWhenUsed/>
    <w:qFormat/>
    <w:rsid w:val="000E4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8"/>
      <w:ind w:left="580" w:hanging="658"/>
    </w:pPr>
    <w:rPr>
      <w:sz w:val="24"/>
      <w:szCs w:val="24"/>
    </w:rPr>
  </w:style>
  <w:style w:type="paragraph" w:styleId="TOC2">
    <w:name w:val="toc 2"/>
    <w:basedOn w:val="Normal"/>
    <w:uiPriority w:val="1"/>
    <w:qFormat/>
    <w:pPr>
      <w:spacing w:before="100"/>
      <w:ind w:left="980" w:hanging="640"/>
    </w:pPr>
    <w:rPr>
      <w:sz w:val="24"/>
      <w:szCs w:val="24"/>
    </w:rPr>
  </w:style>
  <w:style w:type="paragraph" w:styleId="TOC3">
    <w:name w:val="toc 3"/>
    <w:basedOn w:val="Normal"/>
    <w:uiPriority w:val="1"/>
    <w:qFormat/>
    <w:pPr>
      <w:spacing w:before="101"/>
      <w:ind w:left="1199" w:hanging="619"/>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880" w:hanging="72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D95C81"/>
    <w:rPr>
      <w:sz w:val="16"/>
      <w:szCs w:val="16"/>
    </w:rPr>
  </w:style>
  <w:style w:type="paragraph" w:styleId="CommentText">
    <w:name w:val="annotation text"/>
    <w:basedOn w:val="Normal"/>
    <w:link w:val="CommentTextChar"/>
    <w:uiPriority w:val="99"/>
    <w:unhideWhenUsed/>
    <w:rsid w:val="00D95C81"/>
    <w:rPr>
      <w:sz w:val="20"/>
      <w:szCs w:val="20"/>
    </w:rPr>
  </w:style>
  <w:style w:type="character" w:customStyle="1" w:styleId="CommentTextChar">
    <w:name w:val="Comment Text Char"/>
    <w:basedOn w:val="DefaultParagraphFont"/>
    <w:link w:val="CommentText"/>
    <w:uiPriority w:val="99"/>
    <w:rsid w:val="00D95C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C81"/>
    <w:rPr>
      <w:b/>
      <w:bCs/>
    </w:rPr>
  </w:style>
  <w:style w:type="character" w:customStyle="1" w:styleId="CommentSubjectChar">
    <w:name w:val="Comment Subject Char"/>
    <w:basedOn w:val="CommentTextChar"/>
    <w:link w:val="CommentSubject"/>
    <w:uiPriority w:val="99"/>
    <w:semiHidden/>
    <w:rsid w:val="00D95C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95C81"/>
    <w:rPr>
      <w:sz w:val="18"/>
      <w:szCs w:val="18"/>
    </w:rPr>
  </w:style>
  <w:style w:type="character" w:customStyle="1" w:styleId="BalloonTextChar">
    <w:name w:val="Balloon Text Char"/>
    <w:basedOn w:val="DefaultParagraphFont"/>
    <w:link w:val="BalloonText"/>
    <w:uiPriority w:val="99"/>
    <w:semiHidden/>
    <w:rsid w:val="00D95C8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58428D"/>
    <w:rPr>
      <w:color w:val="0000FF" w:themeColor="hyperlink"/>
      <w:u w:val="single"/>
    </w:rPr>
  </w:style>
  <w:style w:type="character" w:styleId="FollowedHyperlink">
    <w:name w:val="FollowedHyperlink"/>
    <w:basedOn w:val="DefaultParagraphFont"/>
    <w:uiPriority w:val="99"/>
    <w:semiHidden/>
    <w:unhideWhenUsed/>
    <w:rsid w:val="00AC07C0"/>
    <w:rPr>
      <w:color w:val="800080" w:themeColor="followedHyperlink"/>
      <w:u w:val="single"/>
    </w:rPr>
  </w:style>
  <w:style w:type="paragraph" w:styleId="Header">
    <w:name w:val="header"/>
    <w:basedOn w:val="Normal"/>
    <w:link w:val="HeaderChar"/>
    <w:uiPriority w:val="99"/>
    <w:unhideWhenUsed/>
    <w:rsid w:val="0073027D"/>
    <w:pPr>
      <w:tabs>
        <w:tab w:val="center" w:pos="4680"/>
        <w:tab w:val="right" w:pos="9360"/>
      </w:tabs>
    </w:pPr>
  </w:style>
  <w:style w:type="character" w:customStyle="1" w:styleId="HeaderChar">
    <w:name w:val="Header Char"/>
    <w:basedOn w:val="DefaultParagraphFont"/>
    <w:link w:val="Header"/>
    <w:uiPriority w:val="99"/>
    <w:rsid w:val="0073027D"/>
    <w:rPr>
      <w:rFonts w:ascii="Times New Roman" w:eastAsia="Times New Roman" w:hAnsi="Times New Roman" w:cs="Times New Roman"/>
    </w:rPr>
  </w:style>
  <w:style w:type="paragraph" w:styleId="Footer">
    <w:name w:val="footer"/>
    <w:basedOn w:val="Normal"/>
    <w:link w:val="FooterChar"/>
    <w:uiPriority w:val="99"/>
    <w:unhideWhenUsed/>
    <w:rsid w:val="0073027D"/>
    <w:pPr>
      <w:tabs>
        <w:tab w:val="center" w:pos="4680"/>
        <w:tab w:val="right" w:pos="9360"/>
      </w:tabs>
    </w:pPr>
  </w:style>
  <w:style w:type="character" w:customStyle="1" w:styleId="FooterChar">
    <w:name w:val="Footer Char"/>
    <w:basedOn w:val="DefaultParagraphFont"/>
    <w:link w:val="Footer"/>
    <w:uiPriority w:val="99"/>
    <w:rsid w:val="0073027D"/>
    <w:rPr>
      <w:rFonts w:ascii="Times New Roman" w:eastAsia="Times New Roman" w:hAnsi="Times New Roman" w:cs="Times New Roman"/>
    </w:rPr>
  </w:style>
  <w:style w:type="paragraph" w:styleId="Revision">
    <w:name w:val="Revision"/>
    <w:hidden/>
    <w:uiPriority w:val="99"/>
    <w:semiHidden/>
    <w:rsid w:val="00B92778"/>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0E421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394918"/>
    <w:rPr>
      <w:color w:val="605E5C"/>
      <w:shd w:val="clear" w:color="auto" w:fill="E1DFDD"/>
    </w:rPr>
  </w:style>
  <w:style w:type="character" w:customStyle="1" w:styleId="normaltextrun">
    <w:name w:val="normaltextrun"/>
    <w:basedOn w:val="DefaultParagraphFont"/>
    <w:rsid w:val="00905D1E"/>
  </w:style>
  <w:style w:type="character" w:styleId="Strong">
    <w:name w:val="Strong"/>
    <w:qFormat/>
    <w:rsid w:val="0083728E"/>
    <w:rPr>
      <w:b/>
      <w:bCs/>
    </w:rPr>
  </w:style>
  <w:style w:type="table" w:styleId="TableGrid">
    <w:name w:val="Table Grid"/>
    <w:basedOn w:val="TableNormal"/>
    <w:rsid w:val="0083728E"/>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C6F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487026">
      <w:bodyDiv w:val="1"/>
      <w:marLeft w:val="0"/>
      <w:marRight w:val="0"/>
      <w:marTop w:val="0"/>
      <w:marBottom w:val="0"/>
      <w:divBdr>
        <w:top w:val="none" w:sz="0" w:space="0" w:color="auto"/>
        <w:left w:val="none" w:sz="0" w:space="0" w:color="auto"/>
        <w:bottom w:val="none" w:sz="0" w:space="0" w:color="auto"/>
        <w:right w:val="none" w:sz="0" w:space="0" w:color="auto"/>
      </w:divBdr>
    </w:div>
    <w:div w:id="1832911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rustees.osu.edu/bylaws-and-rules/3335-6" TargetMode="External"/><Relationship Id="rId18" Type="http://schemas.openxmlformats.org/officeDocument/2006/relationships/hyperlink" Target="https://workday.osu.edu/" TargetMode="External"/><Relationship Id="rId26" Type="http://schemas.openxmlformats.org/officeDocument/2006/relationships/hyperlink" Target="https://policies.osu.edu/sites/default/files/documents/2024/09/faculty-appointments-policy.pdf" TargetMode="External"/><Relationship Id="rId39" Type="http://schemas.openxmlformats.org/officeDocument/2006/relationships/hyperlink" Target="https://trustees.osu.edu/university-faculty-rules/3335-6" TargetMode="External"/><Relationship Id="rId21" Type="http://schemas.openxmlformats.org/officeDocument/2006/relationships/hyperlink" Target="https://oaa.osu.edu/policies-and-procedures-handbook" TargetMode="External"/><Relationship Id="rId34" Type="http://schemas.openxmlformats.org/officeDocument/2006/relationships/hyperlink" Target="https://faculty.osu.edu/shift" TargetMode="External"/><Relationship Id="rId42" Type="http://schemas.openxmlformats.org/officeDocument/2006/relationships/hyperlink" Target="https://trustees.osu.edu/bylaws-and-rules/3335-6" TargetMode="External"/><Relationship Id="rId47" Type="http://schemas.openxmlformats.org/officeDocument/2006/relationships/hyperlink" Target="https://trustees.osu.edu/bylaws-and-rules/3335-6" TargetMode="External"/><Relationship Id="rId50" Type="http://schemas.openxmlformats.org/officeDocument/2006/relationships/hyperlink" Target="https://oaa.osu.edu/sites/default/files/documents/Form-105.pdf" TargetMode="External"/><Relationship Id="rId55" Type="http://schemas.openxmlformats.org/officeDocument/2006/relationships/hyperlink" Target="https://faculty.osu.edu/sites/default/files/documents/SAMPLE%20LETTER%20TO%20AN%20EXTERNAL%20EVALUATOR%20FOR%20TENURE%20TRACK%20FACULTY.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aculty.osu.edu/shift" TargetMode="External"/><Relationship Id="rId29" Type="http://schemas.openxmlformats.org/officeDocument/2006/relationships/hyperlink" Target="https://faculty.osu.edu/shift" TargetMode="External"/><Relationship Id="rId11" Type="http://schemas.openxmlformats.org/officeDocument/2006/relationships/hyperlink" Target="https://trustees.osu.edu/bylaws-and-rules/university-faculty-rules" TargetMode="External"/><Relationship Id="rId24" Type="http://schemas.openxmlformats.org/officeDocument/2006/relationships/hyperlink" Target="https://workday.osu.edu/" TargetMode="External"/><Relationship Id="rId32" Type="http://schemas.openxmlformats.org/officeDocument/2006/relationships/hyperlink" Target="https://faculty.osu.edu/shift" TargetMode="External"/><Relationship Id="rId37" Type="http://schemas.openxmlformats.org/officeDocument/2006/relationships/hyperlink" Target="https://trustees.osu.edu/rules/university-rules/chapter-3335-5-faculty-governance-and-committees.html" TargetMode="External"/><Relationship Id="rId40" Type="http://schemas.openxmlformats.org/officeDocument/2006/relationships/hyperlink" Target="https://trustees.osu.edu/bylaws-and-rules/3335-6" TargetMode="External"/><Relationship Id="rId45" Type="http://schemas.openxmlformats.org/officeDocument/2006/relationships/hyperlink" Target="https://trustees.osu.edu/rules/university-rules/chapter-3335-6-rules-of-the-university-faculty-concerning-faculty-appointments-reappointments-promotion-and-tenure.html" TargetMode="External"/><Relationship Id="rId53" Type="http://schemas.openxmlformats.org/officeDocument/2006/relationships/hyperlink" Target="https://oaa.osu.edu/sites/default/files/documents/MOU-Faculty-Temporary-Immigration-Status.pdf" TargetMode="External"/><Relationship Id="rId58" Type="http://schemas.openxmlformats.org/officeDocument/2006/relationships/hyperlink" Target="https://trustees.osu.edu/bylaws-and-rules/3335-6"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trustees.osu.edu/university-faculty-rules/3335-5" TargetMode="External"/><Relationship Id="rId14" Type="http://schemas.openxmlformats.org/officeDocument/2006/relationships/hyperlink" Target="https://trustees.osu.edu/bylaws-and-rules/3335-6" TargetMode="External"/><Relationship Id="rId22" Type="http://schemas.openxmlformats.org/officeDocument/2006/relationships/hyperlink" Target="https://faculty.osu.edu/shift" TargetMode="External"/><Relationship Id="rId27" Type="http://schemas.openxmlformats.org/officeDocument/2006/relationships/hyperlink" Target="https://oaa.osu.edu/policies-and-procedures-handbook" TargetMode="External"/><Relationship Id="rId30" Type="http://schemas.openxmlformats.org/officeDocument/2006/relationships/hyperlink" Target="https://faculty.osu.edu/shift" TargetMode="External"/><Relationship Id="rId35" Type="http://schemas.openxmlformats.org/officeDocument/2006/relationships/hyperlink" Target="https://workday.osu.edu/" TargetMode="External"/><Relationship Id="rId43" Type="http://schemas.openxmlformats.org/officeDocument/2006/relationships/hyperlink" Target="https://trustees.osu.edu/rules/university-rules/chapter-3335-6-rules-of-the-university-faculty-concerning-faculty-appointments-reappointments-promotion-and-tenure.html" TargetMode="External"/><Relationship Id="rId48" Type="http://schemas.openxmlformats.org/officeDocument/2006/relationships/hyperlink" Target="https://oaa.osu.edu/policies-and-procedures-handbook" TargetMode="External"/><Relationship Id="rId56" Type="http://schemas.openxmlformats.org/officeDocument/2006/relationships/hyperlink" Target="https://trustees.osu.edu/bylaws-and-rules/3335-6" TargetMode="External"/><Relationship Id="rId8" Type="http://schemas.openxmlformats.org/officeDocument/2006/relationships/webSettings" Target="webSettings.xml"/><Relationship Id="rId51" Type="http://schemas.openxmlformats.org/officeDocument/2006/relationships/hyperlink" Target="https://oaa.osu.edu/appointments-reappointments-promotion-and-tenure" TargetMode="External"/><Relationship Id="rId3" Type="http://schemas.openxmlformats.org/officeDocument/2006/relationships/customXml" Target="../customXml/item3.xml"/><Relationship Id="rId12" Type="http://schemas.openxmlformats.org/officeDocument/2006/relationships/hyperlink" Target="https://oaa.osu.edu/policies-and-procedures-handbook" TargetMode="External"/><Relationship Id="rId17" Type="http://schemas.openxmlformats.org/officeDocument/2006/relationships/hyperlink" Target="https://workday.osu.edu/" TargetMode="External"/><Relationship Id="rId25" Type="http://schemas.openxmlformats.org/officeDocument/2006/relationships/hyperlink" Target="https://policies.osu.edu/sites/default/files/documents/2024/12/faculty-recruitment-selection-policy.pdf" TargetMode="External"/><Relationship Id="rId33" Type="http://schemas.openxmlformats.org/officeDocument/2006/relationships/hyperlink" Target="https://workday.osu.edu/" TargetMode="External"/><Relationship Id="rId38" Type="http://schemas.openxmlformats.org/officeDocument/2006/relationships/hyperlink" Target="https://faculty.osu.edu/sites/default/files/documents/Core-Dossier-Outline-Instruction.pdf" TargetMode="External"/><Relationship Id="rId46" Type="http://schemas.openxmlformats.org/officeDocument/2006/relationships/hyperlink" Target="https://trustees.osu.edu/rules/university-rules/chapter-3335-6-rules-of-the-university-faculty-concerning-faculty-appointments-reappointments-promotion-and-tenure.html" TargetMode="External"/><Relationship Id="rId59" Type="http://schemas.openxmlformats.org/officeDocument/2006/relationships/header" Target="header1.xml"/><Relationship Id="rId20" Type="http://schemas.openxmlformats.org/officeDocument/2006/relationships/hyperlink" Target="https://trustees.osu.edu/university-faculty-rules/3335-5" TargetMode="External"/><Relationship Id="rId41" Type="http://schemas.openxmlformats.org/officeDocument/2006/relationships/hyperlink" Target="https://trustees.osu.edu/bylaws-and-rules/3335-6" TargetMode="External"/><Relationship Id="rId54" Type="http://schemas.openxmlformats.org/officeDocument/2006/relationships/hyperlink" Target="https://trustees.osu.edu/bylaws-and-rules/3335-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licies.osu.edu/sites/default/files/documents/2024/09/Policy-AAEEO.pdf" TargetMode="External"/><Relationship Id="rId23" Type="http://schemas.openxmlformats.org/officeDocument/2006/relationships/hyperlink" Target="https://workday.osu.edu/" TargetMode="External"/><Relationship Id="rId28" Type="http://schemas.openxmlformats.org/officeDocument/2006/relationships/hyperlink" Target="https://policies.osu.edu/sites/default/files/documents/2024/12/faculty-recruitment-selection-policy.pdf" TargetMode="External"/><Relationship Id="rId36" Type="http://schemas.openxmlformats.org/officeDocument/2006/relationships/hyperlink" Target="https://trustees.osu.edu/rules/university-rules/chapter-3335-3-administration.html" TargetMode="External"/><Relationship Id="rId49" Type="http://schemas.openxmlformats.org/officeDocument/2006/relationships/hyperlink" Target="https://oaa.osu.edu/sites/default/files/links_files/Core-Dossier%20Template-2022.pdf" TargetMode="External"/><Relationship Id="rId57" Type="http://schemas.openxmlformats.org/officeDocument/2006/relationships/hyperlink" Target="https://trustees.osu.edu/university-faculty-rules/3335-5" TargetMode="External"/><Relationship Id="rId10" Type="http://schemas.openxmlformats.org/officeDocument/2006/relationships/endnotes" Target="endnotes.xml"/><Relationship Id="rId31" Type="http://schemas.openxmlformats.org/officeDocument/2006/relationships/hyperlink" Target="https://oaa.osu.edu/sites/default/files/links_files/MOU-Faculty-Temporary-Immigration-Status.pdf" TargetMode="External"/><Relationship Id="rId44" Type="http://schemas.openxmlformats.org/officeDocument/2006/relationships/hyperlink" Target="http://www.aaup.org/AAUP/pubsres/policydocs/contents/statementonprofessionalethics.htm" TargetMode="External"/><Relationship Id="rId52" Type="http://schemas.openxmlformats.org/officeDocument/2006/relationships/hyperlink" Target="https://trustees.osu.edu/bylaws-and-rules/3335-6"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4AFB4B599CB40959A25A7989AABCC" ma:contentTypeVersion="6" ma:contentTypeDescription="Create a new document." ma:contentTypeScope="" ma:versionID="f71df3d877e65a78b0244849aee0e846">
  <xsd:schema xmlns:xsd="http://www.w3.org/2001/XMLSchema" xmlns:xs="http://www.w3.org/2001/XMLSchema" xmlns:p="http://schemas.microsoft.com/office/2006/metadata/properties" xmlns:ns2="a1181ee4-79f3-40c3-b9a2-002b40153504" targetNamespace="http://schemas.microsoft.com/office/2006/metadata/properties" ma:root="true" ma:fieldsID="24460eef0d27898b116b4fc403e944ff" ns2:_="">
    <xsd:import namespace="a1181ee4-79f3-40c3-b9a2-002b401535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81ee4-79f3-40c3-b9a2-002b40153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6C7DA-0D61-499F-8171-6C14EC54C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81ee4-79f3-40c3-b9a2-002b40153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74F2B-F10C-4018-9E63-91D2BF8061CE}">
  <ds:schemaRefs>
    <ds:schemaRef ds:uri="http://schemas.microsoft.com/sharepoint/v3/contenttype/forms"/>
  </ds:schemaRefs>
</ds:datastoreItem>
</file>

<file path=customXml/itemProps3.xml><?xml version="1.0" encoding="utf-8"?>
<ds:datastoreItem xmlns:ds="http://schemas.openxmlformats.org/officeDocument/2006/customXml" ds:itemID="{D00340B7-E98A-4149-A13C-ACFCF8C151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146AA5-8BC9-4895-99B6-3BB27389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17348</Words>
  <Characters>98889</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Rosenstein</dc:creator>
  <cp:lastModifiedBy>Seeger, Laura</cp:lastModifiedBy>
  <cp:revision>2</cp:revision>
  <cp:lastPrinted>2019-05-09T17:32:00Z</cp:lastPrinted>
  <dcterms:created xsi:type="dcterms:W3CDTF">2025-07-28T12:54:00Z</dcterms:created>
  <dcterms:modified xsi:type="dcterms:W3CDTF">2025-07-28T12:54:00Z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Acrobat PDFMaker 18 for Word</vt:lpwstr>
  </property>
  <property fmtid="{D5CDD505-2E9C-101B-9397-08002B2CF9AE}" pid="4" name="LastSaved">
    <vt:filetime>2019-04-04T00:00:00Z</vt:filetime>
  </property>
  <property fmtid="{D5CDD505-2E9C-101B-9397-08002B2CF9AE}" pid="5" name="ContentTypeId">
    <vt:lpwstr>0x010100A844AFB4B599CB40959A25A7989AABCC</vt:lpwstr>
  </property>
</Properties>
</file>